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ascii="Arial" w:hAnsi="Arial" w:eastAsia="宋体" w:cs="Arial"/>
          <w:b/>
          <w:sz w:val="28"/>
        </w:rPr>
      </w:pPr>
      <w:bookmarkStart w:id="0" w:name="_GoBack"/>
      <w:bookmarkEnd w:id="0"/>
      <w:r>
        <w:rPr>
          <w:rFonts w:hint="eastAsia" w:ascii="Arial" w:hAnsi="Arial" w:eastAsia="宋体" w:cs="Arial"/>
          <w:b/>
          <w:sz w:val="28"/>
          <w:lang w:val="en-US" w:eastAsia="zh-CN"/>
        </w:rPr>
        <w:t>招标</w:t>
      </w:r>
      <w:r>
        <w:rPr>
          <w:rFonts w:ascii="Arial" w:hAnsi="Arial" w:eastAsia="宋体" w:cs="Arial"/>
          <w:b/>
          <w:sz w:val="28"/>
        </w:rPr>
        <w:t>需求</w:t>
      </w:r>
    </w:p>
    <w:p>
      <w:pPr>
        <w:spacing w:line="360" w:lineRule="auto"/>
        <w:rPr>
          <w:rFonts w:ascii="宋体" w:hAnsi="宋体" w:eastAsia="宋体"/>
          <w:b/>
          <w:sz w:val="24"/>
        </w:rPr>
      </w:pPr>
      <w:r>
        <w:rPr>
          <w:rFonts w:hint="eastAsia" w:ascii="宋体" w:hAnsi="宋体" w:eastAsia="宋体"/>
          <w:b/>
          <w:sz w:val="24"/>
        </w:rPr>
        <w:t>前注：</w:t>
      </w:r>
    </w:p>
    <w:p>
      <w:pPr>
        <w:spacing w:line="360" w:lineRule="auto"/>
        <w:ind w:firstLine="437"/>
        <w:rPr>
          <w:rFonts w:ascii="Arial" w:hAnsi="Arial" w:eastAsia="宋体" w:cs="Arial"/>
          <w:b/>
          <w:sz w:val="24"/>
          <w:szCs w:val="18"/>
        </w:rPr>
      </w:pPr>
      <w:r>
        <w:rPr>
          <w:rFonts w:ascii="宋体" w:hAnsi="宋体" w:eastAsia="宋体"/>
          <w:sz w:val="24"/>
        </w:rPr>
        <w:t>本说明中提出的技术方案仅为参考，如无明确限制，供应商可以进行优化，提供满足用户实际需要的更优（或者性能实质上不低于的）</w:t>
      </w:r>
      <w:r>
        <w:rPr>
          <w:rFonts w:hint="eastAsia" w:ascii="宋体" w:hAnsi="宋体" w:eastAsia="宋体"/>
          <w:sz w:val="24"/>
          <w:lang w:val="en-US" w:eastAsia="zh-CN"/>
        </w:rPr>
        <w:t>技术</w:t>
      </w:r>
      <w:r>
        <w:rPr>
          <w:rFonts w:ascii="宋体" w:hAnsi="宋体" w:eastAsia="宋体"/>
          <w:sz w:val="24"/>
        </w:rPr>
        <w:t>方案，且此方案须</w:t>
      </w:r>
      <w:r>
        <w:rPr>
          <w:rFonts w:hint="eastAsia" w:ascii="宋体" w:hAnsi="宋体" w:eastAsia="宋体"/>
          <w:sz w:val="24"/>
          <w:lang w:val="en-US" w:eastAsia="zh-CN"/>
        </w:rPr>
        <w:t>评标委员会评标</w:t>
      </w:r>
      <w:r>
        <w:rPr>
          <w:rFonts w:ascii="宋体" w:hAnsi="宋体" w:eastAsia="宋体"/>
          <w:sz w:val="24"/>
        </w:rPr>
        <w:t>认可</w:t>
      </w:r>
      <w:r>
        <w:rPr>
          <w:rFonts w:hint="eastAsia" w:ascii="宋体" w:hAnsi="宋体" w:eastAsia="宋体"/>
          <w:sz w:val="24"/>
        </w:rPr>
        <w:t>。</w:t>
      </w:r>
    </w:p>
    <w:p>
      <w:pPr>
        <w:spacing w:line="360" w:lineRule="auto"/>
        <w:ind w:firstLine="437"/>
        <w:rPr>
          <w:rFonts w:ascii="Arial" w:hAnsi="Arial" w:eastAsia="宋体" w:cs="Arial"/>
          <w:b/>
          <w:sz w:val="24"/>
          <w:szCs w:val="18"/>
        </w:rPr>
      </w:pPr>
      <w:r>
        <w:rPr>
          <w:rFonts w:ascii="Arial" w:hAnsi="Arial" w:eastAsia="宋体" w:cs="Arial"/>
          <w:b/>
          <w:sz w:val="24"/>
          <w:szCs w:val="18"/>
        </w:rPr>
        <w:t>一、</w:t>
      </w:r>
      <w:r>
        <w:rPr>
          <w:rFonts w:hint="eastAsia" w:ascii="Arial" w:hAnsi="Arial" w:eastAsia="宋体" w:cs="Arial"/>
          <w:b/>
          <w:sz w:val="24"/>
          <w:szCs w:val="18"/>
          <w:lang w:val="en-US" w:eastAsia="zh-CN"/>
        </w:rPr>
        <w:t>招标</w:t>
      </w:r>
      <w:r>
        <w:rPr>
          <w:rFonts w:ascii="Arial" w:hAnsi="Arial" w:eastAsia="宋体" w:cs="Arial"/>
          <w:b/>
          <w:sz w:val="24"/>
          <w:szCs w:val="18"/>
        </w:rPr>
        <w:t>需求前附表</w:t>
      </w:r>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214"/>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2214" w:type="dxa"/>
            <w:vAlign w:val="center"/>
          </w:tcPr>
          <w:p>
            <w:pPr>
              <w:pStyle w:val="11"/>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5976" w:type="dxa"/>
            <w:vAlign w:val="center"/>
          </w:tcPr>
          <w:p>
            <w:pPr>
              <w:pStyle w:val="11"/>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2214" w:type="dxa"/>
            <w:vAlign w:val="center"/>
          </w:tcPr>
          <w:p>
            <w:pPr>
              <w:pStyle w:val="1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教材经验收合格后，甲乙双方核对确认货款，乙方开具正式发票，甲方在收到发票一个月内全额付款。</w:t>
            </w:r>
          </w:p>
          <w:p>
            <w:pPr>
              <w:spacing w:line="360" w:lineRule="auto"/>
              <w:jc w:val="left"/>
              <w:rPr>
                <w:rFonts w:hint="eastAsia" w:ascii="宋体" w:hAnsi="宋体" w:eastAsia="宋体"/>
                <w:b w:val="0"/>
                <w:sz w:val="24"/>
                <w:u w:val="single"/>
                <w:lang w:val="en-US" w:eastAsia="zh-CN"/>
              </w:rPr>
            </w:pPr>
            <w:r>
              <w:rPr>
                <w:rFonts w:hint="eastAsia" w:ascii="宋体" w:hAnsi="宋体" w:eastAsia="宋体"/>
                <w:b/>
                <w:bCs/>
                <w:sz w:val="24"/>
                <w:u w:val="single"/>
                <w:lang w:val="en-US" w:eastAsia="zh-CN"/>
              </w:rPr>
              <w:t>注：投标人提交的投标文件中如有关于付款条件的表述与招标文件规定不符，投标无效。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2214" w:type="dxa"/>
            <w:vAlign w:val="center"/>
          </w:tcPr>
          <w:p>
            <w:pPr>
              <w:pStyle w:val="11"/>
              <w:widowControl w:val="0"/>
              <w:spacing w:before="0" w:beforeAutospacing="0" w:after="0" w:afterAutospacing="0" w:line="360" w:lineRule="auto"/>
              <w:rPr>
                <w:rFonts w:hint="eastAsia" w:ascii="宋体" w:hAnsi="宋体" w:eastAsia="宋体"/>
                <w:b w:val="0"/>
                <w:sz w:val="24"/>
                <w:lang w:eastAsia="zh-CN"/>
              </w:rPr>
            </w:pPr>
            <w:r>
              <w:rPr>
                <w:rFonts w:hint="eastAsia" w:ascii="宋体" w:hAnsi="宋体" w:eastAsia="宋体"/>
                <w:b w:val="0"/>
                <w:sz w:val="24"/>
                <w:lang w:eastAsia="zh-CN"/>
              </w:rPr>
              <w:t>供货地点</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淮南师范学院或其指定地点。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2214" w:type="dxa"/>
            <w:vAlign w:val="center"/>
          </w:tcPr>
          <w:p>
            <w:pPr>
              <w:pStyle w:val="11"/>
              <w:widowControl w:val="0"/>
              <w:spacing w:before="0" w:beforeAutospacing="0" w:after="0" w:afterAutospacing="0" w:line="360" w:lineRule="auto"/>
              <w:rPr>
                <w:rFonts w:hint="eastAsia" w:ascii="宋体" w:hAnsi="宋体" w:eastAsia="宋体"/>
                <w:b w:val="0"/>
                <w:sz w:val="24"/>
                <w:lang w:eastAsia="zh-CN"/>
              </w:rPr>
            </w:pPr>
            <w:r>
              <w:rPr>
                <w:rFonts w:hint="eastAsia" w:ascii="宋体" w:hAnsi="宋体" w:eastAsia="宋体"/>
                <w:b w:val="0"/>
                <w:sz w:val="24"/>
                <w:lang w:eastAsia="zh-CN"/>
              </w:rPr>
              <w:t>供货期限</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为保证2022年第二学期、2023年第一学期学生正常开课，本次采购的货物交货工期短。中标人需在合同生效后，2022年第二学期开学前两周及2023年第一学期开学前两周，将货物交付到采购人指定位置，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2214" w:type="dxa"/>
            <w:vAlign w:val="center"/>
          </w:tcPr>
          <w:p>
            <w:pPr>
              <w:pStyle w:val="1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教材发放到学生手中后1年。</w:t>
            </w:r>
          </w:p>
        </w:tc>
      </w:tr>
    </w:tbl>
    <w:p>
      <w:pPr>
        <w:spacing w:line="360" w:lineRule="auto"/>
        <w:ind w:firstLine="437"/>
        <w:rPr>
          <w:rFonts w:ascii="Arial" w:hAnsi="Arial" w:eastAsia="宋体" w:cs="Arial"/>
          <w:b/>
          <w:bCs/>
          <w:sz w:val="24"/>
          <w:szCs w:val="18"/>
        </w:rPr>
      </w:pPr>
      <w:r>
        <w:rPr>
          <w:rFonts w:ascii="Arial" w:hAnsi="Arial" w:eastAsia="宋体" w:cs="Arial"/>
          <w:b/>
          <w:bCs/>
          <w:sz w:val="24"/>
          <w:szCs w:val="18"/>
        </w:rPr>
        <w:t>二、货物需求</w:t>
      </w:r>
    </w:p>
    <w:p>
      <w:pPr>
        <w:tabs>
          <w:tab w:val="left" w:pos="3060"/>
        </w:tabs>
        <w:spacing w:line="360" w:lineRule="auto"/>
        <w:ind w:right="50" w:rightChars="24" w:firstLine="482" w:firstLineChars="200"/>
        <w:jc w:val="left"/>
        <w:rPr>
          <w:rFonts w:ascii="宋体" w:hAnsi="宋体" w:eastAsia="宋体" w:cs="宋体"/>
          <w:b/>
          <w:sz w:val="24"/>
          <w:szCs w:val="24"/>
        </w:rPr>
      </w:pPr>
      <w:r>
        <w:rPr>
          <w:rFonts w:hint="eastAsia" w:ascii="宋体" w:hAnsi="宋体" w:eastAsia="宋体" w:cs="宋体"/>
          <w:b/>
          <w:sz w:val="24"/>
          <w:szCs w:val="24"/>
        </w:rPr>
        <w:t>1.招标内容</w:t>
      </w:r>
    </w:p>
    <w:p>
      <w:pPr>
        <w:spacing w:line="360" w:lineRule="auto"/>
        <w:ind w:firstLine="437"/>
        <w:rPr>
          <w:rFonts w:hint="eastAsia" w:ascii="宋体" w:hAnsi="宋体" w:eastAsia="宋体"/>
          <w:sz w:val="24"/>
        </w:rPr>
      </w:pPr>
      <w:r>
        <w:rPr>
          <w:rFonts w:hint="eastAsia" w:ascii="宋体" w:hAnsi="宋体" w:eastAsia="宋体"/>
          <w:sz w:val="24"/>
        </w:rPr>
        <w:t>本次招标为淮南师范学院2022年秋季及2023年春季教材采购，总码洋约</w:t>
      </w:r>
      <w:r>
        <w:rPr>
          <w:rFonts w:hint="eastAsia" w:ascii="宋体" w:hAnsi="宋体" w:eastAsia="宋体"/>
          <w:sz w:val="24"/>
          <w:lang w:val="en-US" w:eastAsia="zh-CN"/>
        </w:rPr>
        <w:t>1200</w:t>
      </w:r>
      <w:r>
        <w:rPr>
          <w:rFonts w:hint="eastAsia" w:ascii="宋体" w:hAnsi="宋体" w:eastAsia="宋体"/>
          <w:sz w:val="24"/>
        </w:rPr>
        <w:t>万元</w:t>
      </w:r>
      <w:r>
        <w:rPr>
          <w:rFonts w:hint="eastAsia" w:ascii="宋体" w:hAnsi="宋体" w:eastAsia="宋体"/>
          <w:sz w:val="24"/>
          <w:lang w:eastAsia="zh-CN"/>
        </w:rPr>
        <w:t>，</w:t>
      </w:r>
      <w:r>
        <w:rPr>
          <w:rFonts w:hint="eastAsia" w:ascii="宋体" w:hAnsi="宋体" w:eastAsia="宋体"/>
          <w:sz w:val="24"/>
          <w:lang w:val="en-US" w:eastAsia="zh-CN"/>
        </w:rPr>
        <w:t>共分为5个包，本次采购1、2包</w:t>
      </w:r>
      <w:r>
        <w:rPr>
          <w:rFonts w:hint="eastAsia" w:ascii="宋体" w:hAnsi="宋体" w:eastAsia="宋体"/>
          <w:sz w:val="24"/>
        </w:rPr>
        <w:t>。</w:t>
      </w:r>
    </w:p>
    <w:p>
      <w:pPr>
        <w:spacing w:line="360" w:lineRule="auto"/>
        <w:ind w:firstLine="437"/>
        <w:rPr>
          <w:rFonts w:hint="eastAsia" w:ascii="宋体" w:hAnsi="宋体" w:eastAsia="宋体"/>
          <w:sz w:val="24"/>
        </w:rPr>
      </w:pPr>
      <w:r>
        <w:rPr>
          <w:rFonts w:hint="eastAsia" w:ascii="宋体" w:hAnsi="宋体" w:eastAsia="宋体"/>
          <w:sz w:val="24"/>
        </w:rPr>
        <w:t>第1包：电子工程学院、机械与电气工程学院、金融与数学学院（总码洋约250万）</w:t>
      </w:r>
    </w:p>
    <w:p>
      <w:pPr>
        <w:spacing w:line="360" w:lineRule="auto"/>
        <w:ind w:firstLine="437"/>
        <w:rPr>
          <w:rFonts w:hint="eastAsia" w:ascii="宋体" w:hAnsi="宋体" w:eastAsia="宋体"/>
          <w:sz w:val="24"/>
        </w:rPr>
      </w:pPr>
      <w:r>
        <w:rPr>
          <w:rFonts w:hint="eastAsia" w:ascii="宋体" w:hAnsi="宋体" w:eastAsia="宋体"/>
          <w:sz w:val="24"/>
        </w:rPr>
        <w:t>第2包：化学与材料工程学院、生物工程学院、体育学院（总码洋约250万）</w:t>
      </w:r>
    </w:p>
    <w:p>
      <w:pPr>
        <w:spacing w:line="360" w:lineRule="auto"/>
        <w:ind w:right="50" w:rightChars="24" w:firstLine="482" w:firstLineChars="200"/>
        <w:rPr>
          <w:rFonts w:ascii="宋体" w:hAnsi="宋体" w:eastAsia="宋体" w:cs="宋体"/>
          <w:b/>
          <w:sz w:val="24"/>
          <w:szCs w:val="24"/>
        </w:rPr>
      </w:pPr>
      <w:r>
        <w:rPr>
          <w:rFonts w:hint="eastAsia" w:ascii="宋体" w:hAnsi="宋体" w:eastAsia="宋体" w:cs="宋体"/>
          <w:b/>
          <w:sz w:val="24"/>
          <w:szCs w:val="24"/>
        </w:rPr>
        <w:t>2.教材采购、供货、配送和发放要求（投标人必须履行）</w:t>
      </w:r>
    </w:p>
    <w:p>
      <w:pPr>
        <w:spacing w:line="360" w:lineRule="auto"/>
        <w:ind w:firstLine="437"/>
        <w:rPr>
          <w:rFonts w:ascii="宋体" w:hAnsi="宋体" w:eastAsia="宋体"/>
          <w:sz w:val="24"/>
        </w:rPr>
      </w:pPr>
      <w:r>
        <w:rPr>
          <w:rFonts w:hint="eastAsia" w:ascii="宋体" w:hAnsi="宋体" w:eastAsia="宋体"/>
          <w:sz w:val="24"/>
        </w:rPr>
        <w:t>2.1、保证我校委托采购的教材能按要求送至我校指定地点、上架并承担相关费用。如无正当理由未按时送货，则按每品种1000元/天赔偿我校损失并被没收履约保证金。</w:t>
      </w:r>
    </w:p>
    <w:p>
      <w:pPr>
        <w:spacing w:line="360" w:lineRule="auto"/>
        <w:ind w:firstLine="437"/>
        <w:rPr>
          <w:rFonts w:ascii="宋体" w:hAnsi="宋体" w:eastAsia="宋体"/>
          <w:sz w:val="24"/>
        </w:rPr>
      </w:pPr>
      <w:r>
        <w:rPr>
          <w:rFonts w:hint="eastAsia" w:ascii="宋体" w:hAnsi="宋体" w:eastAsia="宋体"/>
          <w:sz w:val="24"/>
        </w:rPr>
        <w:t>2.2、对所购教材因出版社无书供应或其他原因不能及时供应的，应在接到订单后7天内回告我校，并说明原因。</w:t>
      </w:r>
    </w:p>
    <w:p>
      <w:pPr>
        <w:spacing w:line="360" w:lineRule="auto"/>
        <w:ind w:firstLine="437"/>
        <w:rPr>
          <w:rFonts w:ascii="宋体" w:hAnsi="宋体" w:eastAsia="宋体"/>
          <w:sz w:val="24"/>
        </w:rPr>
      </w:pPr>
      <w:r>
        <w:rPr>
          <w:rFonts w:hint="eastAsia" w:ascii="宋体" w:hAnsi="宋体" w:eastAsia="宋体"/>
          <w:sz w:val="24"/>
        </w:rPr>
        <w:t>2.3、保证不提供盗版教材。否则，一经查实，须负相应的法律责任。同时向我校支付该种教材总货款5倍的罚金，并没收履约保证金。</w:t>
      </w:r>
    </w:p>
    <w:p>
      <w:pPr>
        <w:spacing w:line="360" w:lineRule="auto"/>
        <w:ind w:firstLine="437"/>
        <w:rPr>
          <w:rFonts w:ascii="宋体" w:hAnsi="宋体" w:eastAsia="宋体"/>
          <w:sz w:val="24"/>
        </w:rPr>
      </w:pPr>
      <w:r>
        <w:rPr>
          <w:rFonts w:hint="eastAsia" w:ascii="宋体" w:hAnsi="宋体" w:eastAsia="宋体"/>
          <w:sz w:val="24"/>
        </w:rPr>
        <w:t>2.4、对所提供的教材出现内页残缺、倒页、错页或外观脏旧、残损等问题时，负责免费调换。</w:t>
      </w:r>
    </w:p>
    <w:p>
      <w:pPr>
        <w:spacing w:line="360" w:lineRule="auto"/>
        <w:ind w:firstLine="437"/>
        <w:rPr>
          <w:rFonts w:ascii="宋体" w:hAnsi="宋体" w:eastAsia="宋体"/>
          <w:sz w:val="24"/>
        </w:rPr>
      </w:pPr>
      <w:r>
        <w:rPr>
          <w:rFonts w:hint="eastAsia" w:ascii="宋体" w:hAnsi="宋体" w:eastAsia="宋体"/>
          <w:sz w:val="24"/>
        </w:rPr>
        <w:t xml:space="preserve">2.5、负责我校当期多余教材的退货及不足教材的追补。 </w:t>
      </w:r>
    </w:p>
    <w:p>
      <w:pPr>
        <w:spacing w:line="360" w:lineRule="auto"/>
        <w:ind w:firstLine="437"/>
        <w:rPr>
          <w:rFonts w:ascii="宋体" w:hAnsi="宋体" w:eastAsia="宋体"/>
          <w:sz w:val="24"/>
        </w:rPr>
      </w:pPr>
      <w:r>
        <w:rPr>
          <w:rFonts w:hint="eastAsia" w:ascii="宋体" w:hAnsi="宋体" w:eastAsia="宋体"/>
          <w:sz w:val="24"/>
        </w:rPr>
        <w:t>2.6、对追补教材订单（品种和数量不限），保证在3天内向我校回告有无该书，以便我校重新选购教材。追补教材须在10天内送达指定地点并上架。追补教材的折扣与中标折扣一致。</w:t>
      </w:r>
    </w:p>
    <w:p>
      <w:pPr>
        <w:spacing w:line="360" w:lineRule="auto"/>
        <w:ind w:firstLine="437"/>
        <w:rPr>
          <w:rFonts w:ascii="宋体" w:hAnsi="宋体" w:eastAsia="宋体"/>
          <w:sz w:val="24"/>
        </w:rPr>
      </w:pPr>
      <w:r>
        <w:rPr>
          <w:rFonts w:hint="eastAsia" w:ascii="宋体" w:hAnsi="宋体" w:eastAsia="宋体"/>
          <w:sz w:val="24"/>
        </w:rPr>
        <w:t>2.7、每学期订书前一个月无偿提供《全国大中专教学用书汇编》及与自身代理业务相关各大出版社教材征订目录、相关教材的出版信息和内容介绍等系列材料以供查询、征订。</w:t>
      </w:r>
    </w:p>
    <w:p>
      <w:pPr>
        <w:spacing w:line="360" w:lineRule="auto"/>
        <w:ind w:firstLine="437"/>
        <w:rPr>
          <w:rFonts w:ascii="宋体" w:hAnsi="宋体" w:eastAsia="宋体"/>
          <w:sz w:val="24"/>
        </w:rPr>
      </w:pPr>
      <w:r>
        <w:rPr>
          <w:rFonts w:hint="eastAsia" w:ascii="宋体" w:hAnsi="宋体" w:eastAsia="宋体"/>
          <w:sz w:val="24"/>
        </w:rPr>
        <w:t>2.</w:t>
      </w:r>
      <w:r>
        <w:rPr>
          <w:rFonts w:ascii="宋体" w:hAnsi="宋体" w:eastAsia="宋体"/>
          <w:sz w:val="24"/>
        </w:rPr>
        <w:t>8</w:t>
      </w:r>
      <w:r>
        <w:rPr>
          <w:rFonts w:hint="eastAsia" w:ascii="宋体" w:hAnsi="宋体" w:eastAsia="宋体"/>
          <w:sz w:val="24"/>
        </w:rPr>
        <w:t>、按我校的格式要求，提供纸质送书清单及电子版(EXCEL)，并按需求向我校提供与征订教材相关的统计信息。</w:t>
      </w:r>
    </w:p>
    <w:p>
      <w:pPr>
        <w:spacing w:line="360" w:lineRule="auto"/>
        <w:ind w:firstLine="437"/>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、投标单位自身必须具有仓储地（须提供有效的房产证或场地租赁合同）。投标单位须定期组织招标单位人员参加全国大型书展或按招标方选定的出版社组织教材选订。</w:t>
      </w:r>
    </w:p>
    <w:p>
      <w:pPr>
        <w:spacing w:line="360" w:lineRule="auto"/>
        <w:ind w:firstLine="437"/>
        <w:rPr>
          <w:rFonts w:ascii="宋体" w:hAnsi="宋体" w:eastAsia="宋体"/>
          <w:sz w:val="24"/>
        </w:rPr>
      </w:pPr>
      <w:r>
        <w:rPr>
          <w:rFonts w:hint="eastAsia" w:ascii="宋体" w:hAnsi="宋体" w:eastAsia="宋体"/>
          <w:sz w:val="24"/>
        </w:rPr>
        <w:t>2.1</w:t>
      </w:r>
      <w:r>
        <w:rPr>
          <w:rFonts w:ascii="宋体" w:hAnsi="宋体" w:eastAsia="宋体"/>
          <w:sz w:val="24"/>
        </w:rPr>
        <w:t>0</w:t>
      </w:r>
      <w:r>
        <w:rPr>
          <w:rFonts w:hint="eastAsia" w:ascii="宋体" w:hAnsi="宋体" w:eastAsia="宋体"/>
          <w:sz w:val="24"/>
        </w:rPr>
        <w:t>、负责将所送教材按时按量发放到我校师生手中（我校负责通知相关教师及各学生班长到教材库集中领取），并承担因教材发放误差所引起的一切损失。</w:t>
      </w:r>
    </w:p>
    <w:p>
      <w:pPr>
        <w:spacing w:line="360" w:lineRule="auto"/>
        <w:ind w:firstLine="437"/>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、负责教材发放后的垃圾清运或者提供垃圾清运费。</w:t>
      </w:r>
    </w:p>
    <w:p>
      <w:pPr>
        <w:spacing w:line="360" w:lineRule="auto"/>
        <w:ind w:firstLine="437"/>
        <w:rPr>
          <w:rFonts w:ascii="宋体" w:hAnsi="宋体" w:eastAsia="宋体"/>
          <w:sz w:val="24"/>
        </w:rPr>
      </w:pPr>
      <w:r>
        <w:rPr>
          <w:rFonts w:hint="eastAsia" w:ascii="宋体" w:hAnsi="宋体" w:eastAsia="宋体"/>
          <w:sz w:val="24"/>
        </w:rPr>
        <w:t>2.1</w:t>
      </w:r>
      <w:r>
        <w:rPr>
          <w:rFonts w:ascii="宋体" w:hAnsi="宋体" w:eastAsia="宋体"/>
          <w:sz w:val="24"/>
        </w:rPr>
        <w:t>2</w:t>
      </w:r>
      <w:r>
        <w:rPr>
          <w:rFonts w:hint="eastAsia" w:ascii="宋体" w:hAnsi="宋体" w:eastAsia="宋体"/>
          <w:sz w:val="24"/>
        </w:rPr>
        <w:t>、投标供应商必须自行承担所有与参加本次投标有关的费用。不论投标的结果如何，招标人和招标代理机构在任何情况下均无义务和责任承担这些费用。</w:t>
      </w:r>
    </w:p>
    <w:p>
      <w:pPr>
        <w:spacing w:line="360" w:lineRule="auto"/>
        <w:ind w:right="50" w:rightChars="24" w:firstLine="482" w:firstLineChars="200"/>
        <w:rPr>
          <w:rFonts w:ascii="宋体" w:hAnsi="宋体" w:eastAsia="宋体" w:cs="宋体"/>
          <w:b/>
          <w:sz w:val="24"/>
          <w:szCs w:val="24"/>
        </w:rPr>
      </w:pPr>
      <w:r>
        <w:rPr>
          <w:rFonts w:hint="eastAsia" w:ascii="宋体" w:hAnsi="宋体" w:eastAsia="宋体" w:cs="宋体"/>
          <w:b/>
          <w:sz w:val="24"/>
          <w:szCs w:val="24"/>
        </w:rPr>
        <w:t>3.质量与检验要求</w:t>
      </w:r>
    </w:p>
    <w:p>
      <w:pPr>
        <w:spacing w:line="360" w:lineRule="auto"/>
        <w:ind w:firstLine="437"/>
        <w:rPr>
          <w:rFonts w:ascii="宋体" w:hAnsi="宋体" w:eastAsia="宋体"/>
          <w:sz w:val="24"/>
        </w:rPr>
      </w:pPr>
      <w:r>
        <w:rPr>
          <w:rFonts w:hint="eastAsia" w:ascii="宋体" w:hAnsi="宋体" w:eastAsia="宋体"/>
          <w:sz w:val="24"/>
        </w:rPr>
        <w:t>3.1、教材印刷质量要求</w:t>
      </w:r>
    </w:p>
    <w:p>
      <w:pPr>
        <w:spacing w:line="360" w:lineRule="auto"/>
        <w:ind w:firstLine="437"/>
        <w:rPr>
          <w:rFonts w:ascii="宋体" w:hAnsi="宋体" w:eastAsia="宋体"/>
          <w:sz w:val="24"/>
        </w:rPr>
      </w:pPr>
      <w:r>
        <w:rPr>
          <w:rFonts w:hint="eastAsia" w:ascii="宋体" w:hAnsi="宋体" w:eastAsia="宋体"/>
          <w:sz w:val="24"/>
        </w:rPr>
        <w:t>3.1.1、本标采购教材印刷质量执行《中华人民共和国产品质量法》及《图书质量管理规定》中的相关规定。</w:t>
      </w:r>
    </w:p>
    <w:p>
      <w:pPr>
        <w:spacing w:line="360" w:lineRule="auto"/>
        <w:ind w:firstLine="437"/>
        <w:rPr>
          <w:rFonts w:ascii="宋体" w:hAnsi="宋体" w:eastAsia="宋体"/>
          <w:sz w:val="24"/>
        </w:rPr>
      </w:pPr>
      <w:r>
        <w:rPr>
          <w:rFonts w:hint="eastAsia" w:ascii="宋体" w:hAnsi="宋体" w:eastAsia="宋体"/>
          <w:sz w:val="24"/>
        </w:rPr>
        <w:t>3.1.2、印刷技术术语依据GB9851标准。</w:t>
      </w:r>
    </w:p>
    <w:p>
      <w:pPr>
        <w:spacing w:line="360" w:lineRule="auto"/>
        <w:ind w:firstLine="437"/>
        <w:rPr>
          <w:rFonts w:ascii="宋体" w:hAnsi="宋体" w:eastAsia="宋体"/>
          <w:sz w:val="24"/>
        </w:rPr>
      </w:pPr>
      <w:r>
        <w:rPr>
          <w:rFonts w:hint="eastAsia" w:ascii="宋体" w:hAnsi="宋体" w:eastAsia="宋体"/>
          <w:sz w:val="24"/>
        </w:rPr>
        <w:t>3.1.3、书刊印刷质量评价和分级方法依据CY2-91标准。</w:t>
      </w:r>
    </w:p>
    <w:p>
      <w:pPr>
        <w:spacing w:line="360" w:lineRule="auto"/>
        <w:ind w:firstLine="437"/>
        <w:rPr>
          <w:rFonts w:ascii="宋体" w:hAnsi="宋体" w:eastAsia="宋体"/>
          <w:sz w:val="24"/>
        </w:rPr>
      </w:pPr>
      <w:r>
        <w:rPr>
          <w:rFonts w:hint="eastAsia" w:ascii="宋体" w:hAnsi="宋体" w:eastAsia="宋体"/>
          <w:sz w:val="24"/>
        </w:rPr>
        <w:t>3.2、封面印刷</w:t>
      </w:r>
    </w:p>
    <w:p>
      <w:pPr>
        <w:spacing w:line="360" w:lineRule="auto"/>
        <w:ind w:firstLine="437"/>
        <w:rPr>
          <w:rFonts w:ascii="宋体" w:hAnsi="宋体" w:eastAsia="宋体"/>
          <w:sz w:val="24"/>
        </w:rPr>
      </w:pPr>
      <w:r>
        <w:rPr>
          <w:rFonts w:hint="eastAsia" w:ascii="宋体" w:hAnsi="宋体" w:eastAsia="宋体"/>
          <w:sz w:val="24"/>
        </w:rPr>
        <w:t>3.2.1、套印准确，字、图、点、线印迹清楚，不花、不毛、不糊，实地版墨色均匀，无回胶印，背面不脏。</w:t>
      </w:r>
    </w:p>
    <w:p>
      <w:pPr>
        <w:spacing w:line="360" w:lineRule="auto"/>
        <w:ind w:firstLine="437"/>
        <w:rPr>
          <w:rFonts w:ascii="宋体" w:hAnsi="宋体" w:eastAsia="宋体"/>
          <w:sz w:val="24"/>
        </w:rPr>
      </w:pPr>
      <w:r>
        <w:rPr>
          <w:rFonts w:hint="eastAsia" w:ascii="宋体" w:hAnsi="宋体" w:eastAsia="宋体"/>
          <w:sz w:val="24"/>
        </w:rPr>
        <w:t>3.3、插图印刷</w:t>
      </w:r>
    </w:p>
    <w:p>
      <w:pPr>
        <w:spacing w:line="360" w:lineRule="auto"/>
        <w:ind w:firstLine="437"/>
        <w:rPr>
          <w:rFonts w:ascii="宋体" w:hAnsi="宋体" w:eastAsia="宋体"/>
          <w:sz w:val="24"/>
        </w:rPr>
      </w:pPr>
      <w:r>
        <w:rPr>
          <w:rFonts w:hint="eastAsia" w:ascii="宋体" w:hAnsi="宋体" w:eastAsia="宋体"/>
          <w:sz w:val="24"/>
        </w:rPr>
        <w:t>3.3.1、插印准确，层次分明，轮廓实。</w:t>
      </w:r>
    </w:p>
    <w:p>
      <w:pPr>
        <w:spacing w:line="360" w:lineRule="auto"/>
        <w:ind w:firstLine="437"/>
        <w:rPr>
          <w:rFonts w:ascii="宋体" w:hAnsi="宋体" w:eastAsia="宋体"/>
          <w:sz w:val="24"/>
        </w:rPr>
      </w:pPr>
      <w:r>
        <w:rPr>
          <w:rFonts w:hint="eastAsia" w:ascii="宋体" w:hAnsi="宋体" w:eastAsia="宋体"/>
          <w:sz w:val="24"/>
        </w:rPr>
        <w:t>3.3.2、网点清晰饱满，小点不秃，大点光洁不糊，质感好。</w:t>
      </w:r>
    </w:p>
    <w:p>
      <w:pPr>
        <w:spacing w:line="360" w:lineRule="auto"/>
        <w:ind w:firstLine="437"/>
        <w:rPr>
          <w:rFonts w:ascii="宋体" w:hAnsi="宋体" w:eastAsia="宋体"/>
          <w:sz w:val="24"/>
        </w:rPr>
      </w:pPr>
      <w:r>
        <w:rPr>
          <w:rFonts w:hint="eastAsia" w:ascii="宋体" w:hAnsi="宋体" w:eastAsia="宋体"/>
          <w:sz w:val="24"/>
        </w:rPr>
        <w:t>3.3.3、墨色均匀厚实，色彩鲜艳有光泽，肤色正，接版准确，色调深浅一致。</w:t>
      </w:r>
    </w:p>
    <w:p>
      <w:pPr>
        <w:spacing w:line="360" w:lineRule="auto"/>
        <w:ind w:firstLine="437"/>
        <w:rPr>
          <w:rFonts w:ascii="宋体" w:hAnsi="宋体" w:eastAsia="宋体"/>
          <w:sz w:val="24"/>
        </w:rPr>
      </w:pPr>
      <w:r>
        <w:rPr>
          <w:rFonts w:hint="eastAsia" w:ascii="宋体" w:hAnsi="宋体" w:eastAsia="宋体"/>
          <w:sz w:val="24"/>
        </w:rPr>
        <w:t>3.4、正文印刷</w:t>
      </w:r>
    </w:p>
    <w:p>
      <w:pPr>
        <w:spacing w:line="360" w:lineRule="auto"/>
        <w:ind w:firstLine="437"/>
        <w:rPr>
          <w:rFonts w:ascii="宋体" w:hAnsi="宋体" w:eastAsia="宋体"/>
          <w:sz w:val="24"/>
        </w:rPr>
      </w:pPr>
      <w:r>
        <w:rPr>
          <w:rFonts w:hint="eastAsia" w:ascii="宋体" w:hAnsi="宋体" w:eastAsia="宋体"/>
          <w:sz w:val="24"/>
        </w:rPr>
        <w:t>3.4.1、墨色：全书前后墨色一致，浓淡适度。</w:t>
      </w:r>
    </w:p>
    <w:p>
      <w:pPr>
        <w:spacing w:line="360" w:lineRule="auto"/>
        <w:ind w:firstLine="437"/>
        <w:rPr>
          <w:rFonts w:ascii="宋体" w:hAnsi="宋体" w:eastAsia="宋体"/>
          <w:sz w:val="24"/>
        </w:rPr>
      </w:pPr>
      <w:r>
        <w:rPr>
          <w:rFonts w:hint="eastAsia" w:ascii="宋体" w:hAnsi="宋体" w:eastAsia="宋体"/>
          <w:sz w:val="24"/>
        </w:rPr>
        <w:t>3.4.2、套印：版面端正，正反套印准确。</w:t>
      </w:r>
    </w:p>
    <w:p>
      <w:pPr>
        <w:spacing w:line="360" w:lineRule="auto"/>
        <w:ind w:firstLine="437"/>
        <w:rPr>
          <w:rFonts w:ascii="宋体" w:hAnsi="宋体" w:eastAsia="宋体"/>
          <w:sz w:val="24"/>
        </w:rPr>
      </w:pPr>
      <w:r>
        <w:rPr>
          <w:rFonts w:hint="eastAsia" w:ascii="宋体" w:hAnsi="宋体" w:eastAsia="宋体"/>
          <w:sz w:val="24"/>
        </w:rPr>
        <w:t>3.4.3、文字：文字、标点清晰，笔锋挺秀，无缺笔断划，标题黑实不花，小字不糊不瞎。</w:t>
      </w:r>
    </w:p>
    <w:p>
      <w:pPr>
        <w:spacing w:line="360" w:lineRule="auto"/>
        <w:ind w:firstLine="437"/>
        <w:rPr>
          <w:rFonts w:ascii="宋体" w:hAnsi="宋体" w:eastAsia="宋体"/>
          <w:sz w:val="24"/>
        </w:rPr>
      </w:pPr>
      <w:r>
        <w:rPr>
          <w:rFonts w:hint="eastAsia" w:ascii="宋体" w:hAnsi="宋体" w:eastAsia="宋体"/>
          <w:sz w:val="24"/>
        </w:rPr>
        <w:t>3.4.4、其它：书面无脏污、破损，无钉花、野墨。</w:t>
      </w:r>
    </w:p>
    <w:p>
      <w:pPr>
        <w:spacing w:line="360" w:lineRule="auto"/>
        <w:ind w:firstLine="437"/>
        <w:rPr>
          <w:rFonts w:ascii="宋体" w:hAnsi="宋体" w:eastAsia="宋体"/>
          <w:sz w:val="24"/>
        </w:rPr>
      </w:pPr>
      <w:r>
        <w:rPr>
          <w:rFonts w:hint="eastAsia" w:ascii="宋体" w:hAnsi="宋体" w:eastAsia="宋体"/>
          <w:sz w:val="24"/>
        </w:rPr>
        <w:t>3.5、装订</w:t>
      </w:r>
    </w:p>
    <w:p>
      <w:pPr>
        <w:spacing w:line="360" w:lineRule="auto"/>
        <w:ind w:firstLine="437"/>
        <w:rPr>
          <w:rFonts w:ascii="宋体" w:hAnsi="宋体" w:eastAsia="宋体"/>
          <w:sz w:val="24"/>
        </w:rPr>
      </w:pPr>
      <w:r>
        <w:rPr>
          <w:rFonts w:hint="eastAsia" w:ascii="宋体" w:hAnsi="宋体" w:eastAsia="宋体"/>
          <w:sz w:val="24"/>
        </w:rPr>
        <w:t>3.5.1、开本尺寸符合设计要求，套书规格一致，成品裁切方正，无明显刀花，无连接页、折角、破头。</w:t>
      </w:r>
    </w:p>
    <w:p>
      <w:pPr>
        <w:spacing w:line="360" w:lineRule="auto"/>
        <w:ind w:firstLine="437"/>
        <w:rPr>
          <w:rFonts w:ascii="宋体" w:hAnsi="宋体" w:eastAsia="宋体"/>
          <w:sz w:val="24"/>
        </w:rPr>
      </w:pPr>
      <w:r>
        <w:rPr>
          <w:rFonts w:hint="eastAsia" w:ascii="宋体" w:hAnsi="宋体" w:eastAsia="宋体"/>
          <w:sz w:val="24"/>
        </w:rPr>
        <w:t>3.5.2、书脊平整，无空脊、起泡、明显皱纹，书脊字居中，封面齐色，边框要色正。</w:t>
      </w:r>
    </w:p>
    <w:p>
      <w:pPr>
        <w:spacing w:line="360" w:lineRule="auto"/>
        <w:ind w:firstLine="437"/>
        <w:rPr>
          <w:rFonts w:ascii="宋体" w:hAnsi="宋体" w:eastAsia="宋体"/>
          <w:sz w:val="24"/>
        </w:rPr>
      </w:pPr>
      <w:r>
        <w:rPr>
          <w:rFonts w:hint="eastAsia" w:ascii="宋体" w:hAnsi="宋体" w:eastAsia="宋体"/>
          <w:sz w:val="24"/>
        </w:rPr>
        <w:t>3.5.3、全书页码折正，书面平服，无皱纹、凸肚，钉距匀称，坚实牢固，易翻不脱页无缺页、重页、倒装。</w:t>
      </w:r>
    </w:p>
    <w:p>
      <w:pPr>
        <w:spacing w:line="360" w:lineRule="auto"/>
        <w:ind w:firstLine="437"/>
        <w:rPr>
          <w:rFonts w:ascii="宋体" w:hAnsi="宋体" w:eastAsia="宋体"/>
          <w:sz w:val="24"/>
        </w:rPr>
      </w:pPr>
      <w:r>
        <w:rPr>
          <w:rFonts w:hint="eastAsia" w:ascii="宋体" w:hAnsi="宋体" w:eastAsia="宋体"/>
          <w:sz w:val="24"/>
        </w:rPr>
        <w:t>3.5.4、其它：书目整洁，无脏污、破页、野胶。</w:t>
      </w:r>
    </w:p>
    <w:p>
      <w:pPr>
        <w:spacing w:line="360" w:lineRule="auto"/>
        <w:ind w:firstLine="437"/>
        <w:rPr>
          <w:rFonts w:ascii="宋体" w:hAnsi="宋体" w:eastAsia="宋体"/>
          <w:sz w:val="24"/>
        </w:rPr>
      </w:pPr>
      <w:r>
        <w:rPr>
          <w:rFonts w:hint="eastAsia" w:ascii="宋体" w:hAnsi="宋体" w:eastAsia="宋体"/>
          <w:sz w:val="24"/>
        </w:rPr>
        <w:t>3.6、包装要求</w:t>
      </w:r>
    </w:p>
    <w:p>
      <w:pPr>
        <w:spacing w:line="360" w:lineRule="auto"/>
        <w:ind w:firstLine="437"/>
        <w:rPr>
          <w:rFonts w:ascii="宋体" w:hAnsi="宋体" w:eastAsia="宋体"/>
          <w:sz w:val="24"/>
        </w:rPr>
      </w:pPr>
      <w:r>
        <w:rPr>
          <w:rFonts w:hint="eastAsia" w:ascii="宋体" w:hAnsi="宋体" w:eastAsia="宋体"/>
          <w:sz w:val="24"/>
        </w:rPr>
        <w:t>3.6.1、供货方应提供教材运至合同规定的最终目的地所需要的包装，以防止教材在运输中损坏或变质。</w:t>
      </w:r>
    </w:p>
    <w:p>
      <w:pPr>
        <w:spacing w:line="360" w:lineRule="auto"/>
        <w:ind w:firstLine="437"/>
        <w:rPr>
          <w:rFonts w:ascii="宋体" w:hAnsi="宋体" w:eastAsia="宋体"/>
          <w:sz w:val="24"/>
        </w:rPr>
      </w:pPr>
      <w:r>
        <w:rPr>
          <w:rFonts w:hint="eastAsia" w:ascii="宋体" w:hAnsi="宋体" w:eastAsia="宋体"/>
          <w:sz w:val="24"/>
        </w:rPr>
        <w:t>3.6.2、包装应采取防潮，防腐及防止其他损坏的必要保护措施，从而保护教材能够经受多次搬运、装卸及各种长途运输。</w:t>
      </w:r>
    </w:p>
    <w:p>
      <w:pPr>
        <w:spacing w:line="360" w:lineRule="auto"/>
        <w:ind w:firstLine="437"/>
        <w:rPr>
          <w:rFonts w:ascii="宋体" w:hAnsi="宋体" w:eastAsia="宋体"/>
          <w:sz w:val="24"/>
        </w:rPr>
      </w:pPr>
      <w:r>
        <w:rPr>
          <w:rFonts w:hint="eastAsia" w:ascii="宋体" w:hAnsi="宋体" w:eastAsia="宋体"/>
          <w:sz w:val="24"/>
        </w:rPr>
        <w:t>3.6.3、包装（箱）内应附有详细的装箱单和验收单，包装（箱）外应附有清晰、牢固的发货单。</w:t>
      </w:r>
    </w:p>
    <w:p>
      <w:pPr>
        <w:spacing w:line="360" w:lineRule="auto"/>
        <w:ind w:right="50" w:rightChars="24" w:firstLine="482" w:firstLineChars="200"/>
        <w:rPr>
          <w:rFonts w:ascii="宋体" w:hAnsi="宋体" w:eastAsia="宋体" w:cs="宋体"/>
          <w:b/>
          <w:sz w:val="24"/>
          <w:szCs w:val="24"/>
        </w:rPr>
      </w:pPr>
      <w:r>
        <w:rPr>
          <w:rFonts w:hint="eastAsia" w:ascii="宋体" w:hAnsi="宋体" w:eastAsia="宋体" w:cs="宋体"/>
          <w:b/>
          <w:sz w:val="24"/>
          <w:szCs w:val="24"/>
        </w:rPr>
        <w:t>4、投标报价要求</w:t>
      </w:r>
    </w:p>
    <w:p>
      <w:pPr>
        <w:spacing w:line="360" w:lineRule="auto"/>
        <w:ind w:firstLine="437"/>
        <w:rPr>
          <w:rFonts w:ascii="宋体" w:hAnsi="宋体" w:eastAsia="宋体"/>
          <w:sz w:val="24"/>
        </w:rPr>
      </w:pPr>
      <w:r>
        <w:rPr>
          <w:rFonts w:hint="eastAsia" w:ascii="宋体" w:hAnsi="宋体" w:eastAsia="宋体"/>
          <w:sz w:val="24"/>
        </w:rPr>
        <w:t>4.1、各投标单位报价为折扣报价，以百分制表示，保留两位小数，例如：76.05%</w:t>
      </w:r>
    </w:p>
    <w:p>
      <w:pPr>
        <w:spacing w:line="360" w:lineRule="auto"/>
        <w:ind w:right="50" w:rightChars="24" w:firstLine="482" w:firstLineChars="200"/>
        <w:rPr>
          <w:rFonts w:ascii="宋体" w:hAnsi="宋体" w:eastAsia="宋体" w:cs="宋体"/>
          <w:b/>
          <w:bCs/>
          <w:sz w:val="24"/>
          <w:szCs w:val="24"/>
        </w:rPr>
      </w:pPr>
      <w:r>
        <w:rPr>
          <w:rFonts w:hint="eastAsia" w:ascii="宋体" w:hAnsi="宋体" w:eastAsia="宋体" w:cs="宋体"/>
          <w:b/>
          <w:bCs/>
          <w:sz w:val="24"/>
          <w:szCs w:val="24"/>
        </w:rPr>
        <w:t>备注：折扣定义：即商品购销中的让利，是指经营者在销售商品时，以明示并如实入帐的方式给予对方的价格优惠（折扣就是打几折，如打8折，就是80%）</w:t>
      </w:r>
    </w:p>
    <w:p>
      <w:pPr>
        <w:spacing w:line="360" w:lineRule="auto"/>
        <w:ind w:firstLine="437"/>
        <w:rPr>
          <w:rFonts w:ascii="宋体" w:hAnsi="宋体" w:eastAsia="宋体"/>
          <w:sz w:val="24"/>
        </w:rPr>
      </w:pPr>
      <w:r>
        <w:rPr>
          <w:rFonts w:hint="eastAsia" w:ascii="宋体" w:hAnsi="宋体" w:eastAsia="宋体"/>
          <w:sz w:val="24"/>
        </w:rPr>
        <w:t>4.2、投标人的投标报价应遵守《中华人民共和国价格法》。</w:t>
      </w:r>
    </w:p>
    <w:p>
      <w:pPr>
        <w:spacing w:line="360" w:lineRule="auto"/>
        <w:ind w:firstLine="437"/>
        <w:rPr>
          <w:rFonts w:ascii="宋体" w:hAnsi="宋体" w:eastAsia="宋体"/>
          <w:sz w:val="24"/>
        </w:rPr>
      </w:pPr>
      <w:r>
        <w:rPr>
          <w:rFonts w:hint="eastAsia" w:ascii="宋体" w:hAnsi="宋体" w:eastAsia="宋体"/>
          <w:sz w:val="24"/>
        </w:rPr>
        <w:t>4.3、教材报价是指包含教材及随书附件（光盘、软件等）的成本费、运输装卸搬运费、售前售中售后服务费、履行质保期义务、合理的利润及所有税费的总和。</w:t>
      </w:r>
    </w:p>
    <w:p>
      <w:r>
        <w:rPr>
          <w:rFonts w:hint="eastAsia" w:ascii="宋体" w:hAnsi="宋体" w:eastAsia="宋体"/>
          <w:sz w:val="24"/>
        </w:rPr>
        <w:t>4.4、投标文件只允许唯一的投标报价，招标人不接受任何选择性的报价。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NTQwZmRmZDMxNDY1Yjc0YTRmZmZhZWYxODdkZTIifQ=="/>
  </w:docVars>
  <w:rsids>
    <w:rsidRoot w:val="22BA6216"/>
    <w:rsid w:val="22BA6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spacing w:after="120"/>
      <w:ind w:left="420" w:leftChars="200" w:firstLine="420" w:firstLineChars="200"/>
      <w:jc w:val="both"/>
    </w:pPr>
    <w:rPr>
      <w:rFonts w:ascii="Times New Roman" w:hAnsi="Times New Roman" w:eastAsia="@仿宋_GB2312" w:cs="@仿宋_GB2312"/>
      <w:color w:val="auto"/>
      <w:kern w:val="2"/>
      <w:sz w:val="21"/>
      <w:szCs w:val="24"/>
      <w:lang w:val="en-US" w:eastAsia="zh-CN" w:bidi="ar-SA"/>
    </w:rPr>
  </w:style>
  <w:style w:type="paragraph" w:styleId="3">
    <w:name w:val="Body Text Indent"/>
    <w:basedOn w:val="1"/>
    <w:next w:val="4"/>
    <w:qFormat/>
    <w:uiPriority w:val="0"/>
    <w:pPr>
      <w:widowControl w:val="0"/>
      <w:ind w:firstLine="660"/>
      <w:jc w:val="both"/>
    </w:pPr>
    <w:rPr>
      <w:rFonts w:ascii="宋体" w:hAnsi="宋体" w:eastAsia="@仿宋_GB2312" w:cs="@仿宋_GB2312"/>
      <w:color w:val="000000"/>
      <w:kern w:val="2"/>
      <w:sz w:val="24"/>
      <w:szCs w:val="20"/>
      <w:lang w:val="en-US" w:eastAsia="zh-CN" w:bidi="ar-SA"/>
    </w:rPr>
  </w:style>
  <w:style w:type="paragraph" w:styleId="4">
    <w:name w:val="envelope return"/>
    <w:basedOn w:val="1"/>
    <w:qFormat/>
    <w:uiPriority w:val="0"/>
    <w:pPr>
      <w:widowControl w:val="0"/>
      <w:snapToGrid w:val="0"/>
      <w:jc w:val="both"/>
    </w:pPr>
    <w:rPr>
      <w:rFonts w:ascii="Arial" w:hAnsi="Arial" w:eastAsia="@仿宋_GB2312" w:cs="@仿宋_GB2312"/>
      <w:kern w:val="2"/>
      <w:sz w:val="21"/>
      <w:lang w:val="en-US" w:eastAsia="zh-CN" w:bidi="ar-SA"/>
    </w:rPr>
  </w:style>
  <w:style w:type="paragraph" w:styleId="5">
    <w:name w:val="Body Text First Indent"/>
    <w:basedOn w:val="6"/>
    <w:unhideWhenUsed/>
    <w:qFormat/>
    <w:uiPriority w:val="99"/>
    <w:pPr>
      <w:ind w:firstLine="420" w:firstLineChars="100"/>
    </w:pPr>
  </w:style>
  <w:style w:type="paragraph" w:styleId="6">
    <w:name w:val="Body Text"/>
    <w:basedOn w:val="1"/>
    <w:qFormat/>
    <w:uiPriority w:val="0"/>
    <w:pPr>
      <w:spacing w:after="120"/>
    </w:pPr>
    <w:rPr>
      <w:rFonts w:ascii="@微软简标宋" w:hAnsi="@微软简标宋" w:eastAsia="@微软简标宋" w:cs="@微软简标宋"/>
      <w:szCs w:val="24"/>
      <w:lang w:val="zh-CN"/>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D&amp;L"/>
    <w:basedOn w:val="7"/>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2022-05-10T02:19:00Z</dcterms:created>
  <dc:creator>Xu Zhenwen</dc:creator>
  <cp:lastModifiedBy>Xu Zhenwen</cp:lastModifiedBy>
  <dcterms:modified xsi:type="dcterms:W3CDTF">2022-05-10T02:21:24Z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F11889CDAEA64955BF9DAD1C6B63C4A2</vt:lpwstr>
  </property>
</Properties>
</file>