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22" w:type="dxa"/>
        <w:jc w:val="center"/>
        <w:tblLayout w:type="fixed"/>
        <w:tblLook w:val="04A0"/>
      </w:tblPr>
      <w:tblGrid>
        <w:gridCol w:w="1159"/>
        <w:gridCol w:w="1408"/>
        <w:gridCol w:w="518"/>
        <w:gridCol w:w="4565"/>
        <w:gridCol w:w="872"/>
      </w:tblGrid>
      <w:tr w:rsidR="00417D9E">
        <w:trPr>
          <w:jc w:val="center"/>
        </w:trPr>
        <w:tc>
          <w:tcPr>
            <w:tcW w:w="1159" w:type="dxa"/>
            <w:vAlign w:val="center"/>
          </w:tcPr>
          <w:p w:rsidR="00417D9E" w:rsidRDefault="00417D9E">
            <w:pPr>
              <w:rPr>
                <w:rFonts w:ascii="宋体" w:hAnsi="宋体"/>
                <w:color w:val="000000" w:themeColor="text1"/>
                <w:sz w:val="44"/>
                <w:szCs w:val="44"/>
              </w:rPr>
            </w:pPr>
            <w:bookmarkStart w:id="0" w:name="EB5d92d35473e44a34a2c20afe5f26833c"/>
          </w:p>
        </w:tc>
        <w:tc>
          <w:tcPr>
            <w:tcW w:w="6491" w:type="dxa"/>
            <w:gridSpan w:val="3"/>
            <w:vAlign w:val="center"/>
          </w:tcPr>
          <w:p w:rsidR="00417D9E" w:rsidRDefault="00417D9E">
            <w:pPr>
              <w:jc w:val="center"/>
              <w:rPr>
                <w:rFonts w:ascii="宋体" w:hAnsi="宋体"/>
                <w:color w:val="000000" w:themeColor="text1"/>
                <w:sz w:val="44"/>
                <w:szCs w:val="44"/>
              </w:rPr>
            </w:pPr>
          </w:p>
          <w:p w:rsidR="00417D9E" w:rsidRDefault="00417D9E">
            <w:pPr>
              <w:jc w:val="center"/>
              <w:rPr>
                <w:rFonts w:ascii="宋体" w:hAnsi="宋体"/>
                <w:color w:val="000000" w:themeColor="text1"/>
                <w:sz w:val="44"/>
                <w:szCs w:val="44"/>
              </w:rPr>
            </w:pPr>
          </w:p>
          <w:p w:rsidR="00417D9E" w:rsidRDefault="007E6DF3">
            <w:pPr>
              <w:spacing w:line="276" w:lineRule="auto"/>
              <w:jc w:val="center"/>
              <w:rPr>
                <w:rFonts w:ascii="宋体" w:hAnsi="宋体"/>
                <w:b/>
                <w:color w:val="000000" w:themeColor="text1"/>
                <w:spacing w:val="-6"/>
                <w:sz w:val="28"/>
                <w:szCs w:val="44"/>
              </w:rPr>
            </w:pPr>
            <w:r>
              <w:rPr>
                <w:rFonts w:ascii="宋体" w:hAnsi="宋体" w:hint="eastAsia"/>
                <w:b/>
                <w:color w:val="000000" w:themeColor="text1"/>
                <w:spacing w:val="-6"/>
                <w:sz w:val="48"/>
                <w:szCs w:val="48"/>
              </w:rPr>
              <w:t>淮南师范学院采购</w:t>
            </w:r>
            <w:r>
              <w:rPr>
                <w:rFonts w:ascii="宋体" w:hAnsi="宋体" w:hint="eastAsia"/>
                <w:b/>
                <w:color w:val="000000" w:themeColor="text1"/>
                <w:spacing w:val="-6"/>
                <w:sz w:val="48"/>
                <w:szCs w:val="48"/>
              </w:rPr>
              <w:t>窗帘及安装</w:t>
            </w:r>
            <w:r>
              <w:rPr>
                <w:rFonts w:ascii="宋体" w:hAnsi="宋体" w:hint="eastAsia"/>
                <w:b/>
                <w:color w:val="000000" w:themeColor="text1"/>
                <w:spacing w:val="-6"/>
                <w:sz w:val="48"/>
                <w:szCs w:val="48"/>
              </w:rPr>
              <w:t>项目</w:t>
            </w:r>
          </w:p>
        </w:tc>
        <w:tc>
          <w:tcPr>
            <w:tcW w:w="872" w:type="dxa"/>
          </w:tcPr>
          <w:p w:rsidR="00417D9E" w:rsidRDefault="00417D9E">
            <w:pPr>
              <w:jc w:val="right"/>
              <w:rPr>
                <w:rFonts w:ascii="宋体" w:hAnsi="宋体"/>
                <w:color w:val="000000" w:themeColor="text1"/>
                <w:sz w:val="44"/>
                <w:szCs w:val="44"/>
              </w:rPr>
            </w:pPr>
          </w:p>
        </w:tc>
      </w:tr>
      <w:tr w:rsidR="00417D9E">
        <w:trPr>
          <w:jc w:val="center"/>
        </w:trPr>
        <w:tc>
          <w:tcPr>
            <w:tcW w:w="1159" w:type="dxa"/>
            <w:vAlign w:val="center"/>
          </w:tcPr>
          <w:p w:rsidR="00417D9E" w:rsidRDefault="00417D9E">
            <w:pPr>
              <w:rPr>
                <w:rFonts w:ascii="宋体" w:hAnsi="宋体"/>
                <w:color w:val="000000" w:themeColor="text1"/>
                <w:sz w:val="44"/>
                <w:szCs w:val="44"/>
              </w:rPr>
            </w:pPr>
          </w:p>
        </w:tc>
        <w:tc>
          <w:tcPr>
            <w:tcW w:w="6491" w:type="dxa"/>
            <w:gridSpan w:val="3"/>
            <w:vAlign w:val="center"/>
          </w:tcPr>
          <w:p w:rsidR="00417D9E" w:rsidRDefault="00417D9E">
            <w:pPr>
              <w:rPr>
                <w:rFonts w:ascii="宋体" w:hAnsi="宋体"/>
                <w:color w:val="000000" w:themeColor="text1"/>
                <w:sz w:val="44"/>
                <w:szCs w:val="44"/>
              </w:rPr>
            </w:pPr>
          </w:p>
        </w:tc>
        <w:tc>
          <w:tcPr>
            <w:tcW w:w="872" w:type="dxa"/>
            <w:vAlign w:val="center"/>
          </w:tcPr>
          <w:p w:rsidR="00417D9E" w:rsidRDefault="00417D9E">
            <w:pPr>
              <w:rPr>
                <w:rFonts w:ascii="宋体" w:hAnsi="宋体"/>
                <w:color w:val="000000" w:themeColor="text1"/>
                <w:sz w:val="44"/>
                <w:szCs w:val="44"/>
              </w:rPr>
            </w:pPr>
          </w:p>
        </w:tc>
      </w:tr>
      <w:tr w:rsidR="00417D9E">
        <w:trPr>
          <w:jc w:val="center"/>
        </w:trPr>
        <w:tc>
          <w:tcPr>
            <w:tcW w:w="1159" w:type="dxa"/>
            <w:vAlign w:val="center"/>
          </w:tcPr>
          <w:p w:rsidR="00417D9E" w:rsidRDefault="00417D9E">
            <w:pPr>
              <w:rPr>
                <w:rFonts w:ascii="宋体" w:hAnsi="宋体"/>
                <w:color w:val="000000" w:themeColor="text1"/>
                <w:sz w:val="44"/>
                <w:szCs w:val="44"/>
              </w:rPr>
            </w:pPr>
          </w:p>
        </w:tc>
        <w:tc>
          <w:tcPr>
            <w:tcW w:w="6491" w:type="dxa"/>
            <w:gridSpan w:val="3"/>
            <w:vAlign w:val="center"/>
          </w:tcPr>
          <w:p w:rsidR="00417D9E" w:rsidRDefault="007E6DF3">
            <w:pPr>
              <w:jc w:val="center"/>
              <w:rPr>
                <w:rFonts w:ascii="宋体" w:hAnsi="宋体"/>
                <w:b/>
                <w:color w:val="000000" w:themeColor="text1"/>
                <w:sz w:val="84"/>
                <w:szCs w:val="84"/>
              </w:rPr>
            </w:pPr>
            <w:r>
              <w:rPr>
                <w:rFonts w:ascii="宋体" w:hAnsi="宋体" w:hint="eastAsia"/>
                <w:b/>
                <w:color w:val="000000" w:themeColor="text1"/>
                <w:sz w:val="84"/>
                <w:szCs w:val="84"/>
              </w:rPr>
              <w:t>询价文件</w:t>
            </w:r>
          </w:p>
        </w:tc>
        <w:tc>
          <w:tcPr>
            <w:tcW w:w="872" w:type="dxa"/>
            <w:vAlign w:val="center"/>
          </w:tcPr>
          <w:p w:rsidR="00417D9E" w:rsidRDefault="00417D9E">
            <w:pPr>
              <w:rPr>
                <w:rFonts w:ascii="宋体" w:hAnsi="宋体"/>
                <w:color w:val="000000" w:themeColor="text1"/>
                <w:sz w:val="44"/>
                <w:szCs w:val="44"/>
              </w:rPr>
            </w:pPr>
          </w:p>
        </w:tc>
      </w:tr>
      <w:tr w:rsidR="00417D9E">
        <w:trPr>
          <w:jc w:val="center"/>
        </w:trPr>
        <w:tc>
          <w:tcPr>
            <w:tcW w:w="1159" w:type="dxa"/>
            <w:vAlign w:val="center"/>
          </w:tcPr>
          <w:p w:rsidR="00417D9E" w:rsidRDefault="00417D9E">
            <w:pPr>
              <w:rPr>
                <w:rFonts w:ascii="宋体" w:hAnsi="宋体"/>
                <w:color w:val="000000" w:themeColor="text1"/>
                <w:sz w:val="44"/>
                <w:szCs w:val="44"/>
              </w:rPr>
            </w:pPr>
          </w:p>
        </w:tc>
        <w:tc>
          <w:tcPr>
            <w:tcW w:w="6491" w:type="dxa"/>
            <w:gridSpan w:val="3"/>
            <w:vAlign w:val="center"/>
          </w:tcPr>
          <w:p w:rsidR="00417D9E" w:rsidRDefault="007E6DF3">
            <w:pPr>
              <w:spacing w:line="360" w:lineRule="auto"/>
              <w:jc w:val="center"/>
              <w:rPr>
                <w:rFonts w:ascii="宋体" w:hAnsi="宋体"/>
                <w:color w:val="000000" w:themeColor="text1"/>
                <w:sz w:val="28"/>
                <w:szCs w:val="28"/>
              </w:rPr>
            </w:pPr>
            <w:r>
              <w:rPr>
                <w:rFonts w:ascii="宋体" w:hAnsi="宋体" w:hint="eastAsia"/>
                <w:color w:val="000000" w:themeColor="text1"/>
                <w:sz w:val="28"/>
                <w:szCs w:val="28"/>
              </w:rPr>
              <w:t>（货物类、有效低价）</w:t>
            </w:r>
          </w:p>
          <w:p w:rsidR="00417D9E" w:rsidRDefault="007E6DF3">
            <w:pPr>
              <w:spacing w:line="360" w:lineRule="auto"/>
              <w:jc w:val="center"/>
              <w:rPr>
                <w:rFonts w:ascii="宋体" w:hAnsi="宋体"/>
                <w:color w:val="000000" w:themeColor="text1"/>
                <w:sz w:val="28"/>
                <w:szCs w:val="28"/>
              </w:rPr>
            </w:pPr>
            <w:r>
              <w:rPr>
                <w:rFonts w:ascii="宋体" w:hAnsi="宋体" w:hint="eastAsia"/>
                <w:color w:val="000000" w:themeColor="text1"/>
                <w:sz w:val="28"/>
                <w:szCs w:val="28"/>
              </w:rPr>
              <w:t>项目编号：</w:t>
            </w:r>
            <w:r>
              <w:rPr>
                <w:rFonts w:ascii="宋体" w:hAnsi="宋体" w:hint="eastAsia"/>
                <w:color w:val="000000" w:themeColor="text1"/>
                <w:sz w:val="28"/>
                <w:szCs w:val="28"/>
              </w:rPr>
              <w:t>FYCG2020-0</w:t>
            </w:r>
            <w:r>
              <w:rPr>
                <w:rFonts w:ascii="宋体" w:hAnsi="宋体" w:hint="eastAsia"/>
                <w:color w:val="000000" w:themeColor="text1"/>
                <w:sz w:val="28"/>
                <w:szCs w:val="28"/>
              </w:rPr>
              <w:t xml:space="preserve">23 </w:t>
            </w:r>
          </w:p>
          <w:p w:rsidR="00417D9E" w:rsidRDefault="00417D9E">
            <w:pPr>
              <w:jc w:val="both"/>
              <w:rPr>
                <w:rFonts w:ascii="宋体" w:hAnsi="宋体"/>
                <w:color w:val="000000" w:themeColor="text1"/>
                <w:sz w:val="32"/>
                <w:szCs w:val="32"/>
              </w:rPr>
            </w:pPr>
          </w:p>
        </w:tc>
        <w:tc>
          <w:tcPr>
            <w:tcW w:w="872" w:type="dxa"/>
            <w:vAlign w:val="center"/>
          </w:tcPr>
          <w:p w:rsidR="00417D9E" w:rsidRDefault="00417D9E">
            <w:pPr>
              <w:rPr>
                <w:rFonts w:ascii="宋体" w:hAnsi="宋体"/>
                <w:color w:val="000000" w:themeColor="text1"/>
                <w:sz w:val="44"/>
                <w:szCs w:val="44"/>
              </w:rPr>
            </w:pPr>
          </w:p>
        </w:tc>
      </w:tr>
      <w:tr w:rsidR="00417D9E">
        <w:trPr>
          <w:jc w:val="center"/>
        </w:trPr>
        <w:tc>
          <w:tcPr>
            <w:tcW w:w="1159" w:type="dxa"/>
            <w:vAlign w:val="center"/>
          </w:tcPr>
          <w:p w:rsidR="00417D9E" w:rsidRDefault="00417D9E">
            <w:pPr>
              <w:rPr>
                <w:rFonts w:ascii="宋体" w:hAnsi="宋体"/>
                <w:color w:val="000000" w:themeColor="text1"/>
                <w:sz w:val="44"/>
                <w:szCs w:val="44"/>
              </w:rPr>
            </w:pPr>
          </w:p>
        </w:tc>
        <w:tc>
          <w:tcPr>
            <w:tcW w:w="6491" w:type="dxa"/>
            <w:gridSpan w:val="3"/>
            <w:vAlign w:val="center"/>
          </w:tcPr>
          <w:p w:rsidR="00417D9E" w:rsidRDefault="00417D9E">
            <w:pPr>
              <w:jc w:val="center"/>
              <w:rPr>
                <w:rFonts w:ascii="宋体" w:hAnsi="宋体"/>
                <w:color w:val="000000" w:themeColor="text1"/>
                <w:sz w:val="44"/>
                <w:szCs w:val="44"/>
              </w:rPr>
            </w:pPr>
          </w:p>
          <w:p w:rsidR="00417D9E" w:rsidRDefault="007E6DF3">
            <w:pPr>
              <w:jc w:val="center"/>
              <w:rPr>
                <w:rFonts w:ascii="宋体" w:hAnsi="宋体"/>
                <w:color w:val="000000" w:themeColor="text1"/>
                <w:sz w:val="44"/>
                <w:szCs w:val="44"/>
              </w:rPr>
            </w:pPr>
            <w:r>
              <w:rPr>
                <w:rFonts w:ascii="宋体" w:hAnsi="宋体"/>
                <w:noProof/>
                <w:color w:val="000000" w:themeColor="text1"/>
              </w:rPr>
              <w:drawing>
                <wp:anchor distT="0" distB="0" distL="114300" distR="114300" simplePos="0" relativeHeight="251658240" behindDoc="0" locked="0" layoutInCell="1" allowOverlap="1">
                  <wp:simplePos x="0" y="0"/>
                  <wp:positionH relativeFrom="column">
                    <wp:posOffset>807085</wp:posOffset>
                  </wp:positionH>
                  <wp:positionV relativeFrom="paragraph">
                    <wp:posOffset>373380</wp:posOffset>
                  </wp:positionV>
                  <wp:extent cx="914400" cy="914400"/>
                  <wp:effectExtent l="0" t="0" r="0" b="0"/>
                  <wp:wrapSquare wrapText="bothSides"/>
                  <wp:docPr id="3" name="图片 1" descr="公司印章透明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印章透明板2"/>
                          <pic:cNvPicPr>
                            <a:picLocks noChangeAspect="1" noChangeArrowheads="1"/>
                          </pic:cNvPicPr>
                        </pic:nvPicPr>
                        <pic:blipFill>
                          <a:blip r:embed="rId9" cstate="print"/>
                          <a:srcRect/>
                          <a:stretch>
                            <a:fillRect/>
                          </a:stretch>
                        </pic:blipFill>
                        <pic:spPr>
                          <a:xfrm>
                            <a:off x="0" y="0"/>
                            <a:ext cx="914400" cy="914400"/>
                          </a:xfrm>
                          <a:prstGeom prst="rect">
                            <a:avLst/>
                          </a:prstGeom>
                          <a:noFill/>
                          <a:ln w="9525">
                            <a:noFill/>
                            <a:miter lim="800000"/>
                            <a:headEnd/>
                            <a:tailEnd/>
                          </a:ln>
                        </pic:spPr>
                      </pic:pic>
                    </a:graphicData>
                  </a:graphic>
                </wp:anchor>
              </w:drawing>
            </w:r>
            <w:r>
              <w:rPr>
                <w:rFonts w:ascii="宋体" w:hAnsi="宋体"/>
                <w:noProof/>
                <w:color w:val="000000" w:themeColor="text1"/>
              </w:rPr>
              <w:drawing>
                <wp:anchor distT="0" distB="0" distL="114300" distR="114300" simplePos="0" relativeHeight="251657216" behindDoc="0" locked="0" layoutInCell="1" allowOverlap="1">
                  <wp:simplePos x="0" y="0"/>
                  <wp:positionH relativeFrom="column">
                    <wp:posOffset>2150110</wp:posOffset>
                  </wp:positionH>
                  <wp:positionV relativeFrom="paragraph">
                    <wp:posOffset>392430</wp:posOffset>
                  </wp:positionV>
                  <wp:extent cx="876300" cy="876300"/>
                  <wp:effectExtent l="19050" t="0" r="0" b="0"/>
                  <wp:wrapSquare wrapText="bothSides"/>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noChangeArrowheads="1"/>
                          </pic:cNvPicPr>
                        </pic:nvPicPr>
                        <pic:blipFill>
                          <a:blip r:embed="rId10" cstate="print"/>
                          <a:srcRect/>
                          <a:stretch>
                            <a:fillRect/>
                          </a:stretch>
                        </pic:blipFill>
                        <pic:spPr>
                          <a:xfrm>
                            <a:off x="0" y="0"/>
                            <a:ext cx="876300" cy="876300"/>
                          </a:xfrm>
                          <a:prstGeom prst="rect">
                            <a:avLst/>
                          </a:prstGeom>
                          <a:noFill/>
                          <a:ln w="9525">
                            <a:noFill/>
                            <a:miter lim="800000"/>
                            <a:headEnd/>
                            <a:tailEnd/>
                          </a:ln>
                        </pic:spPr>
                      </pic:pic>
                    </a:graphicData>
                  </a:graphic>
                </wp:anchor>
              </w:drawing>
            </w:r>
          </w:p>
          <w:p w:rsidR="00417D9E" w:rsidRDefault="00417D9E">
            <w:pPr>
              <w:jc w:val="center"/>
              <w:rPr>
                <w:rFonts w:ascii="宋体" w:hAnsi="宋体"/>
                <w:color w:val="000000" w:themeColor="text1"/>
                <w:sz w:val="44"/>
                <w:szCs w:val="44"/>
              </w:rPr>
            </w:pPr>
          </w:p>
          <w:p w:rsidR="00417D9E" w:rsidRDefault="00417D9E">
            <w:pPr>
              <w:jc w:val="center"/>
              <w:rPr>
                <w:rFonts w:ascii="宋体" w:hAnsi="宋体"/>
                <w:color w:val="000000" w:themeColor="text1"/>
                <w:sz w:val="44"/>
                <w:szCs w:val="44"/>
              </w:rPr>
            </w:pPr>
          </w:p>
          <w:p w:rsidR="00417D9E" w:rsidRDefault="00417D9E">
            <w:pPr>
              <w:jc w:val="center"/>
              <w:rPr>
                <w:rFonts w:ascii="宋体" w:hAnsi="宋体"/>
                <w:color w:val="000000" w:themeColor="text1"/>
                <w:sz w:val="44"/>
                <w:szCs w:val="44"/>
              </w:rPr>
            </w:pPr>
          </w:p>
          <w:p w:rsidR="00417D9E" w:rsidRDefault="00417D9E">
            <w:pPr>
              <w:jc w:val="center"/>
              <w:rPr>
                <w:rFonts w:ascii="宋体" w:hAnsi="宋体"/>
                <w:color w:val="000000" w:themeColor="text1"/>
                <w:sz w:val="44"/>
                <w:szCs w:val="44"/>
              </w:rPr>
            </w:pPr>
          </w:p>
          <w:p w:rsidR="00417D9E" w:rsidRDefault="00417D9E">
            <w:pPr>
              <w:jc w:val="center"/>
              <w:rPr>
                <w:rFonts w:ascii="宋体" w:hAnsi="宋体"/>
                <w:color w:val="000000" w:themeColor="text1"/>
                <w:sz w:val="44"/>
                <w:szCs w:val="44"/>
              </w:rPr>
            </w:pPr>
          </w:p>
        </w:tc>
        <w:tc>
          <w:tcPr>
            <w:tcW w:w="872" w:type="dxa"/>
            <w:vAlign w:val="center"/>
          </w:tcPr>
          <w:p w:rsidR="00417D9E" w:rsidRDefault="00417D9E">
            <w:pPr>
              <w:rPr>
                <w:rFonts w:ascii="宋体" w:hAnsi="宋体"/>
                <w:color w:val="000000" w:themeColor="text1"/>
                <w:sz w:val="44"/>
                <w:szCs w:val="44"/>
              </w:rPr>
            </w:pPr>
          </w:p>
        </w:tc>
      </w:tr>
      <w:tr w:rsidR="00417D9E">
        <w:trPr>
          <w:jc w:val="center"/>
        </w:trPr>
        <w:tc>
          <w:tcPr>
            <w:tcW w:w="1159" w:type="dxa"/>
            <w:vAlign w:val="center"/>
          </w:tcPr>
          <w:p w:rsidR="00417D9E" w:rsidRDefault="00417D9E">
            <w:pPr>
              <w:rPr>
                <w:rFonts w:ascii="宋体" w:hAnsi="宋体"/>
                <w:color w:val="000000" w:themeColor="text1"/>
                <w:sz w:val="44"/>
                <w:szCs w:val="44"/>
              </w:rPr>
            </w:pPr>
          </w:p>
        </w:tc>
        <w:tc>
          <w:tcPr>
            <w:tcW w:w="1408" w:type="dxa"/>
            <w:vAlign w:val="center"/>
          </w:tcPr>
          <w:p w:rsidR="00417D9E" w:rsidRDefault="007E6DF3">
            <w:pPr>
              <w:jc w:val="center"/>
              <w:rPr>
                <w:rFonts w:ascii="宋体" w:hAnsi="宋体"/>
                <w:color w:val="000000" w:themeColor="text1"/>
                <w:sz w:val="28"/>
                <w:szCs w:val="28"/>
              </w:rPr>
            </w:pPr>
            <w:r>
              <w:rPr>
                <w:rFonts w:ascii="宋体" w:hAnsi="宋体" w:hint="eastAsia"/>
                <w:color w:val="000000" w:themeColor="text1"/>
                <w:sz w:val="28"/>
                <w:szCs w:val="28"/>
              </w:rPr>
              <w:t>采购人</w:t>
            </w:r>
          </w:p>
        </w:tc>
        <w:tc>
          <w:tcPr>
            <w:tcW w:w="518" w:type="dxa"/>
            <w:vAlign w:val="center"/>
          </w:tcPr>
          <w:p w:rsidR="00417D9E" w:rsidRDefault="007E6DF3">
            <w:pPr>
              <w:rPr>
                <w:rFonts w:ascii="宋体" w:hAnsi="宋体"/>
                <w:color w:val="000000" w:themeColor="text1"/>
                <w:sz w:val="30"/>
                <w:szCs w:val="30"/>
              </w:rPr>
            </w:pPr>
            <w:r>
              <w:rPr>
                <w:rFonts w:ascii="宋体" w:hAnsi="宋体" w:hint="eastAsia"/>
                <w:color w:val="000000" w:themeColor="text1"/>
                <w:sz w:val="30"/>
                <w:szCs w:val="30"/>
              </w:rPr>
              <w:t>：</w:t>
            </w:r>
          </w:p>
        </w:tc>
        <w:tc>
          <w:tcPr>
            <w:tcW w:w="4565" w:type="dxa"/>
            <w:vAlign w:val="center"/>
          </w:tcPr>
          <w:p w:rsidR="00417D9E" w:rsidRDefault="007E6DF3">
            <w:pPr>
              <w:jc w:val="center"/>
              <w:rPr>
                <w:rFonts w:ascii="宋体" w:hAnsi="宋体"/>
                <w:color w:val="000000" w:themeColor="text1"/>
                <w:sz w:val="28"/>
                <w:szCs w:val="28"/>
              </w:rPr>
            </w:pPr>
            <w:r>
              <w:rPr>
                <w:rFonts w:ascii="宋体" w:hAnsi="宋体"/>
                <w:color w:val="000000" w:themeColor="text1"/>
                <w:sz w:val="28"/>
                <w:szCs w:val="28"/>
              </w:rPr>
              <w:t>淮南</w:t>
            </w:r>
            <w:r>
              <w:rPr>
                <w:rFonts w:ascii="宋体" w:hAnsi="宋体" w:hint="eastAsia"/>
                <w:color w:val="000000" w:themeColor="text1"/>
                <w:sz w:val="28"/>
                <w:szCs w:val="28"/>
              </w:rPr>
              <w:t>师范学院</w:t>
            </w:r>
          </w:p>
        </w:tc>
        <w:tc>
          <w:tcPr>
            <w:tcW w:w="872" w:type="dxa"/>
            <w:vAlign w:val="center"/>
          </w:tcPr>
          <w:p w:rsidR="00417D9E" w:rsidRDefault="00417D9E">
            <w:pPr>
              <w:rPr>
                <w:rFonts w:ascii="宋体" w:hAnsi="宋体"/>
                <w:color w:val="000000" w:themeColor="text1"/>
                <w:sz w:val="44"/>
                <w:szCs w:val="44"/>
              </w:rPr>
            </w:pPr>
          </w:p>
        </w:tc>
      </w:tr>
      <w:tr w:rsidR="00417D9E">
        <w:trPr>
          <w:jc w:val="center"/>
        </w:trPr>
        <w:tc>
          <w:tcPr>
            <w:tcW w:w="1159" w:type="dxa"/>
            <w:vAlign w:val="center"/>
          </w:tcPr>
          <w:p w:rsidR="00417D9E" w:rsidRDefault="00417D9E">
            <w:pPr>
              <w:rPr>
                <w:rFonts w:ascii="宋体" w:hAnsi="宋体"/>
                <w:color w:val="000000" w:themeColor="text1"/>
                <w:sz w:val="44"/>
                <w:szCs w:val="44"/>
              </w:rPr>
            </w:pPr>
          </w:p>
        </w:tc>
        <w:tc>
          <w:tcPr>
            <w:tcW w:w="1408" w:type="dxa"/>
            <w:vAlign w:val="center"/>
          </w:tcPr>
          <w:p w:rsidR="00417D9E" w:rsidRDefault="00417D9E">
            <w:pPr>
              <w:jc w:val="center"/>
              <w:rPr>
                <w:rFonts w:ascii="宋体" w:hAnsi="宋体"/>
                <w:color w:val="000000" w:themeColor="text1"/>
                <w:sz w:val="28"/>
                <w:szCs w:val="28"/>
              </w:rPr>
            </w:pPr>
          </w:p>
        </w:tc>
        <w:tc>
          <w:tcPr>
            <w:tcW w:w="518" w:type="dxa"/>
            <w:vAlign w:val="center"/>
          </w:tcPr>
          <w:p w:rsidR="00417D9E" w:rsidRDefault="00417D9E">
            <w:pPr>
              <w:rPr>
                <w:rFonts w:ascii="宋体" w:hAnsi="宋体"/>
                <w:color w:val="000000" w:themeColor="text1"/>
                <w:sz w:val="30"/>
                <w:szCs w:val="30"/>
              </w:rPr>
            </w:pPr>
          </w:p>
        </w:tc>
        <w:tc>
          <w:tcPr>
            <w:tcW w:w="4565" w:type="dxa"/>
            <w:vAlign w:val="center"/>
          </w:tcPr>
          <w:p w:rsidR="00417D9E" w:rsidRDefault="00417D9E">
            <w:pPr>
              <w:jc w:val="center"/>
              <w:rPr>
                <w:rFonts w:ascii="宋体" w:hAnsi="宋体"/>
                <w:color w:val="000000" w:themeColor="text1"/>
                <w:sz w:val="28"/>
                <w:szCs w:val="28"/>
              </w:rPr>
            </w:pPr>
          </w:p>
        </w:tc>
        <w:tc>
          <w:tcPr>
            <w:tcW w:w="872" w:type="dxa"/>
            <w:vAlign w:val="center"/>
          </w:tcPr>
          <w:p w:rsidR="00417D9E" w:rsidRDefault="00417D9E">
            <w:pPr>
              <w:rPr>
                <w:rFonts w:ascii="宋体" w:hAnsi="宋体"/>
                <w:color w:val="000000" w:themeColor="text1"/>
                <w:sz w:val="44"/>
                <w:szCs w:val="44"/>
              </w:rPr>
            </w:pPr>
          </w:p>
        </w:tc>
      </w:tr>
      <w:tr w:rsidR="00417D9E">
        <w:trPr>
          <w:trHeight w:val="1257"/>
          <w:jc w:val="center"/>
        </w:trPr>
        <w:tc>
          <w:tcPr>
            <w:tcW w:w="1159" w:type="dxa"/>
            <w:vAlign w:val="center"/>
          </w:tcPr>
          <w:p w:rsidR="00417D9E" w:rsidRDefault="00417D9E">
            <w:pPr>
              <w:rPr>
                <w:rFonts w:ascii="宋体" w:hAnsi="宋体"/>
                <w:color w:val="000000" w:themeColor="text1"/>
                <w:sz w:val="44"/>
                <w:szCs w:val="44"/>
              </w:rPr>
            </w:pPr>
          </w:p>
        </w:tc>
        <w:tc>
          <w:tcPr>
            <w:tcW w:w="1408" w:type="dxa"/>
            <w:vAlign w:val="center"/>
          </w:tcPr>
          <w:p w:rsidR="00417D9E" w:rsidRDefault="007E6DF3">
            <w:pPr>
              <w:jc w:val="center"/>
              <w:rPr>
                <w:rFonts w:ascii="宋体" w:hAnsi="宋体"/>
                <w:color w:val="000000" w:themeColor="text1"/>
                <w:sz w:val="28"/>
                <w:szCs w:val="28"/>
              </w:rPr>
            </w:pPr>
            <w:r>
              <w:rPr>
                <w:rFonts w:ascii="宋体" w:hAnsi="宋体" w:hint="eastAsia"/>
                <w:color w:val="000000" w:themeColor="text1"/>
                <w:sz w:val="28"/>
                <w:szCs w:val="28"/>
              </w:rPr>
              <w:t>采购代理机构</w:t>
            </w:r>
          </w:p>
        </w:tc>
        <w:tc>
          <w:tcPr>
            <w:tcW w:w="518" w:type="dxa"/>
            <w:vAlign w:val="center"/>
          </w:tcPr>
          <w:p w:rsidR="00417D9E" w:rsidRDefault="007E6DF3">
            <w:pPr>
              <w:rPr>
                <w:rFonts w:ascii="宋体" w:hAnsi="宋体"/>
                <w:color w:val="000000" w:themeColor="text1"/>
                <w:sz w:val="30"/>
                <w:szCs w:val="30"/>
              </w:rPr>
            </w:pPr>
            <w:r>
              <w:rPr>
                <w:rFonts w:ascii="宋体" w:hAnsi="宋体" w:hint="eastAsia"/>
                <w:color w:val="000000" w:themeColor="text1"/>
                <w:sz w:val="30"/>
                <w:szCs w:val="30"/>
              </w:rPr>
              <w:t>：</w:t>
            </w:r>
          </w:p>
        </w:tc>
        <w:tc>
          <w:tcPr>
            <w:tcW w:w="4565" w:type="dxa"/>
            <w:vAlign w:val="center"/>
          </w:tcPr>
          <w:p w:rsidR="00417D9E" w:rsidRDefault="007E6DF3">
            <w:pPr>
              <w:jc w:val="center"/>
              <w:rPr>
                <w:rFonts w:ascii="宋体" w:hAnsi="宋体"/>
                <w:color w:val="000000" w:themeColor="text1"/>
                <w:sz w:val="28"/>
                <w:szCs w:val="28"/>
              </w:rPr>
            </w:pPr>
            <w:r>
              <w:rPr>
                <w:rFonts w:ascii="宋体" w:hAnsi="宋体" w:hint="eastAsia"/>
                <w:color w:val="000000" w:themeColor="text1"/>
                <w:sz w:val="28"/>
                <w:szCs w:val="28"/>
              </w:rPr>
              <w:t>安徽方屹工程造价咨询有限公司</w:t>
            </w:r>
          </w:p>
        </w:tc>
        <w:tc>
          <w:tcPr>
            <w:tcW w:w="872" w:type="dxa"/>
            <w:vAlign w:val="center"/>
          </w:tcPr>
          <w:p w:rsidR="00417D9E" w:rsidRDefault="00417D9E">
            <w:pPr>
              <w:rPr>
                <w:rFonts w:ascii="宋体" w:hAnsi="宋体"/>
                <w:color w:val="000000" w:themeColor="text1"/>
                <w:sz w:val="28"/>
                <w:szCs w:val="28"/>
                <w:u w:val="single"/>
              </w:rPr>
            </w:pPr>
          </w:p>
        </w:tc>
      </w:tr>
      <w:tr w:rsidR="00417D9E">
        <w:trPr>
          <w:jc w:val="center"/>
        </w:trPr>
        <w:tc>
          <w:tcPr>
            <w:tcW w:w="1159" w:type="dxa"/>
            <w:vAlign w:val="center"/>
          </w:tcPr>
          <w:p w:rsidR="00417D9E" w:rsidRDefault="00417D9E">
            <w:pPr>
              <w:rPr>
                <w:rFonts w:ascii="宋体" w:hAnsi="宋体"/>
                <w:color w:val="000000" w:themeColor="text1"/>
                <w:sz w:val="44"/>
                <w:szCs w:val="44"/>
              </w:rPr>
            </w:pPr>
          </w:p>
        </w:tc>
        <w:tc>
          <w:tcPr>
            <w:tcW w:w="6491" w:type="dxa"/>
            <w:gridSpan w:val="3"/>
            <w:vAlign w:val="center"/>
          </w:tcPr>
          <w:p w:rsidR="00417D9E" w:rsidRDefault="00417D9E">
            <w:pPr>
              <w:rPr>
                <w:rFonts w:ascii="宋体" w:hAnsi="宋体"/>
                <w:color w:val="000000" w:themeColor="text1"/>
                <w:sz w:val="28"/>
                <w:szCs w:val="28"/>
              </w:rPr>
            </w:pPr>
          </w:p>
        </w:tc>
        <w:tc>
          <w:tcPr>
            <w:tcW w:w="872" w:type="dxa"/>
            <w:vAlign w:val="center"/>
          </w:tcPr>
          <w:p w:rsidR="00417D9E" w:rsidRDefault="00417D9E">
            <w:pPr>
              <w:rPr>
                <w:rFonts w:ascii="宋体" w:hAnsi="宋体"/>
                <w:color w:val="000000" w:themeColor="text1"/>
                <w:sz w:val="28"/>
                <w:szCs w:val="28"/>
                <w:u w:val="single"/>
              </w:rPr>
            </w:pPr>
          </w:p>
        </w:tc>
      </w:tr>
      <w:tr w:rsidR="00417D9E">
        <w:trPr>
          <w:jc w:val="center"/>
        </w:trPr>
        <w:tc>
          <w:tcPr>
            <w:tcW w:w="1159" w:type="dxa"/>
            <w:vAlign w:val="center"/>
          </w:tcPr>
          <w:p w:rsidR="00417D9E" w:rsidRDefault="00417D9E">
            <w:pPr>
              <w:rPr>
                <w:rFonts w:ascii="宋体" w:hAnsi="宋体"/>
                <w:color w:val="000000" w:themeColor="text1"/>
                <w:sz w:val="44"/>
                <w:szCs w:val="44"/>
              </w:rPr>
            </w:pPr>
          </w:p>
        </w:tc>
        <w:tc>
          <w:tcPr>
            <w:tcW w:w="6491" w:type="dxa"/>
            <w:gridSpan w:val="3"/>
            <w:vAlign w:val="center"/>
          </w:tcPr>
          <w:p w:rsidR="00417D9E" w:rsidRDefault="007E6DF3">
            <w:pPr>
              <w:jc w:val="center"/>
              <w:rPr>
                <w:rFonts w:ascii="宋体" w:hAnsi="宋体"/>
                <w:b/>
                <w:color w:val="000000" w:themeColor="text1"/>
                <w:sz w:val="32"/>
                <w:szCs w:val="32"/>
              </w:rPr>
            </w:pPr>
            <w:r>
              <w:rPr>
                <w:rFonts w:ascii="宋体" w:hAnsi="宋体" w:hint="eastAsia"/>
                <w:b/>
                <w:color w:val="000000" w:themeColor="text1"/>
                <w:sz w:val="32"/>
                <w:szCs w:val="32"/>
              </w:rPr>
              <w:t>二〇二〇年五月</w:t>
            </w:r>
          </w:p>
        </w:tc>
        <w:tc>
          <w:tcPr>
            <w:tcW w:w="872" w:type="dxa"/>
            <w:vAlign w:val="center"/>
          </w:tcPr>
          <w:p w:rsidR="00417D9E" w:rsidRDefault="00417D9E">
            <w:pPr>
              <w:rPr>
                <w:rFonts w:ascii="宋体" w:hAnsi="宋体"/>
                <w:color w:val="000000" w:themeColor="text1"/>
                <w:sz w:val="44"/>
                <w:szCs w:val="44"/>
              </w:rPr>
            </w:pPr>
          </w:p>
        </w:tc>
      </w:tr>
      <w:bookmarkEnd w:id="0"/>
    </w:tbl>
    <w:p w:rsidR="00417D9E" w:rsidRDefault="00417D9E">
      <w:pPr>
        <w:rPr>
          <w:color w:val="000000" w:themeColor="text1"/>
        </w:rPr>
      </w:pPr>
    </w:p>
    <w:p w:rsidR="00417D9E" w:rsidRDefault="007E6DF3">
      <w:pPr>
        <w:tabs>
          <w:tab w:val="left" w:pos="4620"/>
        </w:tabs>
        <w:spacing w:line="500" w:lineRule="exact"/>
        <w:jc w:val="center"/>
        <w:rPr>
          <w:rFonts w:ascii="仿宋_GB2312" w:eastAsia="仿宋_GB2312"/>
          <w:b/>
          <w:bCs/>
          <w:color w:val="000000" w:themeColor="text1"/>
          <w:sz w:val="32"/>
        </w:rPr>
      </w:pPr>
      <w:r>
        <w:rPr>
          <w:rFonts w:ascii="仿宋_GB2312" w:eastAsia="仿宋_GB2312"/>
          <w:b/>
          <w:bCs/>
          <w:color w:val="000000" w:themeColor="text1"/>
          <w:sz w:val="32"/>
        </w:rPr>
        <w:br w:type="page"/>
      </w:r>
    </w:p>
    <w:p w:rsidR="00417D9E" w:rsidRDefault="00417D9E">
      <w:pPr>
        <w:tabs>
          <w:tab w:val="left" w:pos="4620"/>
        </w:tabs>
        <w:spacing w:line="500" w:lineRule="exact"/>
        <w:jc w:val="center"/>
        <w:rPr>
          <w:rFonts w:ascii="宋体" w:hAnsi="宋体"/>
          <w:b/>
          <w:color w:val="000000" w:themeColor="text1"/>
          <w:sz w:val="44"/>
          <w:szCs w:val="44"/>
        </w:rPr>
      </w:pPr>
    </w:p>
    <w:p w:rsidR="00417D9E" w:rsidRDefault="00417D9E">
      <w:pPr>
        <w:tabs>
          <w:tab w:val="left" w:pos="4620"/>
        </w:tabs>
        <w:spacing w:line="500" w:lineRule="exact"/>
        <w:jc w:val="center"/>
        <w:rPr>
          <w:rFonts w:ascii="宋体" w:hAnsi="宋体"/>
          <w:b/>
          <w:color w:val="000000" w:themeColor="text1"/>
          <w:sz w:val="44"/>
          <w:szCs w:val="44"/>
        </w:rPr>
      </w:pPr>
    </w:p>
    <w:p w:rsidR="00417D9E" w:rsidRDefault="007E6DF3">
      <w:pPr>
        <w:tabs>
          <w:tab w:val="left" w:pos="4620"/>
        </w:tabs>
        <w:spacing w:line="500" w:lineRule="exact"/>
        <w:jc w:val="center"/>
        <w:rPr>
          <w:rFonts w:ascii="宋体" w:hAnsi="宋体"/>
          <w:b/>
          <w:color w:val="000000" w:themeColor="text1"/>
          <w:sz w:val="44"/>
          <w:szCs w:val="44"/>
        </w:rPr>
      </w:pPr>
      <w:r>
        <w:rPr>
          <w:rFonts w:ascii="宋体" w:hAnsi="宋体" w:hint="eastAsia"/>
          <w:b/>
          <w:color w:val="000000" w:themeColor="text1"/>
          <w:sz w:val="44"/>
          <w:szCs w:val="44"/>
        </w:rPr>
        <w:t>目</w:t>
      </w:r>
      <w:r>
        <w:rPr>
          <w:rFonts w:ascii="宋体" w:hAnsi="宋体" w:hint="eastAsia"/>
          <w:b/>
          <w:color w:val="000000" w:themeColor="text1"/>
          <w:sz w:val="44"/>
          <w:szCs w:val="44"/>
        </w:rPr>
        <w:t xml:space="preserve">  </w:t>
      </w:r>
      <w:r>
        <w:rPr>
          <w:rFonts w:ascii="宋体" w:hAnsi="宋体" w:hint="eastAsia"/>
          <w:b/>
          <w:color w:val="000000" w:themeColor="text1"/>
          <w:sz w:val="44"/>
          <w:szCs w:val="44"/>
        </w:rPr>
        <w:t>录</w:t>
      </w:r>
    </w:p>
    <w:p w:rsidR="00417D9E" w:rsidRDefault="00417D9E">
      <w:pPr>
        <w:tabs>
          <w:tab w:val="left" w:pos="4620"/>
        </w:tabs>
        <w:spacing w:line="500" w:lineRule="exact"/>
        <w:jc w:val="center"/>
        <w:rPr>
          <w:rFonts w:ascii="宋体" w:hAnsi="宋体"/>
          <w:b/>
          <w:color w:val="000000" w:themeColor="text1"/>
          <w:sz w:val="44"/>
          <w:szCs w:val="44"/>
        </w:rPr>
      </w:pPr>
    </w:p>
    <w:bookmarkStart w:id="1" w:name="_Hlt533241375"/>
    <w:bookmarkStart w:id="2" w:name="_Hlt519045295"/>
    <w:bookmarkStart w:id="3" w:name="_Hlt526418134"/>
    <w:bookmarkEnd w:id="1"/>
    <w:bookmarkEnd w:id="2"/>
    <w:bookmarkEnd w:id="3"/>
    <w:p w:rsidR="00417D9E" w:rsidRDefault="00417D9E">
      <w:pPr>
        <w:pStyle w:val="10"/>
        <w:spacing w:line="360" w:lineRule="auto"/>
        <w:rPr>
          <w:rFonts w:ascii="Times New Roman" w:eastAsiaTheme="minorEastAsia" w:hAnsi="Times New Roman"/>
          <w:b/>
          <w:caps w:val="0"/>
          <w:color w:val="000000" w:themeColor="text1"/>
          <w:sz w:val="32"/>
          <w:szCs w:val="32"/>
        </w:rPr>
      </w:pPr>
      <w:r w:rsidRPr="00417D9E">
        <w:rPr>
          <w:rFonts w:ascii="Times New Roman" w:hAnsi="Times New Roman"/>
          <w:b/>
          <w:caps w:val="0"/>
          <w:color w:val="000000" w:themeColor="text1"/>
          <w:sz w:val="32"/>
          <w:szCs w:val="32"/>
        </w:rPr>
        <w:fldChar w:fldCharType="begin"/>
      </w:r>
      <w:r w:rsidR="007E6DF3">
        <w:rPr>
          <w:rFonts w:ascii="Times New Roman" w:hAnsi="Times New Roman"/>
          <w:b/>
          <w:caps w:val="0"/>
          <w:color w:val="000000" w:themeColor="text1"/>
          <w:sz w:val="32"/>
          <w:szCs w:val="32"/>
        </w:rPr>
        <w:instrText xml:space="preserve"> TOC \o "1-1" \h \z \u </w:instrText>
      </w:r>
      <w:r w:rsidRPr="00417D9E">
        <w:rPr>
          <w:rFonts w:ascii="Times New Roman" w:hAnsi="Times New Roman"/>
          <w:b/>
          <w:caps w:val="0"/>
          <w:color w:val="000000" w:themeColor="text1"/>
          <w:sz w:val="32"/>
          <w:szCs w:val="32"/>
        </w:rPr>
        <w:fldChar w:fldCharType="separate"/>
      </w:r>
      <w:hyperlink w:anchor="_Toc486447973" w:history="1">
        <w:r w:rsidR="007E6DF3">
          <w:rPr>
            <w:rStyle w:val="af8"/>
            <w:rFonts w:ascii="Times New Roman" w:hAnsi="Times New Roman"/>
            <w:b/>
            <w:color w:val="000000" w:themeColor="text1"/>
            <w:sz w:val="32"/>
            <w:szCs w:val="32"/>
          </w:rPr>
          <w:t>第一章</w:t>
        </w:r>
        <w:r w:rsidR="007E6DF3">
          <w:rPr>
            <w:rStyle w:val="af8"/>
            <w:rFonts w:ascii="Times New Roman" w:hAnsi="Times New Roman"/>
            <w:b/>
            <w:color w:val="000000" w:themeColor="text1"/>
            <w:sz w:val="32"/>
            <w:szCs w:val="32"/>
          </w:rPr>
          <w:t xml:space="preserve"> </w:t>
        </w:r>
        <w:r w:rsidR="007E6DF3">
          <w:rPr>
            <w:rStyle w:val="af8"/>
            <w:rFonts w:ascii="Times New Roman" w:hAnsi="Times New Roman"/>
            <w:b/>
            <w:color w:val="000000" w:themeColor="text1"/>
            <w:sz w:val="32"/>
            <w:szCs w:val="32"/>
          </w:rPr>
          <w:t>询价</w:t>
        </w:r>
        <w:r w:rsidR="007E6DF3">
          <w:rPr>
            <w:rStyle w:val="af8"/>
            <w:rFonts w:ascii="Times New Roman" w:hAnsi="Times New Roman" w:hint="eastAsia"/>
            <w:b/>
            <w:color w:val="000000" w:themeColor="text1"/>
            <w:sz w:val="32"/>
            <w:szCs w:val="32"/>
          </w:rPr>
          <w:t>公告</w:t>
        </w:r>
        <w:r w:rsidR="007E6DF3">
          <w:rPr>
            <w:rFonts w:ascii="Times New Roman" w:hAnsi="Times New Roman"/>
            <w:b/>
            <w:color w:val="000000" w:themeColor="text1"/>
            <w:sz w:val="32"/>
            <w:szCs w:val="32"/>
          </w:rPr>
          <w:tab/>
        </w:r>
        <w:r>
          <w:rPr>
            <w:rFonts w:ascii="Times New Roman" w:hAnsi="Times New Roman"/>
            <w:b/>
            <w:color w:val="000000" w:themeColor="text1"/>
            <w:sz w:val="32"/>
            <w:szCs w:val="32"/>
          </w:rPr>
          <w:fldChar w:fldCharType="begin"/>
        </w:r>
        <w:r w:rsidR="007E6DF3">
          <w:rPr>
            <w:rFonts w:ascii="Times New Roman" w:hAnsi="Times New Roman"/>
            <w:b/>
            <w:color w:val="000000" w:themeColor="text1"/>
            <w:sz w:val="32"/>
            <w:szCs w:val="32"/>
          </w:rPr>
          <w:instrText xml:space="preserve"> PAGEREF _Toc486447973 \h </w:instrText>
        </w:r>
        <w:r>
          <w:rPr>
            <w:rFonts w:ascii="Times New Roman" w:hAnsi="Times New Roman"/>
            <w:b/>
            <w:color w:val="000000" w:themeColor="text1"/>
            <w:sz w:val="32"/>
            <w:szCs w:val="32"/>
          </w:rPr>
        </w:r>
        <w:r>
          <w:rPr>
            <w:rFonts w:ascii="Times New Roman" w:hAnsi="Times New Roman"/>
            <w:b/>
            <w:color w:val="000000" w:themeColor="text1"/>
            <w:sz w:val="32"/>
            <w:szCs w:val="32"/>
          </w:rPr>
          <w:fldChar w:fldCharType="separate"/>
        </w:r>
        <w:r w:rsidR="007E6DF3">
          <w:rPr>
            <w:rFonts w:ascii="Times New Roman" w:hAnsi="Times New Roman"/>
            <w:b/>
            <w:color w:val="000000" w:themeColor="text1"/>
            <w:sz w:val="32"/>
            <w:szCs w:val="32"/>
          </w:rPr>
          <w:t>1</w:t>
        </w:r>
        <w:r>
          <w:rPr>
            <w:rFonts w:ascii="Times New Roman" w:hAnsi="Times New Roman"/>
            <w:b/>
            <w:color w:val="000000" w:themeColor="text1"/>
            <w:sz w:val="32"/>
            <w:szCs w:val="32"/>
          </w:rPr>
          <w:fldChar w:fldCharType="end"/>
        </w:r>
      </w:hyperlink>
    </w:p>
    <w:p w:rsidR="00417D9E" w:rsidRDefault="00417D9E">
      <w:pPr>
        <w:pStyle w:val="10"/>
        <w:spacing w:line="360" w:lineRule="auto"/>
        <w:rPr>
          <w:rFonts w:ascii="Times New Roman" w:eastAsiaTheme="minorEastAsia" w:hAnsi="Times New Roman"/>
          <w:b/>
          <w:caps w:val="0"/>
          <w:color w:val="000000" w:themeColor="text1"/>
          <w:sz w:val="32"/>
          <w:szCs w:val="32"/>
        </w:rPr>
      </w:pPr>
      <w:hyperlink w:anchor="_Toc486447974" w:history="1">
        <w:r w:rsidR="007E6DF3">
          <w:rPr>
            <w:rStyle w:val="af8"/>
            <w:rFonts w:ascii="Times New Roman" w:hAnsi="Times New Roman"/>
            <w:b/>
            <w:color w:val="000000" w:themeColor="text1"/>
            <w:sz w:val="32"/>
            <w:szCs w:val="32"/>
          </w:rPr>
          <w:t>第二章</w:t>
        </w:r>
        <w:r w:rsidR="007E6DF3">
          <w:rPr>
            <w:rStyle w:val="af8"/>
            <w:rFonts w:ascii="Times New Roman" w:hAnsi="Times New Roman"/>
            <w:b/>
            <w:color w:val="000000" w:themeColor="text1"/>
            <w:sz w:val="32"/>
            <w:szCs w:val="32"/>
          </w:rPr>
          <w:t xml:space="preserve"> </w:t>
        </w:r>
        <w:r w:rsidR="007E6DF3">
          <w:rPr>
            <w:rStyle w:val="af8"/>
            <w:rFonts w:ascii="Times New Roman" w:hAnsi="Times New Roman"/>
            <w:b/>
            <w:color w:val="000000" w:themeColor="text1"/>
            <w:sz w:val="32"/>
            <w:szCs w:val="32"/>
          </w:rPr>
          <w:t>投标须知前附表及投标须知</w:t>
        </w:r>
        <w:r w:rsidR="007E6DF3">
          <w:rPr>
            <w:rFonts w:ascii="Times New Roman" w:hAnsi="Times New Roman"/>
            <w:b/>
            <w:color w:val="000000" w:themeColor="text1"/>
            <w:sz w:val="32"/>
            <w:szCs w:val="32"/>
          </w:rPr>
          <w:tab/>
        </w:r>
        <w:r>
          <w:rPr>
            <w:rFonts w:ascii="Times New Roman" w:hAnsi="Times New Roman"/>
            <w:b/>
            <w:color w:val="000000" w:themeColor="text1"/>
            <w:sz w:val="32"/>
            <w:szCs w:val="32"/>
          </w:rPr>
          <w:fldChar w:fldCharType="begin"/>
        </w:r>
        <w:r w:rsidR="007E6DF3">
          <w:rPr>
            <w:rFonts w:ascii="Times New Roman" w:hAnsi="Times New Roman"/>
            <w:b/>
            <w:color w:val="000000" w:themeColor="text1"/>
            <w:sz w:val="32"/>
            <w:szCs w:val="32"/>
          </w:rPr>
          <w:instrText xml:space="preserve"> PAGEREF _Toc486447974 \h </w:instrText>
        </w:r>
        <w:r>
          <w:rPr>
            <w:rFonts w:ascii="Times New Roman" w:hAnsi="Times New Roman"/>
            <w:b/>
            <w:color w:val="000000" w:themeColor="text1"/>
            <w:sz w:val="32"/>
            <w:szCs w:val="32"/>
          </w:rPr>
        </w:r>
        <w:r>
          <w:rPr>
            <w:rFonts w:ascii="Times New Roman" w:hAnsi="Times New Roman"/>
            <w:b/>
            <w:color w:val="000000" w:themeColor="text1"/>
            <w:sz w:val="32"/>
            <w:szCs w:val="32"/>
          </w:rPr>
          <w:fldChar w:fldCharType="separate"/>
        </w:r>
        <w:r w:rsidR="007E6DF3">
          <w:rPr>
            <w:rFonts w:ascii="Times New Roman" w:hAnsi="Times New Roman"/>
            <w:b/>
            <w:color w:val="000000" w:themeColor="text1"/>
            <w:sz w:val="32"/>
            <w:szCs w:val="32"/>
          </w:rPr>
          <w:t>4</w:t>
        </w:r>
        <w:r>
          <w:rPr>
            <w:rFonts w:ascii="Times New Roman" w:hAnsi="Times New Roman"/>
            <w:b/>
            <w:color w:val="000000" w:themeColor="text1"/>
            <w:sz w:val="32"/>
            <w:szCs w:val="32"/>
          </w:rPr>
          <w:fldChar w:fldCharType="end"/>
        </w:r>
      </w:hyperlink>
    </w:p>
    <w:p w:rsidR="00417D9E" w:rsidRDefault="00417D9E">
      <w:pPr>
        <w:pStyle w:val="10"/>
        <w:spacing w:line="360" w:lineRule="auto"/>
        <w:rPr>
          <w:rFonts w:ascii="Times New Roman" w:eastAsiaTheme="minorEastAsia" w:hAnsi="Times New Roman"/>
          <w:b/>
          <w:caps w:val="0"/>
          <w:color w:val="000000" w:themeColor="text1"/>
          <w:sz w:val="32"/>
          <w:szCs w:val="32"/>
        </w:rPr>
      </w:pPr>
      <w:hyperlink w:anchor="_Toc486447975" w:history="1">
        <w:r w:rsidR="007E6DF3">
          <w:rPr>
            <w:rStyle w:val="af8"/>
            <w:rFonts w:ascii="Times New Roman" w:hAnsi="Times New Roman"/>
            <w:b/>
            <w:color w:val="000000" w:themeColor="text1"/>
            <w:sz w:val="32"/>
            <w:szCs w:val="32"/>
          </w:rPr>
          <w:t>第三章</w:t>
        </w:r>
        <w:r w:rsidR="007E6DF3">
          <w:rPr>
            <w:rStyle w:val="af8"/>
            <w:rFonts w:ascii="Times New Roman" w:hAnsi="Times New Roman"/>
            <w:b/>
            <w:color w:val="000000" w:themeColor="text1"/>
            <w:sz w:val="32"/>
            <w:szCs w:val="32"/>
          </w:rPr>
          <w:t xml:space="preserve"> </w:t>
        </w:r>
        <w:r w:rsidR="007E6DF3">
          <w:rPr>
            <w:rStyle w:val="af8"/>
            <w:rFonts w:ascii="Times New Roman" w:hAnsi="Times New Roman"/>
            <w:b/>
            <w:color w:val="000000" w:themeColor="text1"/>
            <w:sz w:val="32"/>
            <w:szCs w:val="32"/>
          </w:rPr>
          <w:t>采购需求一览表</w:t>
        </w:r>
        <w:r w:rsidR="007E6DF3">
          <w:rPr>
            <w:rFonts w:ascii="Times New Roman" w:hAnsi="Times New Roman"/>
            <w:b/>
            <w:color w:val="000000" w:themeColor="text1"/>
            <w:sz w:val="32"/>
            <w:szCs w:val="32"/>
          </w:rPr>
          <w:tab/>
        </w:r>
        <w:r>
          <w:rPr>
            <w:rFonts w:ascii="Times New Roman" w:hAnsi="Times New Roman"/>
            <w:b/>
            <w:color w:val="000000" w:themeColor="text1"/>
            <w:sz w:val="32"/>
            <w:szCs w:val="32"/>
          </w:rPr>
          <w:fldChar w:fldCharType="begin"/>
        </w:r>
        <w:r w:rsidR="007E6DF3">
          <w:rPr>
            <w:rFonts w:ascii="Times New Roman" w:hAnsi="Times New Roman"/>
            <w:b/>
            <w:color w:val="000000" w:themeColor="text1"/>
            <w:sz w:val="32"/>
            <w:szCs w:val="32"/>
          </w:rPr>
          <w:instrText xml:space="preserve"> PAGEREF _Toc486447975 \h </w:instrText>
        </w:r>
        <w:r>
          <w:rPr>
            <w:rFonts w:ascii="Times New Roman" w:hAnsi="Times New Roman"/>
            <w:b/>
            <w:color w:val="000000" w:themeColor="text1"/>
            <w:sz w:val="32"/>
            <w:szCs w:val="32"/>
          </w:rPr>
        </w:r>
        <w:r>
          <w:rPr>
            <w:rFonts w:ascii="Times New Roman" w:hAnsi="Times New Roman"/>
            <w:b/>
            <w:color w:val="000000" w:themeColor="text1"/>
            <w:sz w:val="32"/>
            <w:szCs w:val="32"/>
          </w:rPr>
          <w:fldChar w:fldCharType="separate"/>
        </w:r>
        <w:r w:rsidR="007E6DF3">
          <w:rPr>
            <w:rFonts w:ascii="Times New Roman" w:hAnsi="Times New Roman"/>
            <w:b/>
            <w:color w:val="000000" w:themeColor="text1"/>
            <w:sz w:val="32"/>
            <w:szCs w:val="32"/>
          </w:rPr>
          <w:t>9</w:t>
        </w:r>
        <w:r>
          <w:rPr>
            <w:rFonts w:ascii="Times New Roman" w:hAnsi="Times New Roman"/>
            <w:b/>
            <w:color w:val="000000" w:themeColor="text1"/>
            <w:sz w:val="32"/>
            <w:szCs w:val="32"/>
          </w:rPr>
          <w:fldChar w:fldCharType="end"/>
        </w:r>
      </w:hyperlink>
    </w:p>
    <w:p w:rsidR="00417D9E" w:rsidRDefault="00417D9E">
      <w:pPr>
        <w:pStyle w:val="10"/>
        <w:spacing w:line="360" w:lineRule="auto"/>
        <w:rPr>
          <w:rFonts w:ascii="Times New Roman" w:eastAsiaTheme="minorEastAsia" w:hAnsi="Times New Roman"/>
          <w:b/>
          <w:caps w:val="0"/>
          <w:color w:val="000000" w:themeColor="text1"/>
          <w:sz w:val="32"/>
          <w:szCs w:val="32"/>
        </w:rPr>
      </w:pPr>
      <w:hyperlink w:anchor="_Toc486447976" w:history="1">
        <w:r w:rsidR="007E6DF3">
          <w:rPr>
            <w:rStyle w:val="af8"/>
            <w:rFonts w:ascii="Times New Roman" w:hAnsi="Times New Roman"/>
            <w:b/>
            <w:color w:val="000000" w:themeColor="text1"/>
            <w:sz w:val="32"/>
            <w:szCs w:val="32"/>
          </w:rPr>
          <w:t>第四章</w:t>
        </w:r>
        <w:r w:rsidR="007E6DF3">
          <w:rPr>
            <w:rStyle w:val="af8"/>
            <w:rFonts w:ascii="Times New Roman" w:hAnsi="Times New Roman"/>
            <w:b/>
            <w:color w:val="000000" w:themeColor="text1"/>
            <w:sz w:val="32"/>
            <w:szCs w:val="32"/>
          </w:rPr>
          <w:t xml:space="preserve"> </w:t>
        </w:r>
        <w:r w:rsidR="007E6DF3">
          <w:rPr>
            <w:rStyle w:val="af8"/>
            <w:rFonts w:ascii="Times New Roman" w:hAnsi="Times New Roman"/>
            <w:b/>
            <w:color w:val="000000" w:themeColor="text1"/>
            <w:sz w:val="32"/>
            <w:szCs w:val="32"/>
          </w:rPr>
          <w:t>评标办法</w:t>
        </w:r>
        <w:r w:rsidR="007E6DF3">
          <w:rPr>
            <w:rFonts w:ascii="Times New Roman" w:hAnsi="Times New Roman"/>
            <w:b/>
            <w:color w:val="000000" w:themeColor="text1"/>
            <w:sz w:val="32"/>
            <w:szCs w:val="32"/>
          </w:rPr>
          <w:tab/>
        </w:r>
        <w:r>
          <w:rPr>
            <w:rFonts w:ascii="Times New Roman" w:hAnsi="Times New Roman"/>
            <w:b/>
            <w:color w:val="000000" w:themeColor="text1"/>
            <w:sz w:val="32"/>
            <w:szCs w:val="32"/>
          </w:rPr>
          <w:fldChar w:fldCharType="begin"/>
        </w:r>
        <w:r w:rsidR="007E6DF3">
          <w:rPr>
            <w:rFonts w:ascii="Times New Roman" w:hAnsi="Times New Roman"/>
            <w:b/>
            <w:color w:val="000000" w:themeColor="text1"/>
            <w:sz w:val="32"/>
            <w:szCs w:val="32"/>
          </w:rPr>
          <w:instrText xml:space="preserve"> PAGEREF _</w:instrText>
        </w:r>
        <w:r w:rsidR="007E6DF3">
          <w:rPr>
            <w:rFonts w:ascii="Times New Roman" w:hAnsi="Times New Roman"/>
            <w:b/>
            <w:color w:val="000000" w:themeColor="text1"/>
            <w:sz w:val="32"/>
            <w:szCs w:val="32"/>
          </w:rPr>
          <w:instrText xml:space="preserve">Toc486447976 \h </w:instrText>
        </w:r>
        <w:r>
          <w:rPr>
            <w:rFonts w:ascii="Times New Roman" w:hAnsi="Times New Roman"/>
            <w:b/>
            <w:color w:val="000000" w:themeColor="text1"/>
            <w:sz w:val="32"/>
            <w:szCs w:val="32"/>
          </w:rPr>
        </w:r>
        <w:r>
          <w:rPr>
            <w:rFonts w:ascii="Times New Roman" w:hAnsi="Times New Roman"/>
            <w:b/>
            <w:color w:val="000000" w:themeColor="text1"/>
            <w:sz w:val="32"/>
            <w:szCs w:val="32"/>
          </w:rPr>
          <w:fldChar w:fldCharType="separate"/>
        </w:r>
        <w:r w:rsidR="007E6DF3">
          <w:rPr>
            <w:rFonts w:ascii="Times New Roman" w:hAnsi="Times New Roman"/>
            <w:b/>
            <w:color w:val="000000" w:themeColor="text1"/>
            <w:sz w:val="32"/>
            <w:szCs w:val="32"/>
          </w:rPr>
          <w:t>10</w:t>
        </w:r>
        <w:r>
          <w:rPr>
            <w:rFonts w:ascii="Times New Roman" w:hAnsi="Times New Roman"/>
            <w:b/>
            <w:color w:val="000000" w:themeColor="text1"/>
            <w:sz w:val="32"/>
            <w:szCs w:val="32"/>
          </w:rPr>
          <w:fldChar w:fldCharType="end"/>
        </w:r>
      </w:hyperlink>
    </w:p>
    <w:p w:rsidR="00417D9E" w:rsidRDefault="00417D9E">
      <w:pPr>
        <w:pStyle w:val="10"/>
        <w:spacing w:line="360" w:lineRule="auto"/>
        <w:rPr>
          <w:rFonts w:ascii="Times New Roman" w:eastAsiaTheme="minorEastAsia" w:hAnsi="Times New Roman"/>
          <w:b/>
          <w:caps w:val="0"/>
          <w:color w:val="000000" w:themeColor="text1"/>
          <w:sz w:val="32"/>
          <w:szCs w:val="32"/>
        </w:rPr>
      </w:pPr>
      <w:hyperlink w:anchor="_Toc486447977" w:history="1">
        <w:r w:rsidR="007E6DF3">
          <w:rPr>
            <w:rStyle w:val="af8"/>
            <w:rFonts w:ascii="Times New Roman" w:hAnsi="Times New Roman"/>
            <w:b/>
            <w:color w:val="000000" w:themeColor="text1"/>
            <w:sz w:val="32"/>
            <w:szCs w:val="32"/>
          </w:rPr>
          <w:t>第五章</w:t>
        </w:r>
        <w:r w:rsidR="007E6DF3">
          <w:rPr>
            <w:rStyle w:val="af8"/>
            <w:rFonts w:ascii="Times New Roman" w:hAnsi="Times New Roman"/>
            <w:b/>
            <w:color w:val="000000" w:themeColor="text1"/>
            <w:sz w:val="32"/>
            <w:szCs w:val="32"/>
          </w:rPr>
          <w:t xml:space="preserve"> </w:t>
        </w:r>
        <w:r w:rsidR="007E6DF3">
          <w:rPr>
            <w:rStyle w:val="af8"/>
            <w:rFonts w:ascii="Times New Roman" w:hAnsi="Times New Roman"/>
            <w:b/>
            <w:color w:val="000000" w:themeColor="text1"/>
            <w:sz w:val="32"/>
            <w:szCs w:val="32"/>
          </w:rPr>
          <w:t>供应商须知</w:t>
        </w:r>
        <w:r w:rsidR="007E6DF3">
          <w:rPr>
            <w:rFonts w:ascii="Times New Roman" w:hAnsi="Times New Roman"/>
            <w:b/>
            <w:color w:val="000000" w:themeColor="text1"/>
            <w:sz w:val="32"/>
            <w:szCs w:val="32"/>
          </w:rPr>
          <w:tab/>
        </w:r>
        <w:r>
          <w:rPr>
            <w:rFonts w:ascii="Times New Roman" w:hAnsi="Times New Roman"/>
            <w:b/>
            <w:color w:val="000000" w:themeColor="text1"/>
            <w:sz w:val="32"/>
            <w:szCs w:val="32"/>
          </w:rPr>
          <w:fldChar w:fldCharType="begin"/>
        </w:r>
        <w:r w:rsidR="007E6DF3">
          <w:rPr>
            <w:rFonts w:ascii="Times New Roman" w:hAnsi="Times New Roman"/>
            <w:b/>
            <w:color w:val="000000" w:themeColor="text1"/>
            <w:sz w:val="32"/>
            <w:szCs w:val="32"/>
          </w:rPr>
          <w:instrText xml:space="preserve"> PAGEREF _Toc486447977 \h </w:instrText>
        </w:r>
        <w:r>
          <w:rPr>
            <w:rFonts w:ascii="Times New Roman" w:hAnsi="Times New Roman"/>
            <w:b/>
            <w:color w:val="000000" w:themeColor="text1"/>
            <w:sz w:val="32"/>
            <w:szCs w:val="32"/>
          </w:rPr>
        </w:r>
        <w:r>
          <w:rPr>
            <w:rFonts w:ascii="Times New Roman" w:hAnsi="Times New Roman"/>
            <w:b/>
            <w:color w:val="000000" w:themeColor="text1"/>
            <w:sz w:val="32"/>
            <w:szCs w:val="32"/>
          </w:rPr>
          <w:fldChar w:fldCharType="separate"/>
        </w:r>
        <w:r w:rsidR="007E6DF3">
          <w:rPr>
            <w:rFonts w:ascii="Times New Roman" w:hAnsi="Times New Roman"/>
            <w:b/>
            <w:color w:val="000000" w:themeColor="text1"/>
            <w:sz w:val="32"/>
            <w:szCs w:val="32"/>
          </w:rPr>
          <w:t>18</w:t>
        </w:r>
        <w:r>
          <w:rPr>
            <w:rFonts w:ascii="Times New Roman" w:hAnsi="Times New Roman"/>
            <w:b/>
            <w:color w:val="000000" w:themeColor="text1"/>
            <w:sz w:val="32"/>
            <w:szCs w:val="32"/>
          </w:rPr>
          <w:fldChar w:fldCharType="end"/>
        </w:r>
      </w:hyperlink>
    </w:p>
    <w:p w:rsidR="00417D9E" w:rsidRDefault="00417D9E">
      <w:pPr>
        <w:pStyle w:val="10"/>
        <w:spacing w:line="360" w:lineRule="auto"/>
        <w:rPr>
          <w:rFonts w:ascii="Times New Roman" w:eastAsiaTheme="minorEastAsia" w:hAnsi="Times New Roman"/>
          <w:b/>
          <w:caps w:val="0"/>
          <w:color w:val="000000" w:themeColor="text1"/>
          <w:sz w:val="32"/>
          <w:szCs w:val="32"/>
        </w:rPr>
      </w:pPr>
      <w:hyperlink w:anchor="_Toc486447978" w:history="1">
        <w:r w:rsidR="007E6DF3">
          <w:rPr>
            <w:rStyle w:val="af8"/>
            <w:rFonts w:ascii="Times New Roman" w:hAnsi="Times New Roman"/>
            <w:b/>
            <w:color w:val="000000" w:themeColor="text1"/>
            <w:sz w:val="32"/>
            <w:szCs w:val="32"/>
          </w:rPr>
          <w:t>第六章</w:t>
        </w:r>
        <w:r w:rsidR="007E6DF3">
          <w:rPr>
            <w:rStyle w:val="af8"/>
            <w:rFonts w:ascii="Times New Roman" w:hAnsi="Times New Roman"/>
            <w:b/>
            <w:color w:val="000000" w:themeColor="text1"/>
            <w:sz w:val="32"/>
            <w:szCs w:val="32"/>
          </w:rPr>
          <w:t xml:space="preserve"> </w:t>
        </w:r>
        <w:r w:rsidR="007E6DF3">
          <w:rPr>
            <w:rStyle w:val="af8"/>
            <w:rFonts w:ascii="Times New Roman" w:hAnsi="Times New Roman"/>
            <w:b/>
            <w:color w:val="000000" w:themeColor="text1"/>
            <w:sz w:val="32"/>
            <w:szCs w:val="32"/>
          </w:rPr>
          <w:t>采购合同</w:t>
        </w:r>
        <w:r w:rsidR="007E6DF3">
          <w:rPr>
            <w:rFonts w:ascii="Times New Roman" w:hAnsi="Times New Roman"/>
            <w:b/>
            <w:color w:val="000000" w:themeColor="text1"/>
            <w:sz w:val="32"/>
            <w:szCs w:val="32"/>
          </w:rPr>
          <w:tab/>
        </w:r>
        <w:r>
          <w:rPr>
            <w:rFonts w:ascii="Times New Roman" w:hAnsi="Times New Roman"/>
            <w:b/>
            <w:color w:val="000000" w:themeColor="text1"/>
            <w:sz w:val="32"/>
            <w:szCs w:val="32"/>
          </w:rPr>
          <w:fldChar w:fldCharType="begin"/>
        </w:r>
        <w:r w:rsidR="007E6DF3">
          <w:rPr>
            <w:rFonts w:ascii="Times New Roman" w:hAnsi="Times New Roman"/>
            <w:b/>
            <w:color w:val="000000" w:themeColor="text1"/>
            <w:sz w:val="32"/>
            <w:szCs w:val="32"/>
          </w:rPr>
          <w:instrText xml:space="preserve"> PAGEREF _Toc486447978 \h </w:instrText>
        </w:r>
        <w:r>
          <w:rPr>
            <w:rFonts w:ascii="Times New Roman" w:hAnsi="Times New Roman"/>
            <w:b/>
            <w:color w:val="000000" w:themeColor="text1"/>
            <w:sz w:val="32"/>
            <w:szCs w:val="32"/>
          </w:rPr>
        </w:r>
        <w:r>
          <w:rPr>
            <w:rFonts w:ascii="Times New Roman" w:hAnsi="Times New Roman"/>
            <w:b/>
            <w:color w:val="000000" w:themeColor="text1"/>
            <w:sz w:val="32"/>
            <w:szCs w:val="32"/>
          </w:rPr>
          <w:fldChar w:fldCharType="separate"/>
        </w:r>
        <w:r w:rsidR="007E6DF3">
          <w:rPr>
            <w:rFonts w:ascii="Times New Roman" w:hAnsi="Times New Roman"/>
            <w:b/>
            <w:color w:val="000000" w:themeColor="text1"/>
            <w:sz w:val="32"/>
            <w:szCs w:val="32"/>
          </w:rPr>
          <w:t>28</w:t>
        </w:r>
        <w:r>
          <w:rPr>
            <w:rFonts w:ascii="Times New Roman" w:hAnsi="Times New Roman"/>
            <w:b/>
            <w:color w:val="000000" w:themeColor="text1"/>
            <w:sz w:val="32"/>
            <w:szCs w:val="32"/>
          </w:rPr>
          <w:fldChar w:fldCharType="end"/>
        </w:r>
      </w:hyperlink>
    </w:p>
    <w:p w:rsidR="00417D9E" w:rsidRDefault="00417D9E">
      <w:pPr>
        <w:pStyle w:val="10"/>
        <w:spacing w:line="360" w:lineRule="auto"/>
        <w:rPr>
          <w:rFonts w:ascii="Times New Roman" w:eastAsiaTheme="minorEastAsia" w:hAnsi="Times New Roman"/>
          <w:b/>
          <w:caps w:val="0"/>
          <w:color w:val="000000" w:themeColor="text1"/>
          <w:sz w:val="32"/>
          <w:szCs w:val="32"/>
        </w:rPr>
      </w:pPr>
      <w:hyperlink w:anchor="_Toc486447979" w:history="1">
        <w:r w:rsidR="007E6DF3">
          <w:rPr>
            <w:rStyle w:val="af8"/>
            <w:rFonts w:ascii="Times New Roman" w:hAnsi="Times New Roman"/>
            <w:b/>
            <w:color w:val="000000" w:themeColor="text1"/>
            <w:sz w:val="32"/>
            <w:szCs w:val="32"/>
          </w:rPr>
          <w:t>第七章</w:t>
        </w:r>
        <w:r w:rsidR="007E6DF3">
          <w:rPr>
            <w:rStyle w:val="af8"/>
            <w:rFonts w:ascii="Times New Roman" w:hAnsi="Times New Roman"/>
            <w:b/>
            <w:color w:val="000000" w:themeColor="text1"/>
            <w:sz w:val="32"/>
            <w:szCs w:val="32"/>
          </w:rPr>
          <w:t xml:space="preserve"> </w:t>
        </w:r>
        <w:r w:rsidR="007E6DF3">
          <w:rPr>
            <w:rStyle w:val="af8"/>
            <w:rFonts w:ascii="Times New Roman" w:hAnsi="Times New Roman"/>
            <w:b/>
            <w:color w:val="000000" w:themeColor="text1"/>
            <w:sz w:val="32"/>
            <w:szCs w:val="32"/>
          </w:rPr>
          <w:t>投标文件格式</w:t>
        </w:r>
        <w:r w:rsidR="007E6DF3">
          <w:rPr>
            <w:rFonts w:ascii="Times New Roman" w:hAnsi="Times New Roman"/>
            <w:b/>
            <w:color w:val="000000" w:themeColor="text1"/>
            <w:sz w:val="32"/>
            <w:szCs w:val="32"/>
          </w:rPr>
          <w:tab/>
        </w:r>
        <w:r>
          <w:rPr>
            <w:rFonts w:ascii="Times New Roman" w:hAnsi="Times New Roman"/>
            <w:b/>
            <w:color w:val="000000" w:themeColor="text1"/>
            <w:sz w:val="32"/>
            <w:szCs w:val="32"/>
          </w:rPr>
          <w:fldChar w:fldCharType="begin"/>
        </w:r>
        <w:r w:rsidR="007E6DF3">
          <w:rPr>
            <w:rFonts w:ascii="Times New Roman" w:hAnsi="Times New Roman"/>
            <w:b/>
            <w:color w:val="000000" w:themeColor="text1"/>
            <w:sz w:val="32"/>
            <w:szCs w:val="32"/>
          </w:rPr>
          <w:instrText xml:space="preserve"> PAGEREF _Toc486447979 \h </w:instrText>
        </w:r>
        <w:r>
          <w:rPr>
            <w:rFonts w:ascii="Times New Roman" w:hAnsi="Times New Roman"/>
            <w:b/>
            <w:color w:val="000000" w:themeColor="text1"/>
            <w:sz w:val="32"/>
            <w:szCs w:val="32"/>
          </w:rPr>
        </w:r>
        <w:r>
          <w:rPr>
            <w:rFonts w:ascii="Times New Roman" w:hAnsi="Times New Roman"/>
            <w:b/>
            <w:color w:val="000000" w:themeColor="text1"/>
            <w:sz w:val="32"/>
            <w:szCs w:val="32"/>
          </w:rPr>
          <w:fldChar w:fldCharType="separate"/>
        </w:r>
        <w:r w:rsidR="007E6DF3">
          <w:rPr>
            <w:rFonts w:ascii="Times New Roman" w:hAnsi="Times New Roman"/>
            <w:b/>
            <w:color w:val="000000" w:themeColor="text1"/>
            <w:sz w:val="32"/>
            <w:szCs w:val="32"/>
          </w:rPr>
          <w:t>33</w:t>
        </w:r>
        <w:r>
          <w:rPr>
            <w:rFonts w:ascii="Times New Roman" w:hAnsi="Times New Roman"/>
            <w:b/>
            <w:color w:val="000000" w:themeColor="text1"/>
            <w:sz w:val="32"/>
            <w:szCs w:val="32"/>
          </w:rPr>
          <w:fldChar w:fldCharType="end"/>
        </w:r>
      </w:hyperlink>
    </w:p>
    <w:p w:rsidR="00417D9E" w:rsidRDefault="00417D9E">
      <w:pPr>
        <w:rPr>
          <w:rFonts w:ascii="宋体"/>
          <w:color w:val="000000" w:themeColor="text1"/>
        </w:rPr>
      </w:pPr>
      <w:r>
        <w:rPr>
          <w:rFonts w:ascii="Times New Roman" w:hAnsi="Times New Roman"/>
          <w:b/>
          <w:caps/>
          <w:color w:val="000000" w:themeColor="text1"/>
          <w:sz w:val="32"/>
          <w:szCs w:val="32"/>
        </w:rPr>
        <w:fldChar w:fldCharType="end"/>
      </w:r>
      <w:bookmarkStart w:id="4" w:name="_Toc407096143"/>
    </w:p>
    <w:p w:rsidR="00417D9E" w:rsidRDefault="00417D9E">
      <w:pPr>
        <w:rPr>
          <w:rFonts w:ascii="宋体"/>
          <w:color w:val="000000" w:themeColor="text1"/>
        </w:rPr>
      </w:pPr>
    </w:p>
    <w:p w:rsidR="00417D9E" w:rsidRDefault="00417D9E">
      <w:pPr>
        <w:rPr>
          <w:rFonts w:ascii="宋体"/>
          <w:color w:val="000000" w:themeColor="text1"/>
        </w:rPr>
        <w:sectPr w:rsidR="00417D9E">
          <w:headerReference w:type="default" r:id="rId11"/>
          <w:footerReference w:type="default" r:id="rId12"/>
          <w:type w:val="nextColumn"/>
          <w:pgSz w:w="11907" w:h="16840"/>
          <w:pgMar w:top="1323" w:right="1191" w:bottom="851" w:left="1418" w:header="907" w:footer="907" w:gutter="0"/>
          <w:pgNumType w:start="1"/>
          <w:cols w:space="720"/>
          <w:docGrid w:linePitch="530" w:charSpace="2463"/>
        </w:sectPr>
      </w:pPr>
    </w:p>
    <w:p w:rsidR="00417D9E" w:rsidRDefault="007E6DF3">
      <w:pPr>
        <w:pStyle w:val="1"/>
        <w:rPr>
          <w:color w:val="000000" w:themeColor="text1"/>
        </w:rPr>
      </w:pPr>
      <w:bookmarkStart w:id="5" w:name="_Toc430438698"/>
      <w:bookmarkStart w:id="6" w:name="_Toc456249636"/>
      <w:bookmarkStart w:id="7" w:name="_Toc456249438"/>
      <w:bookmarkStart w:id="8" w:name="_Toc486447973"/>
      <w:bookmarkStart w:id="9" w:name="_Toc220232390"/>
      <w:bookmarkStart w:id="10" w:name="_Toc407096145"/>
      <w:bookmarkEnd w:id="4"/>
      <w:r>
        <w:rPr>
          <w:rFonts w:hint="eastAsia"/>
          <w:color w:val="000000" w:themeColor="text1"/>
        </w:rPr>
        <w:lastRenderedPageBreak/>
        <w:t>第一章</w:t>
      </w:r>
      <w:r>
        <w:rPr>
          <w:rFonts w:hint="eastAsia"/>
          <w:color w:val="000000" w:themeColor="text1"/>
        </w:rPr>
        <w:t xml:space="preserve"> </w:t>
      </w:r>
      <w:r>
        <w:rPr>
          <w:rFonts w:hint="eastAsia"/>
          <w:color w:val="000000" w:themeColor="text1"/>
        </w:rPr>
        <w:t>询价</w:t>
      </w:r>
      <w:bookmarkEnd w:id="5"/>
      <w:bookmarkEnd w:id="6"/>
      <w:bookmarkEnd w:id="7"/>
      <w:bookmarkEnd w:id="8"/>
      <w:r>
        <w:rPr>
          <w:rFonts w:hint="eastAsia"/>
          <w:color w:val="000000" w:themeColor="text1"/>
        </w:rPr>
        <w:t>公告</w:t>
      </w:r>
    </w:p>
    <w:p w:rsidR="00417D9E" w:rsidRDefault="007E6DF3">
      <w:pPr>
        <w:spacing w:line="360" w:lineRule="auto"/>
        <w:jc w:val="center"/>
        <w:rPr>
          <w:rFonts w:ascii="宋体" w:hAnsi="宋体"/>
          <w:b/>
          <w:color w:val="000000" w:themeColor="text1"/>
          <w:sz w:val="28"/>
          <w:szCs w:val="28"/>
        </w:rPr>
      </w:pPr>
      <w:bookmarkStart w:id="11" w:name="_Hlk27464870"/>
      <w:bookmarkStart w:id="12" w:name="_Hlk520391661"/>
      <w:r>
        <w:rPr>
          <w:rFonts w:ascii="宋体" w:hAnsi="宋体" w:hint="eastAsia"/>
          <w:b/>
          <w:color w:val="000000" w:themeColor="text1"/>
          <w:sz w:val="28"/>
          <w:szCs w:val="28"/>
        </w:rPr>
        <w:t>淮南</w:t>
      </w:r>
      <w:bookmarkEnd w:id="11"/>
      <w:r>
        <w:rPr>
          <w:rFonts w:ascii="宋体" w:hAnsi="宋体" w:hint="eastAsia"/>
          <w:b/>
          <w:color w:val="000000" w:themeColor="text1"/>
          <w:sz w:val="28"/>
          <w:szCs w:val="28"/>
        </w:rPr>
        <w:t>师院学院采购</w:t>
      </w:r>
      <w:r>
        <w:rPr>
          <w:rFonts w:ascii="宋体" w:hAnsi="宋体" w:hint="eastAsia"/>
          <w:b/>
          <w:color w:val="000000" w:themeColor="text1"/>
          <w:sz w:val="28"/>
          <w:szCs w:val="28"/>
        </w:rPr>
        <w:t>窗帘及安装项目</w:t>
      </w:r>
      <w:r>
        <w:rPr>
          <w:rFonts w:ascii="宋体" w:hAnsi="宋体" w:hint="eastAsia"/>
          <w:b/>
          <w:color w:val="000000" w:themeColor="text1"/>
          <w:sz w:val="28"/>
          <w:szCs w:val="28"/>
        </w:rPr>
        <w:t>询价公告（一次）</w:t>
      </w:r>
    </w:p>
    <w:p w:rsidR="00417D9E" w:rsidRDefault="007E6DF3">
      <w:pPr>
        <w:spacing w:line="360" w:lineRule="auto"/>
        <w:ind w:firstLineChars="200" w:firstLine="422"/>
        <w:rPr>
          <w:rFonts w:ascii="宋体" w:hAnsi="宋体"/>
          <w:bCs/>
          <w:color w:val="000000" w:themeColor="text1"/>
          <w:szCs w:val="21"/>
        </w:rPr>
      </w:pPr>
      <w:r>
        <w:rPr>
          <w:rFonts w:ascii="宋体" w:hAnsi="宋体" w:hint="eastAsia"/>
          <w:b/>
          <w:color w:val="000000" w:themeColor="text1"/>
          <w:szCs w:val="21"/>
        </w:rPr>
        <w:t>安徽方屹工程造价咨询有限公司</w:t>
      </w:r>
      <w:r>
        <w:rPr>
          <w:rFonts w:ascii="宋体" w:hAnsi="宋体" w:hint="eastAsia"/>
          <w:bCs/>
          <w:color w:val="000000" w:themeColor="text1"/>
          <w:szCs w:val="21"/>
        </w:rPr>
        <w:t>受</w:t>
      </w:r>
      <w:r>
        <w:rPr>
          <w:rFonts w:ascii="宋体" w:hAnsi="宋体" w:hint="eastAsia"/>
          <w:bCs/>
          <w:color w:val="000000" w:themeColor="text1"/>
          <w:szCs w:val="21"/>
        </w:rPr>
        <w:t xml:space="preserve"> </w:t>
      </w:r>
      <w:r>
        <w:rPr>
          <w:rFonts w:ascii="宋体" w:hAnsi="宋体" w:hint="eastAsia"/>
          <w:b/>
          <w:color w:val="000000" w:themeColor="text1"/>
          <w:szCs w:val="21"/>
        </w:rPr>
        <w:t>淮南师范学院的委托</w:t>
      </w:r>
      <w:r>
        <w:rPr>
          <w:rFonts w:ascii="宋体" w:hAnsi="宋体" w:hint="eastAsia"/>
          <w:bCs/>
          <w:color w:val="000000" w:themeColor="text1"/>
          <w:szCs w:val="21"/>
        </w:rPr>
        <w:t>，对</w:t>
      </w:r>
      <w:r>
        <w:rPr>
          <w:rFonts w:ascii="宋体" w:hAnsi="宋体" w:hint="eastAsia"/>
          <w:b/>
          <w:color w:val="000000" w:themeColor="text1"/>
          <w:szCs w:val="21"/>
        </w:rPr>
        <w:t>淮南师院学院采购</w:t>
      </w:r>
      <w:r>
        <w:rPr>
          <w:rFonts w:ascii="宋体" w:hAnsi="宋体" w:hint="eastAsia"/>
          <w:b/>
          <w:color w:val="000000" w:themeColor="text1"/>
          <w:szCs w:val="21"/>
        </w:rPr>
        <w:t>窗帘及安装项目</w:t>
      </w:r>
      <w:r>
        <w:rPr>
          <w:rFonts w:ascii="宋体" w:hAnsi="宋体" w:hint="eastAsia"/>
          <w:bCs/>
          <w:color w:val="000000" w:themeColor="text1"/>
          <w:szCs w:val="21"/>
        </w:rPr>
        <w:t>进行询价采购。</w:t>
      </w:r>
      <w:bookmarkStart w:id="13" w:name="_Hlk14192229"/>
      <w:r>
        <w:rPr>
          <w:rFonts w:ascii="宋体" w:hAnsi="宋体" w:hint="eastAsia"/>
          <w:b/>
          <w:color w:val="000000" w:themeColor="text1"/>
          <w:szCs w:val="21"/>
        </w:rPr>
        <w:t>请所有潜在供应商尽快制作询价响应文件。</w:t>
      </w:r>
    </w:p>
    <w:p w:rsidR="00417D9E" w:rsidRDefault="007E6DF3">
      <w:pPr>
        <w:spacing w:line="360" w:lineRule="auto"/>
        <w:rPr>
          <w:rFonts w:ascii="宋体" w:hAnsi="宋体"/>
          <w:b/>
          <w:color w:val="000000" w:themeColor="text1"/>
          <w:szCs w:val="21"/>
        </w:rPr>
      </w:pPr>
      <w:bookmarkStart w:id="14" w:name="_Hlk14192260"/>
      <w:bookmarkEnd w:id="13"/>
      <w:r>
        <w:rPr>
          <w:rFonts w:ascii="宋体" w:hAnsi="宋体" w:hint="eastAsia"/>
          <w:b/>
          <w:color w:val="000000" w:themeColor="text1"/>
          <w:szCs w:val="21"/>
        </w:rPr>
        <w:t>一、项目概况</w:t>
      </w:r>
    </w:p>
    <w:p w:rsidR="00417D9E" w:rsidRDefault="007E6DF3">
      <w:pPr>
        <w:spacing w:line="360" w:lineRule="auto"/>
        <w:ind w:firstLineChars="200" w:firstLine="420"/>
        <w:rPr>
          <w:rFonts w:ascii="宋体" w:hAnsi="宋体"/>
          <w:bCs/>
          <w:color w:val="000000" w:themeColor="text1"/>
          <w:szCs w:val="21"/>
        </w:rPr>
      </w:pPr>
      <w:bookmarkStart w:id="15" w:name="_Hlk14192250"/>
      <w:r>
        <w:rPr>
          <w:rFonts w:ascii="宋体" w:hAnsi="宋体" w:hint="eastAsia"/>
          <w:bCs/>
          <w:color w:val="000000" w:themeColor="text1"/>
          <w:szCs w:val="21"/>
        </w:rPr>
        <w:t>1</w:t>
      </w:r>
      <w:r>
        <w:rPr>
          <w:rFonts w:ascii="宋体" w:hAnsi="宋体" w:hint="eastAsia"/>
          <w:bCs/>
          <w:color w:val="000000" w:themeColor="text1"/>
          <w:szCs w:val="21"/>
        </w:rPr>
        <w:t>、项目编号：</w:t>
      </w:r>
      <w:r>
        <w:rPr>
          <w:rFonts w:ascii="宋体" w:hAnsi="宋体" w:hint="eastAsia"/>
          <w:bCs/>
          <w:color w:val="000000" w:themeColor="text1"/>
          <w:szCs w:val="21"/>
        </w:rPr>
        <w:t>FYCG2020-0</w:t>
      </w:r>
      <w:r>
        <w:rPr>
          <w:rFonts w:ascii="宋体" w:hAnsi="宋体" w:hint="eastAsia"/>
          <w:bCs/>
          <w:color w:val="000000" w:themeColor="text1"/>
          <w:szCs w:val="21"/>
        </w:rPr>
        <w:t>23</w:t>
      </w:r>
    </w:p>
    <w:p w:rsidR="00417D9E" w:rsidRDefault="007E6DF3">
      <w:pPr>
        <w:spacing w:line="360" w:lineRule="auto"/>
        <w:ind w:firstLineChars="200" w:firstLine="420"/>
        <w:rPr>
          <w:rFonts w:ascii="宋体" w:hAnsi="宋体"/>
          <w:bCs/>
          <w:color w:val="000000" w:themeColor="text1"/>
          <w:szCs w:val="21"/>
          <w:highlight w:val="yellow"/>
        </w:rPr>
      </w:pPr>
      <w:r>
        <w:rPr>
          <w:rFonts w:ascii="宋体" w:hAnsi="宋体" w:hint="eastAsia"/>
          <w:bCs/>
          <w:color w:val="000000" w:themeColor="text1"/>
          <w:szCs w:val="21"/>
        </w:rPr>
        <w:t>2</w:t>
      </w:r>
      <w:r>
        <w:rPr>
          <w:rFonts w:ascii="宋体" w:hAnsi="宋体" w:hint="eastAsia"/>
          <w:bCs/>
          <w:color w:val="000000" w:themeColor="text1"/>
          <w:szCs w:val="21"/>
        </w:rPr>
        <w:t>、询价项目名称：淮南师院学院采购</w:t>
      </w:r>
      <w:r>
        <w:rPr>
          <w:rFonts w:ascii="宋体" w:hAnsi="宋体" w:hint="eastAsia"/>
          <w:bCs/>
          <w:color w:val="000000" w:themeColor="text1"/>
          <w:szCs w:val="21"/>
        </w:rPr>
        <w:t>窗帘及安装项目</w:t>
      </w:r>
    </w:p>
    <w:p w:rsidR="00417D9E" w:rsidRDefault="007E6DF3">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hint="eastAsia"/>
          <w:bCs/>
          <w:color w:val="000000" w:themeColor="text1"/>
          <w:szCs w:val="21"/>
        </w:rPr>
        <w:t>、采购方式：询价</w:t>
      </w:r>
    </w:p>
    <w:p w:rsidR="00417D9E" w:rsidRDefault="007E6DF3">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4</w:t>
      </w:r>
      <w:r>
        <w:rPr>
          <w:rFonts w:ascii="宋体" w:hAnsi="宋体" w:hint="eastAsia"/>
          <w:bCs/>
          <w:color w:val="000000" w:themeColor="text1"/>
          <w:szCs w:val="21"/>
        </w:rPr>
        <w:t>、项目性质：政府采购（货物）</w:t>
      </w:r>
    </w:p>
    <w:p w:rsidR="00417D9E" w:rsidRDefault="007E6DF3">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5</w:t>
      </w:r>
      <w:r>
        <w:rPr>
          <w:rFonts w:ascii="宋体" w:hAnsi="宋体" w:hint="eastAsia"/>
          <w:bCs/>
          <w:color w:val="000000" w:themeColor="text1"/>
          <w:szCs w:val="21"/>
        </w:rPr>
        <w:t>、项目预算：总预算价（最高限价）</w:t>
      </w:r>
      <w:r>
        <w:rPr>
          <w:rFonts w:ascii="宋体" w:hAnsi="宋体" w:hint="eastAsia"/>
          <w:bCs/>
          <w:color w:val="000000" w:themeColor="text1"/>
          <w:szCs w:val="21"/>
        </w:rPr>
        <w:t>15.47</w:t>
      </w:r>
      <w:r>
        <w:rPr>
          <w:rFonts w:ascii="宋体" w:hAnsi="宋体" w:hint="eastAsia"/>
          <w:bCs/>
          <w:color w:val="000000" w:themeColor="text1"/>
          <w:szCs w:val="21"/>
        </w:rPr>
        <w:t>万元；资金性质：财政资金。</w:t>
      </w:r>
    </w:p>
    <w:p w:rsidR="00417D9E" w:rsidRDefault="007E6DF3">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6</w:t>
      </w:r>
      <w:r>
        <w:rPr>
          <w:rFonts w:ascii="宋体" w:hAnsi="宋体" w:hint="eastAsia"/>
          <w:bCs/>
          <w:color w:val="000000" w:themeColor="text1"/>
          <w:szCs w:val="21"/>
        </w:rPr>
        <w:t>、标段划分：本次采购共分为</w:t>
      </w:r>
      <w:r>
        <w:rPr>
          <w:rFonts w:ascii="宋体" w:hAnsi="宋体" w:hint="eastAsia"/>
          <w:bCs/>
          <w:color w:val="000000" w:themeColor="text1"/>
          <w:szCs w:val="21"/>
        </w:rPr>
        <w:t>1</w:t>
      </w:r>
      <w:r>
        <w:rPr>
          <w:rFonts w:ascii="宋体" w:hAnsi="宋体" w:hint="eastAsia"/>
          <w:bCs/>
          <w:color w:val="000000" w:themeColor="text1"/>
          <w:szCs w:val="21"/>
        </w:rPr>
        <w:t>个标段</w:t>
      </w:r>
    </w:p>
    <w:p w:rsidR="00417D9E" w:rsidRDefault="007E6DF3">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7</w:t>
      </w:r>
      <w:r>
        <w:rPr>
          <w:rFonts w:ascii="宋体" w:hAnsi="宋体" w:hint="eastAsia"/>
          <w:bCs/>
          <w:color w:val="000000" w:themeColor="text1"/>
          <w:szCs w:val="21"/>
        </w:rPr>
        <w:t>、资格审查方式：资格后审</w:t>
      </w:r>
    </w:p>
    <w:p w:rsidR="00417D9E" w:rsidRDefault="007E6DF3">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8</w:t>
      </w:r>
      <w:r>
        <w:rPr>
          <w:rFonts w:ascii="宋体" w:hAnsi="宋体" w:hint="eastAsia"/>
          <w:bCs/>
          <w:color w:val="000000" w:themeColor="text1"/>
          <w:szCs w:val="21"/>
        </w:rPr>
        <w:t>、供货及安装期：</w:t>
      </w:r>
      <w:r>
        <w:rPr>
          <w:rFonts w:ascii="宋体" w:hAnsi="宋体" w:hint="eastAsia"/>
          <w:bCs/>
          <w:color w:val="000000" w:themeColor="text1"/>
          <w:szCs w:val="21"/>
        </w:rPr>
        <w:t>30</w:t>
      </w:r>
      <w:r>
        <w:rPr>
          <w:rFonts w:ascii="宋体" w:hAnsi="宋体" w:hint="eastAsia"/>
          <w:bCs/>
          <w:color w:val="000000" w:themeColor="text1"/>
          <w:szCs w:val="21"/>
        </w:rPr>
        <w:t>天</w:t>
      </w:r>
    </w:p>
    <w:bookmarkEnd w:id="15"/>
    <w:p w:rsidR="00417D9E" w:rsidRDefault="007E6DF3">
      <w:pPr>
        <w:spacing w:line="360" w:lineRule="auto"/>
        <w:rPr>
          <w:rFonts w:ascii="宋体" w:hAnsi="宋体"/>
          <w:b/>
          <w:bCs/>
          <w:color w:val="000000" w:themeColor="text1"/>
          <w:szCs w:val="21"/>
        </w:rPr>
      </w:pPr>
      <w:r>
        <w:rPr>
          <w:rFonts w:ascii="宋体" w:hAnsi="宋体" w:hint="eastAsia"/>
          <w:b/>
          <w:bCs/>
          <w:color w:val="000000" w:themeColor="text1"/>
          <w:szCs w:val="21"/>
        </w:rPr>
        <w:t>二、采购需求：</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1125"/>
        <w:gridCol w:w="5400"/>
        <w:gridCol w:w="1218"/>
      </w:tblGrid>
      <w:tr w:rsidR="00417D9E">
        <w:trPr>
          <w:trHeight w:val="529"/>
        </w:trPr>
        <w:tc>
          <w:tcPr>
            <w:tcW w:w="1044" w:type="dxa"/>
            <w:vMerge w:val="restart"/>
            <w:vAlign w:val="center"/>
          </w:tcPr>
          <w:p w:rsidR="00417D9E" w:rsidRDefault="007E6DF3">
            <w:pPr>
              <w:pStyle w:val="00"/>
              <w:spacing w:line="240" w:lineRule="atLeast"/>
              <w:jc w:val="center"/>
              <w:rPr>
                <w:rFonts w:ascii="宋体" w:hAnsi="宋体"/>
                <w:b/>
                <w:color w:val="FF0000"/>
                <w:szCs w:val="21"/>
              </w:rPr>
            </w:pPr>
            <w:r>
              <w:rPr>
                <w:rFonts w:ascii="宋体" w:hAnsi="宋体" w:hint="eastAsia"/>
                <w:b/>
                <w:szCs w:val="21"/>
              </w:rPr>
              <w:t>序号</w:t>
            </w:r>
          </w:p>
        </w:tc>
        <w:tc>
          <w:tcPr>
            <w:tcW w:w="1125" w:type="dxa"/>
            <w:vMerge w:val="restart"/>
            <w:vAlign w:val="center"/>
          </w:tcPr>
          <w:p w:rsidR="00417D9E" w:rsidRDefault="007E6DF3">
            <w:pPr>
              <w:pStyle w:val="00"/>
              <w:spacing w:line="240" w:lineRule="atLeast"/>
              <w:jc w:val="center"/>
              <w:rPr>
                <w:rFonts w:ascii="宋体" w:hAnsi="宋体"/>
                <w:b/>
                <w:szCs w:val="21"/>
              </w:rPr>
            </w:pPr>
            <w:r>
              <w:rPr>
                <w:rFonts w:ascii="宋体" w:hAnsi="宋体" w:hint="eastAsia"/>
                <w:b/>
                <w:szCs w:val="21"/>
              </w:rPr>
              <w:t>项目名称</w:t>
            </w:r>
          </w:p>
        </w:tc>
        <w:tc>
          <w:tcPr>
            <w:tcW w:w="6618" w:type="dxa"/>
            <w:gridSpan w:val="2"/>
            <w:vAlign w:val="center"/>
          </w:tcPr>
          <w:p w:rsidR="00417D9E" w:rsidRDefault="007E6DF3">
            <w:pPr>
              <w:pStyle w:val="00"/>
              <w:spacing w:line="240" w:lineRule="atLeast"/>
              <w:jc w:val="center"/>
              <w:rPr>
                <w:rFonts w:ascii="宋体" w:hAnsi="宋体"/>
                <w:b/>
                <w:szCs w:val="21"/>
              </w:rPr>
            </w:pPr>
            <w:r>
              <w:rPr>
                <w:rFonts w:ascii="宋体" w:hAnsi="宋体" w:hint="eastAsia"/>
                <w:b/>
                <w:szCs w:val="21"/>
              </w:rPr>
              <w:t>项目基本情况</w:t>
            </w:r>
          </w:p>
        </w:tc>
      </w:tr>
      <w:tr w:rsidR="00417D9E">
        <w:trPr>
          <w:trHeight w:val="570"/>
        </w:trPr>
        <w:tc>
          <w:tcPr>
            <w:tcW w:w="1044" w:type="dxa"/>
            <w:vMerge/>
            <w:vAlign w:val="center"/>
          </w:tcPr>
          <w:p w:rsidR="00417D9E" w:rsidRDefault="00417D9E">
            <w:pPr>
              <w:pStyle w:val="00"/>
              <w:spacing w:line="240" w:lineRule="atLeast"/>
              <w:jc w:val="center"/>
              <w:rPr>
                <w:rFonts w:ascii="宋体" w:hAnsi="宋体"/>
                <w:b/>
                <w:color w:val="FF0000"/>
                <w:szCs w:val="21"/>
              </w:rPr>
            </w:pPr>
          </w:p>
        </w:tc>
        <w:tc>
          <w:tcPr>
            <w:tcW w:w="1125" w:type="dxa"/>
            <w:vMerge/>
            <w:vAlign w:val="center"/>
          </w:tcPr>
          <w:p w:rsidR="00417D9E" w:rsidRDefault="00417D9E">
            <w:pPr>
              <w:pStyle w:val="00"/>
              <w:spacing w:line="240" w:lineRule="atLeast"/>
              <w:jc w:val="center"/>
              <w:rPr>
                <w:rFonts w:ascii="宋体" w:hAnsi="宋体"/>
                <w:b/>
                <w:szCs w:val="21"/>
              </w:rPr>
            </w:pPr>
          </w:p>
        </w:tc>
        <w:tc>
          <w:tcPr>
            <w:tcW w:w="5400" w:type="dxa"/>
            <w:vAlign w:val="center"/>
          </w:tcPr>
          <w:p w:rsidR="00417D9E" w:rsidRDefault="007E6DF3">
            <w:pPr>
              <w:pStyle w:val="00"/>
              <w:spacing w:line="240" w:lineRule="atLeast"/>
              <w:jc w:val="center"/>
              <w:rPr>
                <w:rFonts w:ascii="宋体" w:hAnsi="宋体"/>
                <w:b/>
                <w:szCs w:val="21"/>
              </w:rPr>
            </w:pPr>
            <w:r>
              <w:rPr>
                <w:rFonts w:ascii="宋体" w:hAnsi="宋体" w:hint="eastAsia"/>
                <w:b/>
                <w:szCs w:val="21"/>
              </w:rPr>
              <w:t>技术参数及要求</w:t>
            </w:r>
          </w:p>
        </w:tc>
        <w:tc>
          <w:tcPr>
            <w:tcW w:w="1218" w:type="dxa"/>
            <w:vAlign w:val="center"/>
          </w:tcPr>
          <w:p w:rsidR="00417D9E" w:rsidRDefault="007E6DF3">
            <w:pPr>
              <w:pStyle w:val="00"/>
              <w:spacing w:line="240" w:lineRule="atLeast"/>
              <w:jc w:val="center"/>
              <w:rPr>
                <w:rFonts w:ascii="宋体" w:hAnsi="宋体"/>
                <w:b/>
                <w:szCs w:val="21"/>
              </w:rPr>
            </w:pPr>
            <w:r>
              <w:rPr>
                <w:rFonts w:ascii="宋体" w:hAnsi="宋体" w:hint="eastAsia"/>
                <w:b/>
                <w:szCs w:val="21"/>
              </w:rPr>
              <w:t>数量</w:t>
            </w:r>
          </w:p>
        </w:tc>
      </w:tr>
      <w:tr w:rsidR="00417D9E">
        <w:trPr>
          <w:trHeight w:val="420"/>
        </w:trPr>
        <w:tc>
          <w:tcPr>
            <w:tcW w:w="1044" w:type="dxa"/>
            <w:vMerge w:val="restart"/>
            <w:vAlign w:val="center"/>
          </w:tcPr>
          <w:p w:rsidR="00417D9E" w:rsidRDefault="007E6DF3">
            <w:pPr>
              <w:pStyle w:val="00"/>
              <w:spacing w:line="240" w:lineRule="atLeast"/>
              <w:jc w:val="center"/>
              <w:rPr>
                <w:rFonts w:ascii="宋体" w:hAnsi="宋体"/>
                <w:color w:val="FF0000"/>
                <w:szCs w:val="21"/>
              </w:rPr>
            </w:pPr>
            <w:r>
              <w:rPr>
                <w:rFonts w:ascii="宋体" w:hAnsi="宋体" w:hint="eastAsia"/>
                <w:szCs w:val="21"/>
              </w:rPr>
              <w:t>1</w:t>
            </w:r>
          </w:p>
        </w:tc>
        <w:tc>
          <w:tcPr>
            <w:tcW w:w="1125" w:type="dxa"/>
            <w:vMerge w:val="restart"/>
            <w:vAlign w:val="center"/>
          </w:tcPr>
          <w:p w:rsidR="00417D9E" w:rsidRDefault="007E6DF3">
            <w:pPr>
              <w:pStyle w:val="00"/>
              <w:spacing w:line="240" w:lineRule="atLeast"/>
              <w:jc w:val="center"/>
              <w:rPr>
                <w:rFonts w:ascii="宋体" w:hAnsi="宋体"/>
                <w:szCs w:val="21"/>
              </w:rPr>
            </w:pPr>
            <w:r>
              <w:rPr>
                <w:rFonts w:ascii="宋体" w:hAnsi="宋体" w:hint="eastAsia"/>
                <w:szCs w:val="21"/>
              </w:rPr>
              <w:t>窗帘</w:t>
            </w:r>
          </w:p>
        </w:tc>
        <w:tc>
          <w:tcPr>
            <w:tcW w:w="5400" w:type="dxa"/>
            <w:vAlign w:val="center"/>
          </w:tcPr>
          <w:p w:rsidR="00417D9E" w:rsidRDefault="007E6DF3">
            <w:pPr>
              <w:spacing w:line="360" w:lineRule="auto"/>
              <w:rPr>
                <w:b/>
                <w:bCs/>
              </w:rPr>
            </w:pPr>
            <w:r>
              <w:rPr>
                <w:rFonts w:hint="eastAsia"/>
                <w:b/>
                <w:bCs/>
              </w:rPr>
              <w:t>窗帘布：</w:t>
            </w:r>
          </w:p>
          <w:p w:rsidR="00417D9E" w:rsidRDefault="007E6DF3">
            <w:pPr>
              <w:spacing w:line="360" w:lineRule="auto"/>
            </w:pPr>
            <w:r>
              <w:rPr>
                <w:rFonts w:hint="eastAsia"/>
              </w:rPr>
              <w:t>（</w:t>
            </w:r>
            <w:r>
              <w:rPr>
                <w:rFonts w:hint="eastAsia"/>
              </w:rPr>
              <w:t>1</w:t>
            </w:r>
            <w:r>
              <w:rPr>
                <w:rFonts w:hint="eastAsia"/>
              </w:rPr>
              <w:t>）遮光布料</w:t>
            </w:r>
            <w:r>
              <w:rPr>
                <w:rFonts w:hint="eastAsia"/>
              </w:rPr>
              <w:t xml:space="preserve">  </w:t>
            </w:r>
            <w:r w:rsidR="000C59AD">
              <w:rPr>
                <w:rFonts w:hint="eastAsia"/>
              </w:rPr>
              <w:t>50%</w:t>
            </w:r>
            <w:r w:rsidR="000C59AD">
              <w:rPr>
                <w:rFonts w:hint="eastAsia"/>
              </w:rPr>
              <w:t>遮光率</w:t>
            </w:r>
            <w:r>
              <w:rPr>
                <w:rFonts w:hint="eastAsia"/>
              </w:rPr>
              <w:t xml:space="preserve"> </w:t>
            </w:r>
            <w:r>
              <w:rPr>
                <w:rFonts w:hint="eastAsia"/>
              </w:rPr>
              <w:t>成份：</w:t>
            </w:r>
            <w:r>
              <w:rPr>
                <w:rFonts w:hint="eastAsia"/>
              </w:rPr>
              <w:t>100%</w:t>
            </w:r>
            <w:r>
              <w:rPr>
                <w:rFonts w:hint="eastAsia"/>
              </w:rPr>
              <w:t>聚酯纤维</w:t>
            </w:r>
          </w:p>
          <w:p w:rsidR="00417D9E" w:rsidRDefault="007E6DF3">
            <w:pPr>
              <w:spacing w:line="360" w:lineRule="auto"/>
            </w:pPr>
            <w:r>
              <w:rPr>
                <w:rFonts w:hint="eastAsia"/>
              </w:rPr>
              <w:t>（</w:t>
            </w:r>
            <w:r>
              <w:rPr>
                <w:rFonts w:hint="eastAsia"/>
              </w:rPr>
              <w:t>2</w:t>
            </w:r>
            <w:r>
              <w:rPr>
                <w:rFonts w:hint="eastAsia"/>
              </w:rPr>
              <w:t>）单位面积质量：</w:t>
            </w:r>
            <w:r>
              <w:rPr>
                <w:rFonts w:hint="eastAsia"/>
              </w:rPr>
              <w:t>390g/</w:t>
            </w:r>
            <w:r>
              <w:rPr>
                <w:rFonts w:hint="eastAsia"/>
              </w:rPr>
              <w:t>㎡±</w:t>
            </w:r>
            <w:r>
              <w:rPr>
                <w:rFonts w:hint="eastAsia"/>
              </w:rPr>
              <w:t>5%</w:t>
            </w:r>
            <w:r>
              <w:rPr>
                <w:rFonts w:hint="eastAsia"/>
              </w:rPr>
              <w:t>（</w:t>
            </w:r>
            <w:r>
              <w:rPr>
                <w:rFonts w:hint="eastAsia"/>
              </w:rPr>
              <w:t>GB/T4669-2008</w:t>
            </w:r>
            <w:r>
              <w:rPr>
                <w:rFonts w:hint="eastAsia"/>
              </w:rPr>
              <w:t>）；</w:t>
            </w:r>
          </w:p>
          <w:p w:rsidR="00417D9E" w:rsidRDefault="007E6DF3">
            <w:pPr>
              <w:spacing w:line="360" w:lineRule="auto"/>
            </w:pPr>
            <w:r>
              <w:rPr>
                <w:rFonts w:hint="eastAsia"/>
              </w:rPr>
              <w:t>（</w:t>
            </w:r>
            <w:r>
              <w:rPr>
                <w:rFonts w:hint="eastAsia"/>
              </w:rPr>
              <w:t>3</w:t>
            </w:r>
            <w:r>
              <w:rPr>
                <w:rFonts w:hint="eastAsia"/>
              </w:rPr>
              <w:t>）</w:t>
            </w:r>
            <w:r>
              <w:rPr>
                <w:rFonts w:hint="eastAsia"/>
              </w:rPr>
              <w:t>PH</w:t>
            </w:r>
            <w:r>
              <w:rPr>
                <w:rFonts w:hint="eastAsia"/>
              </w:rPr>
              <w:t>值：</w:t>
            </w:r>
            <w:r>
              <w:rPr>
                <w:rFonts w:hint="eastAsia"/>
              </w:rPr>
              <w:t>4-9</w:t>
            </w:r>
            <w:r>
              <w:rPr>
                <w:rFonts w:hint="eastAsia"/>
              </w:rPr>
              <w:t>级（</w:t>
            </w:r>
            <w:r>
              <w:rPr>
                <w:rFonts w:hint="eastAsia"/>
              </w:rPr>
              <w:t>GB/T7573-2009</w:t>
            </w:r>
            <w:r>
              <w:rPr>
                <w:rFonts w:hint="eastAsia"/>
              </w:rPr>
              <w:t>）；</w:t>
            </w:r>
          </w:p>
          <w:p w:rsidR="00417D9E" w:rsidRDefault="007E6DF3">
            <w:pPr>
              <w:spacing w:line="360" w:lineRule="auto"/>
            </w:pPr>
            <w:r>
              <w:rPr>
                <w:rFonts w:hint="eastAsia"/>
              </w:rPr>
              <w:t>（</w:t>
            </w:r>
            <w:r>
              <w:rPr>
                <w:rFonts w:hint="eastAsia"/>
              </w:rPr>
              <w:t>4</w:t>
            </w:r>
            <w:r>
              <w:rPr>
                <w:rFonts w:hint="eastAsia"/>
              </w:rPr>
              <w:t>）甲醛含量≤</w:t>
            </w:r>
            <w:r>
              <w:rPr>
                <w:rFonts w:hint="eastAsia"/>
              </w:rPr>
              <w:t>20mg/kg</w:t>
            </w:r>
            <w:r>
              <w:rPr>
                <w:rFonts w:hint="eastAsia"/>
              </w:rPr>
              <w:t>（</w:t>
            </w:r>
            <w:r>
              <w:rPr>
                <w:rFonts w:hint="eastAsia"/>
              </w:rPr>
              <w:t>GB/T2912.1-2009</w:t>
            </w:r>
            <w:r>
              <w:rPr>
                <w:rFonts w:hint="eastAsia"/>
              </w:rPr>
              <w:t>；</w:t>
            </w:r>
          </w:p>
          <w:p w:rsidR="00417D9E" w:rsidRDefault="007E6DF3">
            <w:pPr>
              <w:spacing w:line="360" w:lineRule="auto"/>
            </w:pPr>
            <w:r>
              <w:rPr>
                <w:rFonts w:hint="eastAsia"/>
              </w:rPr>
              <w:t>（</w:t>
            </w:r>
            <w:r>
              <w:rPr>
                <w:rFonts w:hint="eastAsia"/>
              </w:rPr>
              <w:t>5</w:t>
            </w:r>
            <w:r>
              <w:rPr>
                <w:rFonts w:hint="eastAsia"/>
              </w:rPr>
              <w:t>）可分解致癌芳香胺燃料≤</w:t>
            </w:r>
            <w:r>
              <w:rPr>
                <w:rFonts w:hint="eastAsia"/>
              </w:rPr>
              <w:t>20mg/kg</w:t>
            </w:r>
            <w:r>
              <w:rPr>
                <w:rFonts w:hint="eastAsia"/>
              </w:rPr>
              <w:t>（</w:t>
            </w:r>
            <w:r>
              <w:rPr>
                <w:rFonts w:hint="eastAsia"/>
              </w:rPr>
              <w:t>GB/T17592-2011</w:t>
            </w:r>
            <w:r>
              <w:rPr>
                <w:rFonts w:hint="eastAsia"/>
              </w:rPr>
              <w:t>）；</w:t>
            </w:r>
          </w:p>
          <w:p w:rsidR="00417D9E" w:rsidRDefault="007E6DF3">
            <w:pPr>
              <w:spacing w:line="360" w:lineRule="auto"/>
            </w:pPr>
            <w:r>
              <w:rPr>
                <w:rFonts w:hint="eastAsia"/>
              </w:rPr>
              <w:t>（</w:t>
            </w:r>
            <w:r>
              <w:rPr>
                <w:rFonts w:hint="eastAsia"/>
              </w:rPr>
              <w:t>6</w:t>
            </w:r>
            <w:r>
              <w:rPr>
                <w:rFonts w:hint="eastAsia"/>
              </w:rPr>
              <w:t>）耐光色牢度≥</w:t>
            </w:r>
            <w:r>
              <w:rPr>
                <w:rFonts w:hint="eastAsia"/>
              </w:rPr>
              <w:t>4</w:t>
            </w:r>
            <w:r>
              <w:rPr>
                <w:rFonts w:hint="eastAsia"/>
              </w:rPr>
              <w:t>级（</w:t>
            </w:r>
            <w:r>
              <w:rPr>
                <w:rFonts w:hint="eastAsia"/>
              </w:rPr>
              <w:t>GB/T8427-2008</w:t>
            </w:r>
            <w:r>
              <w:rPr>
                <w:rFonts w:hint="eastAsia"/>
              </w:rPr>
              <w:t>）</w:t>
            </w:r>
          </w:p>
          <w:p w:rsidR="00417D9E" w:rsidRDefault="007E6DF3">
            <w:pPr>
              <w:spacing w:line="360" w:lineRule="auto"/>
            </w:pPr>
            <w:r>
              <w:rPr>
                <w:rFonts w:hint="eastAsia"/>
              </w:rPr>
              <w:t>（</w:t>
            </w:r>
            <w:r>
              <w:rPr>
                <w:rFonts w:hint="eastAsia"/>
              </w:rPr>
              <w:t>7</w:t>
            </w:r>
            <w:r>
              <w:rPr>
                <w:rFonts w:hint="eastAsia"/>
              </w:rPr>
              <w:t>）耐干摩擦色牢度≥</w:t>
            </w:r>
            <w:r>
              <w:rPr>
                <w:rFonts w:hint="eastAsia"/>
              </w:rPr>
              <w:t>4</w:t>
            </w:r>
            <w:r>
              <w:rPr>
                <w:rFonts w:hint="eastAsia"/>
              </w:rPr>
              <w:t>级（</w:t>
            </w:r>
            <w:r>
              <w:rPr>
                <w:rFonts w:hint="eastAsia"/>
              </w:rPr>
              <w:t>GB/T3920-2008</w:t>
            </w:r>
            <w:r>
              <w:rPr>
                <w:rFonts w:hint="eastAsia"/>
              </w:rPr>
              <w:t>）</w:t>
            </w:r>
          </w:p>
          <w:p w:rsidR="00417D9E" w:rsidRDefault="007E6DF3">
            <w:pPr>
              <w:spacing w:line="360" w:lineRule="auto"/>
            </w:pPr>
            <w:r>
              <w:rPr>
                <w:rFonts w:hint="eastAsia"/>
              </w:rPr>
              <w:t>（</w:t>
            </w:r>
            <w:r>
              <w:rPr>
                <w:rFonts w:hint="eastAsia"/>
              </w:rPr>
              <w:t>8</w:t>
            </w:r>
            <w:r>
              <w:rPr>
                <w:rFonts w:hint="eastAsia"/>
              </w:rPr>
              <w:t>）耐皂洗色牢度：沾色≥</w:t>
            </w:r>
            <w:r>
              <w:rPr>
                <w:rFonts w:hint="eastAsia"/>
              </w:rPr>
              <w:t>4</w:t>
            </w:r>
            <w:r>
              <w:rPr>
                <w:rFonts w:hint="eastAsia"/>
              </w:rPr>
              <w:t>级，变色≥</w:t>
            </w:r>
            <w:r>
              <w:rPr>
                <w:rFonts w:hint="eastAsia"/>
              </w:rPr>
              <w:t>4</w:t>
            </w:r>
            <w:r>
              <w:rPr>
                <w:rFonts w:hint="eastAsia"/>
              </w:rPr>
              <w:t>级（</w:t>
            </w:r>
            <w:r>
              <w:rPr>
                <w:rFonts w:hint="eastAsia"/>
              </w:rPr>
              <w:t>GB/T3921-2008</w:t>
            </w:r>
            <w:r>
              <w:rPr>
                <w:rFonts w:hint="eastAsia"/>
              </w:rPr>
              <w:t>）；</w:t>
            </w:r>
          </w:p>
          <w:p w:rsidR="00417D9E" w:rsidRDefault="007E6DF3">
            <w:pPr>
              <w:spacing w:line="360" w:lineRule="auto"/>
            </w:pPr>
            <w:r>
              <w:rPr>
                <w:rFonts w:hint="eastAsia"/>
              </w:rPr>
              <w:t>（</w:t>
            </w:r>
            <w:r>
              <w:rPr>
                <w:rFonts w:hint="eastAsia"/>
              </w:rPr>
              <w:t>9</w:t>
            </w:r>
            <w:r>
              <w:rPr>
                <w:rFonts w:hint="eastAsia"/>
              </w:rPr>
              <w:t>）耐酸汗渍：沾色≥</w:t>
            </w:r>
            <w:r>
              <w:rPr>
                <w:rFonts w:hint="eastAsia"/>
              </w:rPr>
              <w:t>4</w:t>
            </w:r>
            <w:r>
              <w:rPr>
                <w:rFonts w:hint="eastAsia"/>
              </w:rPr>
              <w:t>级，变色≥</w:t>
            </w:r>
            <w:r>
              <w:rPr>
                <w:rFonts w:hint="eastAsia"/>
              </w:rPr>
              <w:t>4</w:t>
            </w:r>
            <w:r>
              <w:rPr>
                <w:rFonts w:hint="eastAsia"/>
              </w:rPr>
              <w:t>级（</w:t>
            </w:r>
            <w:r>
              <w:rPr>
                <w:rFonts w:hint="eastAsia"/>
              </w:rPr>
              <w:t>GB/T3922-2013</w:t>
            </w:r>
            <w:r>
              <w:rPr>
                <w:rFonts w:hint="eastAsia"/>
              </w:rPr>
              <w:t>）；</w:t>
            </w:r>
          </w:p>
          <w:p w:rsidR="00417D9E" w:rsidRDefault="007E6DF3">
            <w:pPr>
              <w:spacing w:line="360" w:lineRule="auto"/>
            </w:pPr>
            <w:r>
              <w:rPr>
                <w:rFonts w:hint="eastAsia"/>
              </w:rPr>
              <w:t>（</w:t>
            </w:r>
            <w:r>
              <w:rPr>
                <w:rFonts w:hint="eastAsia"/>
              </w:rPr>
              <w:t>10</w:t>
            </w:r>
            <w:r>
              <w:rPr>
                <w:rFonts w:hint="eastAsia"/>
              </w:rPr>
              <w:t>）耐碱汗渍：沾色≥</w:t>
            </w:r>
            <w:r>
              <w:rPr>
                <w:rFonts w:hint="eastAsia"/>
              </w:rPr>
              <w:t>4</w:t>
            </w:r>
            <w:r>
              <w:rPr>
                <w:rFonts w:hint="eastAsia"/>
              </w:rPr>
              <w:t>级，变色≥</w:t>
            </w:r>
            <w:r>
              <w:rPr>
                <w:rFonts w:hint="eastAsia"/>
              </w:rPr>
              <w:t>4</w:t>
            </w:r>
            <w:r>
              <w:rPr>
                <w:rFonts w:hint="eastAsia"/>
              </w:rPr>
              <w:t>级（</w:t>
            </w:r>
            <w:r>
              <w:rPr>
                <w:rFonts w:hint="eastAsia"/>
              </w:rPr>
              <w:t>GB/T3922-2013</w:t>
            </w:r>
            <w:r>
              <w:rPr>
                <w:rFonts w:hint="eastAsia"/>
              </w:rPr>
              <w:t>）；</w:t>
            </w:r>
          </w:p>
          <w:p w:rsidR="00417D9E" w:rsidRDefault="007E6DF3">
            <w:pPr>
              <w:spacing w:line="360" w:lineRule="auto"/>
            </w:pPr>
            <w:r>
              <w:rPr>
                <w:rFonts w:hint="eastAsia"/>
              </w:rPr>
              <w:t>（</w:t>
            </w:r>
            <w:r>
              <w:rPr>
                <w:rFonts w:hint="eastAsia"/>
              </w:rPr>
              <w:t>11</w:t>
            </w:r>
            <w:r>
              <w:rPr>
                <w:rFonts w:hint="eastAsia"/>
              </w:rPr>
              <w:t>）耐水色牢度：沾色≥</w:t>
            </w:r>
            <w:r>
              <w:rPr>
                <w:rFonts w:hint="eastAsia"/>
              </w:rPr>
              <w:t>4</w:t>
            </w:r>
            <w:r>
              <w:rPr>
                <w:rFonts w:hint="eastAsia"/>
              </w:rPr>
              <w:t>级，变色≥</w:t>
            </w:r>
            <w:r>
              <w:rPr>
                <w:rFonts w:hint="eastAsia"/>
              </w:rPr>
              <w:t>4</w:t>
            </w:r>
            <w:r>
              <w:rPr>
                <w:rFonts w:hint="eastAsia"/>
              </w:rPr>
              <w:t>（</w:t>
            </w:r>
            <w:r>
              <w:rPr>
                <w:rFonts w:hint="eastAsia"/>
              </w:rPr>
              <w:t>GB/T5713-2013</w:t>
            </w:r>
            <w:r>
              <w:rPr>
                <w:rFonts w:hint="eastAsia"/>
              </w:rPr>
              <w:t>）</w:t>
            </w:r>
          </w:p>
        </w:tc>
        <w:tc>
          <w:tcPr>
            <w:tcW w:w="1218" w:type="dxa"/>
            <w:vAlign w:val="center"/>
          </w:tcPr>
          <w:p w:rsidR="00417D9E" w:rsidRDefault="007E6DF3">
            <w:pPr>
              <w:widowControl/>
              <w:spacing w:line="240" w:lineRule="atLeast"/>
              <w:jc w:val="center"/>
              <w:textAlignment w:val="center"/>
              <w:rPr>
                <w:rFonts w:ascii="宋体" w:hAnsi="宋体" w:cs="仿宋"/>
                <w:color w:val="000000"/>
                <w:kern w:val="0"/>
                <w:szCs w:val="21"/>
              </w:rPr>
            </w:pPr>
            <w:r>
              <w:rPr>
                <w:rFonts w:ascii="宋体" w:hAnsi="宋体" w:hint="eastAsia"/>
                <w:szCs w:val="21"/>
              </w:rPr>
              <w:t>2873</w:t>
            </w:r>
            <w:r>
              <w:rPr>
                <w:rFonts w:ascii="宋体" w:hAnsi="宋体" w:hint="eastAsia"/>
                <w:szCs w:val="21"/>
              </w:rPr>
              <w:t>米</w:t>
            </w:r>
          </w:p>
        </w:tc>
      </w:tr>
      <w:tr w:rsidR="00417D9E">
        <w:trPr>
          <w:trHeight w:val="937"/>
        </w:trPr>
        <w:tc>
          <w:tcPr>
            <w:tcW w:w="1044" w:type="dxa"/>
            <w:vMerge/>
            <w:vAlign w:val="center"/>
          </w:tcPr>
          <w:p w:rsidR="00417D9E" w:rsidRDefault="00417D9E">
            <w:pPr>
              <w:pStyle w:val="00"/>
              <w:spacing w:line="240" w:lineRule="atLeast"/>
              <w:jc w:val="center"/>
              <w:rPr>
                <w:rFonts w:ascii="宋体" w:hAnsi="宋体"/>
                <w:szCs w:val="21"/>
              </w:rPr>
            </w:pPr>
          </w:p>
        </w:tc>
        <w:tc>
          <w:tcPr>
            <w:tcW w:w="1125" w:type="dxa"/>
            <w:vMerge/>
            <w:vAlign w:val="center"/>
          </w:tcPr>
          <w:p w:rsidR="00417D9E" w:rsidRDefault="00417D9E">
            <w:pPr>
              <w:pStyle w:val="00"/>
              <w:spacing w:line="240" w:lineRule="atLeast"/>
              <w:jc w:val="center"/>
              <w:rPr>
                <w:rFonts w:ascii="宋体" w:hAnsi="宋体"/>
                <w:szCs w:val="21"/>
              </w:rPr>
            </w:pPr>
          </w:p>
        </w:tc>
        <w:tc>
          <w:tcPr>
            <w:tcW w:w="5400" w:type="dxa"/>
            <w:vAlign w:val="center"/>
          </w:tcPr>
          <w:p w:rsidR="00417D9E" w:rsidRDefault="007E6DF3">
            <w:pPr>
              <w:pStyle w:val="00"/>
              <w:spacing w:line="360" w:lineRule="auto"/>
              <w:ind w:firstLineChars="200" w:firstLine="422"/>
              <w:rPr>
                <w:rFonts w:ascii="宋体" w:hAnsi="宋体"/>
                <w:szCs w:val="21"/>
              </w:rPr>
            </w:pPr>
            <w:r>
              <w:rPr>
                <w:rFonts w:ascii="宋体" w:hAnsi="宋体" w:hint="eastAsia"/>
                <w:b/>
                <w:szCs w:val="21"/>
              </w:rPr>
              <w:t>罗马杆：</w:t>
            </w:r>
            <w:r>
              <w:rPr>
                <w:rFonts w:ascii="宋体" w:hAnsi="宋体" w:hint="eastAsia"/>
                <w:szCs w:val="21"/>
              </w:rPr>
              <w:t>主体采用原生铝生产的优质铝合金；壁厚：≥</w:t>
            </w:r>
            <w:r>
              <w:rPr>
                <w:rFonts w:ascii="宋体" w:hAnsi="宋体" w:hint="eastAsia"/>
                <w:szCs w:val="21"/>
              </w:rPr>
              <w:t>2.6mm</w:t>
            </w:r>
            <w:r>
              <w:rPr>
                <w:rFonts w:ascii="宋体" w:hAnsi="宋体" w:hint="eastAsia"/>
                <w:szCs w:val="21"/>
              </w:rPr>
              <w:t>，直径：</w:t>
            </w:r>
            <w:r>
              <w:rPr>
                <w:rFonts w:ascii="宋体" w:hAnsi="宋体" w:hint="eastAsia"/>
                <w:szCs w:val="21"/>
              </w:rPr>
              <w:t>28mm</w:t>
            </w:r>
            <w:r>
              <w:rPr>
                <w:rFonts w:ascii="宋体" w:hAnsi="宋体" w:hint="eastAsia"/>
                <w:szCs w:val="21"/>
              </w:rPr>
              <w:t>±</w:t>
            </w:r>
            <w:r>
              <w:rPr>
                <w:rFonts w:ascii="宋体" w:hAnsi="宋体" w:hint="eastAsia"/>
                <w:szCs w:val="21"/>
              </w:rPr>
              <w:t>1.5mm</w:t>
            </w:r>
            <w:r>
              <w:rPr>
                <w:rFonts w:ascii="宋体" w:hAnsi="宋体" w:hint="eastAsia"/>
                <w:szCs w:val="21"/>
              </w:rPr>
              <w:t>；</w:t>
            </w:r>
          </w:p>
          <w:p w:rsidR="00417D9E" w:rsidRDefault="007E6DF3">
            <w:pPr>
              <w:pStyle w:val="00"/>
              <w:spacing w:line="360" w:lineRule="auto"/>
              <w:ind w:firstLineChars="200" w:firstLine="420"/>
              <w:rPr>
                <w:sz w:val="20"/>
              </w:rPr>
            </w:pPr>
            <w:r>
              <w:rPr>
                <w:rFonts w:ascii="宋体" w:hAnsi="宋体" w:hint="eastAsia"/>
                <w:szCs w:val="21"/>
              </w:rPr>
              <w:t>抗拉强度≥</w:t>
            </w:r>
            <w:r>
              <w:rPr>
                <w:rFonts w:ascii="宋体" w:hAnsi="宋体" w:hint="eastAsia"/>
                <w:szCs w:val="21"/>
              </w:rPr>
              <w:t>235Mpa</w:t>
            </w:r>
            <w:r>
              <w:rPr>
                <w:rFonts w:ascii="宋体" w:hAnsi="宋体" w:hint="eastAsia"/>
                <w:szCs w:val="21"/>
              </w:rPr>
              <w:t>，韦氏硬度≥</w:t>
            </w:r>
            <w:r>
              <w:rPr>
                <w:rFonts w:ascii="宋体" w:hAnsi="宋体" w:hint="eastAsia"/>
                <w:szCs w:val="21"/>
              </w:rPr>
              <w:t>88</w:t>
            </w:r>
            <w:r>
              <w:rPr>
                <w:rFonts w:ascii="宋体" w:hAnsi="宋体" w:hint="eastAsia"/>
                <w:szCs w:val="21"/>
              </w:rPr>
              <w:t>，轨道外表采用电泳镀漆技术；</w:t>
            </w:r>
          </w:p>
        </w:tc>
        <w:tc>
          <w:tcPr>
            <w:tcW w:w="1218" w:type="dxa"/>
            <w:vAlign w:val="center"/>
          </w:tcPr>
          <w:p w:rsidR="00417D9E" w:rsidRDefault="007E6DF3">
            <w:pPr>
              <w:widowControl/>
              <w:spacing w:line="240" w:lineRule="atLeast"/>
              <w:jc w:val="center"/>
              <w:textAlignment w:val="center"/>
              <w:rPr>
                <w:rFonts w:ascii="宋体" w:hAnsi="宋体" w:cs="仿宋"/>
                <w:color w:val="000000"/>
                <w:kern w:val="0"/>
                <w:szCs w:val="21"/>
              </w:rPr>
            </w:pPr>
            <w:r>
              <w:rPr>
                <w:rFonts w:ascii="宋体" w:hAnsi="宋体" w:hint="eastAsia"/>
                <w:szCs w:val="21"/>
              </w:rPr>
              <w:t>1105</w:t>
            </w:r>
            <w:r>
              <w:rPr>
                <w:rFonts w:ascii="宋体" w:hAnsi="宋体" w:hint="eastAsia"/>
                <w:szCs w:val="21"/>
              </w:rPr>
              <w:t>米</w:t>
            </w:r>
          </w:p>
        </w:tc>
      </w:tr>
      <w:tr w:rsidR="00417D9E">
        <w:trPr>
          <w:trHeight w:val="20"/>
        </w:trPr>
        <w:tc>
          <w:tcPr>
            <w:tcW w:w="1044" w:type="dxa"/>
            <w:vMerge/>
            <w:vAlign w:val="center"/>
          </w:tcPr>
          <w:p w:rsidR="00417D9E" w:rsidRDefault="00417D9E">
            <w:pPr>
              <w:pStyle w:val="00"/>
              <w:spacing w:line="240" w:lineRule="atLeast"/>
              <w:jc w:val="center"/>
              <w:rPr>
                <w:rFonts w:ascii="宋体" w:hAnsi="宋体"/>
                <w:szCs w:val="21"/>
              </w:rPr>
            </w:pPr>
          </w:p>
        </w:tc>
        <w:tc>
          <w:tcPr>
            <w:tcW w:w="1125" w:type="dxa"/>
            <w:vMerge/>
            <w:vAlign w:val="center"/>
          </w:tcPr>
          <w:p w:rsidR="00417D9E" w:rsidRDefault="00417D9E">
            <w:pPr>
              <w:pStyle w:val="00"/>
              <w:spacing w:line="240" w:lineRule="atLeast"/>
              <w:jc w:val="center"/>
              <w:rPr>
                <w:rFonts w:ascii="宋体" w:hAnsi="宋体"/>
                <w:szCs w:val="21"/>
              </w:rPr>
            </w:pPr>
          </w:p>
        </w:tc>
        <w:tc>
          <w:tcPr>
            <w:tcW w:w="5400" w:type="dxa"/>
            <w:vAlign w:val="center"/>
          </w:tcPr>
          <w:p w:rsidR="00417D9E" w:rsidRDefault="007E6DF3">
            <w:pPr>
              <w:pStyle w:val="00"/>
              <w:spacing w:line="360" w:lineRule="auto"/>
              <w:ind w:firstLineChars="200" w:firstLine="422"/>
              <w:rPr>
                <w:rFonts w:ascii="宋体" w:hAnsi="宋体"/>
                <w:szCs w:val="21"/>
              </w:rPr>
            </w:pPr>
            <w:r>
              <w:rPr>
                <w:rFonts w:ascii="宋体" w:hAnsi="宋体" w:hint="eastAsia"/>
                <w:b/>
                <w:szCs w:val="21"/>
              </w:rPr>
              <w:t>有纺布带：</w:t>
            </w:r>
            <w:r>
              <w:rPr>
                <w:rFonts w:ascii="宋体" w:hAnsi="宋体" w:hint="eastAsia"/>
                <w:szCs w:val="21"/>
              </w:rPr>
              <w:t>聚酯纤维</w:t>
            </w:r>
            <w:r>
              <w:rPr>
                <w:rFonts w:ascii="宋体" w:hAnsi="宋体" w:hint="eastAsia"/>
                <w:szCs w:val="21"/>
              </w:rPr>
              <w:t>100%</w:t>
            </w:r>
          </w:p>
        </w:tc>
        <w:tc>
          <w:tcPr>
            <w:tcW w:w="1218" w:type="dxa"/>
            <w:vAlign w:val="center"/>
          </w:tcPr>
          <w:p w:rsidR="00417D9E" w:rsidRDefault="007E6DF3">
            <w:pPr>
              <w:widowControl/>
              <w:spacing w:line="240" w:lineRule="atLeast"/>
              <w:jc w:val="center"/>
              <w:textAlignment w:val="center"/>
              <w:rPr>
                <w:rFonts w:ascii="宋体" w:hAnsi="宋体" w:cs="仿宋"/>
                <w:color w:val="000000"/>
                <w:kern w:val="0"/>
                <w:szCs w:val="21"/>
              </w:rPr>
            </w:pPr>
            <w:r>
              <w:rPr>
                <w:rFonts w:hint="eastAsia"/>
              </w:rPr>
              <w:t>2210</w:t>
            </w:r>
            <w:r>
              <w:rPr>
                <w:rFonts w:hint="eastAsia"/>
              </w:rPr>
              <w:t>米</w:t>
            </w:r>
          </w:p>
        </w:tc>
      </w:tr>
      <w:tr w:rsidR="00417D9E">
        <w:trPr>
          <w:trHeight w:val="20"/>
        </w:trPr>
        <w:tc>
          <w:tcPr>
            <w:tcW w:w="1044" w:type="dxa"/>
            <w:vMerge/>
            <w:vAlign w:val="center"/>
          </w:tcPr>
          <w:p w:rsidR="00417D9E" w:rsidRDefault="00417D9E">
            <w:pPr>
              <w:pStyle w:val="00"/>
              <w:spacing w:line="240" w:lineRule="atLeast"/>
              <w:jc w:val="center"/>
              <w:rPr>
                <w:rFonts w:ascii="宋体" w:hAnsi="宋体"/>
                <w:szCs w:val="21"/>
              </w:rPr>
            </w:pPr>
          </w:p>
        </w:tc>
        <w:tc>
          <w:tcPr>
            <w:tcW w:w="1125" w:type="dxa"/>
            <w:vMerge/>
            <w:vAlign w:val="center"/>
          </w:tcPr>
          <w:p w:rsidR="00417D9E" w:rsidRDefault="00417D9E">
            <w:pPr>
              <w:pStyle w:val="00"/>
              <w:spacing w:line="240" w:lineRule="atLeast"/>
              <w:jc w:val="center"/>
              <w:rPr>
                <w:rFonts w:ascii="宋体" w:hAnsi="宋体"/>
                <w:szCs w:val="21"/>
              </w:rPr>
            </w:pPr>
          </w:p>
        </w:tc>
        <w:tc>
          <w:tcPr>
            <w:tcW w:w="5400" w:type="dxa"/>
            <w:vAlign w:val="center"/>
          </w:tcPr>
          <w:p w:rsidR="00417D9E" w:rsidRDefault="007E6DF3">
            <w:pPr>
              <w:spacing w:line="360" w:lineRule="auto"/>
              <w:ind w:firstLineChars="200" w:firstLine="422"/>
              <w:rPr>
                <w:rFonts w:ascii="宋体" w:hAnsi="宋体"/>
                <w:szCs w:val="21"/>
              </w:rPr>
            </w:pPr>
            <w:r>
              <w:rPr>
                <w:rFonts w:ascii="宋体" w:hAnsi="宋体" w:hint="eastAsia"/>
                <w:b/>
                <w:szCs w:val="21"/>
              </w:rPr>
              <w:t>纳米银环</w:t>
            </w:r>
            <w:r>
              <w:rPr>
                <w:rFonts w:ascii="宋体" w:hAnsi="宋体" w:hint="eastAsia"/>
                <w:szCs w:val="21"/>
              </w:rPr>
              <w:t>：</w:t>
            </w:r>
            <w:r>
              <w:rPr>
                <w:rFonts w:ascii="宋体" w:hAnsi="宋体" w:hint="eastAsia"/>
                <w:szCs w:val="21"/>
              </w:rPr>
              <w:t>1</w:t>
            </w:r>
            <w:r>
              <w:rPr>
                <w:rFonts w:ascii="宋体" w:hAnsi="宋体" w:hint="eastAsia"/>
                <w:szCs w:val="21"/>
              </w:rPr>
              <w:t>米配置</w:t>
            </w:r>
            <w:r>
              <w:rPr>
                <w:rFonts w:ascii="宋体" w:hAnsi="宋体" w:hint="eastAsia"/>
                <w:szCs w:val="21"/>
              </w:rPr>
              <w:t>6</w:t>
            </w:r>
            <w:r>
              <w:rPr>
                <w:rFonts w:ascii="宋体" w:hAnsi="宋体" w:hint="eastAsia"/>
                <w:szCs w:val="21"/>
              </w:rPr>
              <w:t>个</w:t>
            </w:r>
          </w:p>
        </w:tc>
        <w:tc>
          <w:tcPr>
            <w:tcW w:w="1218" w:type="dxa"/>
            <w:vAlign w:val="center"/>
          </w:tcPr>
          <w:p w:rsidR="00417D9E" w:rsidRDefault="007E6DF3">
            <w:pPr>
              <w:widowControl/>
              <w:spacing w:line="240" w:lineRule="atLeast"/>
              <w:jc w:val="center"/>
              <w:textAlignment w:val="center"/>
              <w:rPr>
                <w:rFonts w:ascii="宋体" w:hAnsi="宋体" w:cs="仿宋"/>
                <w:color w:val="000000"/>
                <w:kern w:val="0"/>
                <w:szCs w:val="21"/>
              </w:rPr>
            </w:pPr>
            <w:r>
              <w:rPr>
                <w:rFonts w:hint="eastAsia"/>
              </w:rPr>
              <w:t>13260</w:t>
            </w:r>
            <w:r>
              <w:rPr>
                <w:rFonts w:hint="eastAsia"/>
              </w:rPr>
              <w:t>个</w:t>
            </w:r>
          </w:p>
        </w:tc>
      </w:tr>
      <w:tr w:rsidR="00417D9E">
        <w:trPr>
          <w:trHeight w:val="937"/>
        </w:trPr>
        <w:tc>
          <w:tcPr>
            <w:tcW w:w="1044" w:type="dxa"/>
            <w:vMerge/>
            <w:vAlign w:val="center"/>
          </w:tcPr>
          <w:p w:rsidR="00417D9E" w:rsidRDefault="00417D9E">
            <w:pPr>
              <w:pStyle w:val="00"/>
              <w:spacing w:line="240" w:lineRule="atLeast"/>
              <w:jc w:val="center"/>
              <w:rPr>
                <w:rFonts w:ascii="宋体" w:hAnsi="宋体"/>
                <w:szCs w:val="21"/>
              </w:rPr>
            </w:pPr>
          </w:p>
        </w:tc>
        <w:tc>
          <w:tcPr>
            <w:tcW w:w="1125" w:type="dxa"/>
            <w:vMerge/>
            <w:vAlign w:val="center"/>
          </w:tcPr>
          <w:p w:rsidR="00417D9E" w:rsidRDefault="00417D9E">
            <w:pPr>
              <w:pStyle w:val="00"/>
              <w:spacing w:line="240" w:lineRule="atLeast"/>
              <w:jc w:val="center"/>
              <w:rPr>
                <w:rFonts w:ascii="宋体" w:hAnsi="宋体"/>
                <w:szCs w:val="21"/>
              </w:rPr>
            </w:pPr>
          </w:p>
        </w:tc>
        <w:tc>
          <w:tcPr>
            <w:tcW w:w="6618" w:type="dxa"/>
            <w:gridSpan w:val="2"/>
            <w:vAlign w:val="center"/>
          </w:tcPr>
          <w:p w:rsidR="00417D9E" w:rsidRDefault="007E6DF3">
            <w:pPr>
              <w:pStyle w:val="00"/>
              <w:spacing w:line="360" w:lineRule="auto"/>
              <w:ind w:firstLineChars="200" w:firstLine="422"/>
              <w:rPr>
                <w:rFonts w:ascii="宋体" w:hAnsi="宋体"/>
                <w:b/>
                <w:szCs w:val="21"/>
              </w:rPr>
            </w:pPr>
            <w:r>
              <w:rPr>
                <w:rFonts w:ascii="宋体" w:hAnsi="宋体" w:hint="eastAsia"/>
                <w:b/>
                <w:szCs w:val="21"/>
              </w:rPr>
              <w:t>备注：</w:t>
            </w:r>
          </w:p>
          <w:p w:rsidR="00417D9E" w:rsidRDefault="007E6DF3">
            <w:pPr>
              <w:spacing w:line="360" w:lineRule="auto"/>
              <w:ind w:firstLineChars="200" w:firstLine="422"/>
              <w:rPr>
                <w:rFonts w:ascii="宋体" w:hAnsi="宋体"/>
                <w:b/>
                <w:szCs w:val="21"/>
              </w:rPr>
            </w:pPr>
            <w:r>
              <w:rPr>
                <w:rFonts w:ascii="宋体" w:hAnsi="宋体" w:cs="宋体" w:hint="eastAsia"/>
                <w:b/>
                <w:bCs/>
                <w:szCs w:val="21"/>
              </w:rPr>
              <w:t>1</w:t>
            </w:r>
            <w:r>
              <w:rPr>
                <w:rFonts w:ascii="宋体" w:hAnsi="宋体" w:cs="宋体" w:hint="eastAsia"/>
                <w:b/>
                <w:bCs/>
                <w:szCs w:val="21"/>
              </w:rPr>
              <w:t>、提供布料检测报告。</w:t>
            </w:r>
          </w:p>
          <w:p w:rsidR="00417D9E" w:rsidRDefault="007E6DF3">
            <w:pPr>
              <w:tabs>
                <w:tab w:val="left" w:pos="202"/>
              </w:tabs>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rPr>
              <w:t>窗帘褶皱率为</w:t>
            </w:r>
            <w:r>
              <w:rPr>
                <w:rFonts w:ascii="宋体" w:hAnsi="宋体" w:hint="eastAsia"/>
              </w:rPr>
              <w:t>1</w:t>
            </w:r>
            <w:r>
              <w:rPr>
                <w:rFonts w:ascii="宋体" w:hAnsi="宋体" w:hint="eastAsia"/>
              </w:rPr>
              <w:t>：</w:t>
            </w:r>
            <w:r>
              <w:rPr>
                <w:rFonts w:ascii="宋体" w:hAnsi="宋体" w:hint="eastAsia"/>
              </w:rPr>
              <w:t>2</w:t>
            </w:r>
            <w:r>
              <w:rPr>
                <w:rFonts w:ascii="宋体" w:hAnsi="宋体" w:hint="eastAsia"/>
                <w:szCs w:val="21"/>
              </w:rPr>
              <w:t>。</w:t>
            </w:r>
          </w:p>
          <w:p w:rsidR="00417D9E" w:rsidRDefault="007E6DF3">
            <w:pPr>
              <w:widowControl/>
              <w:spacing w:line="360" w:lineRule="auto"/>
              <w:ind w:firstLineChars="200" w:firstLine="420"/>
              <w:textAlignment w:val="center"/>
              <w:rPr>
                <w:rFonts w:ascii="宋体" w:hAnsi="宋体" w:cs="仿宋"/>
                <w:color w:val="000000"/>
                <w:kern w:val="0"/>
                <w:szCs w:val="21"/>
              </w:rPr>
            </w:pPr>
            <w:r>
              <w:rPr>
                <w:rFonts w:ascii="宋体" w:hAnsi="宋体" w:hint="eastAsia"/>
                <w:szCs w:val="21"/>
              </w:rPr>
              <w:t>3</w:t>
            </w:r>
            <w:r>
              <w:rPr>
                <w:rFonts w:ascii="宋体" w:hAnsi="宋体" w:hint="eastAsia"/>
                <w:szCs w:val="21"/>
              </w:rPr>
              <w:t>、窗户尺寸：规格不统一，高度超过</w:t>
            </w:r>
            <w:r>
              <w:rPr>
                <w:rFonts w:ascii="宋体" w:hAnsi="宋体" w:hint="eastAsia"/>
                <w:szCs w:val="21"/>
              </w:rPr>
              <w:t>3</w:t>
            </w:r>
            <w:r>
              <w:rPr>
                <w:rFonts w:ascii="宋体" w:hAnsi="宋体" w:hint="eastAsia"/>
                <w:szCs w:val="21"/>
              </w:rPr>
              <w:t>米，需供应商到现场实际测量，数量</w:t>
            </w:r>
            <w:r>
              <w:rPr>
                <w:rFonts w:ascii="宋体" w:hAnsi="宋体" w:hint="eastAsia"/>
                <w:szCs w:val="21"/>
              </w:rPr>
              <w:t xml:space="preserve">342 </w:t>
            </w:r>
            <w:r>
              <w:rPr>
                <w:rFonts w:ascii="宋体" w:hAnsi="宋体" w:hint="eastAsia"/>
                <w:szCs w:val="21"/>
              </w:rPr>
              <w:t>个</w:t>
            </w:r>
            <w:r>
              <w:rPr>
                <w:rFonts w:ascii="宋体" w:hAnsi="宋体" w:hint="eastAsia"/>
              </w:rPr>
              <w:t>。</w:t>
            </w:r>
          </w:p>
        </w:tc>
      </w:tr>
    </w:tbl>
    <w:p w:rsidR="00417D9E" w:rsidRDefault="007E6DF3">
      <w:pPr>
        <w:spacing w:line="360" w:lineRule="auto"/>
        <w:rPr>
          <w:rFonts w:ascii="宋体" w:hAnsi="宋体"/>
          <w:b/>
          <w:bCs/>
          <w:color w:val="000000" w:themeColor="text1"/>
          <w:szCs w:val="21"/>
        </w:rPr>
      </w:pPr>
      <w:r>
        <w:rPr>
          <w:rFonts w:ascii="宋体" w:hAnsi="宋体" w:hint="eastAsia"/>
          <w:b/>
          <w:bCs/>
          <w:color w:val="000000" w:themeColor="text1"/>
          <w:szCs w:val="21"/>
        </w:rPr>
        <w:t>其他要求详见：“第三章</w:t>
      </w:r>
      <w:r>
        <w:rPr>
          <w:rFonts w:ascii="宋体" w:hAnsi="宋体" w:hint="eastAsia"/>
          <w:b/>
          <w:bCs/>
          <w:color w:val="000000" w:themeColor="text1"/>
          <w:szCs w:val="21"/>
        </w:rPr>
        <w:t xml:space="preserve"> </w:t>
      </w:r>
      <w:r>
        <w:rPr>
          <w:rFonts w:ascii="宋体" w:hAnsi="宋体" w:hint="eastAsia"/>
          <w:b/>
          <w:bCs/>
          <w:color w:val="000000" w:themeColor="text1"/>
          <w:szCs w:val="21"/>
        </w:rPr>
        <w:t>采购需求一览表”</w:t>
      </w:r>
    </w:p>
    <w:bookmarkEnd w:id="14"/>
    <w:p w:rsidR="00417D9E" w:rsidRDefault="007E6DF3">
      <w:pPr>
        <w:spacing w:line="360" w:lineRule="auto"/>
        <w:rPr>
          <w:rFonts w:ascii="宋体" w:hAnsi="宋体"/>
          <w:b/>
          <w:bCs/>
          <w:color w:val="000000" w:themeColor="text1"/>
          <w:szCs w:val="21"/>
        </w:rPr>
      </w:pPr>
      <w:r>
        <w:rPr>
          <w:rFonts w:ascii="宋体" w:hAnsi="宋体" w:hint="eastAsia"/>
          <w:b/>
          <w:bCs/>
          <w:color w:val="000000" w:themeColor="text1"/>
          <w:szCs w:val="21"/>
        </w:rPr>
        <w:t>三、投标供应商资格要求：</w:t>
      </w:r>
    </w:p>
    <w:p w:rsidR="00417D9E" w:rsidRDefault="007E6DF3">
      <w:pPr>
        <w:pStyle w:val="afa"/>
        <w:ind w:firstLine="420"/>
        <w:rPr>
          <w:rFonts w:hAnsi="宋体"/>
          <w:bCs/>
          <w:color w:val="000000" w:themeColor="text1"/>
          <w:sz w:val="21"/>
          <w:szCs w:val="21"/>
        </w:rPr>
      </w:pPr>
      <w:r>
        <w:rPr>
          <w:rFonts w:hAnsi="宋体" w:hint="eastAsia"/>
          <w:bCs/>
          <w:color w:val="000000" w:themeColor="text1"/>
          <w:sz w:val="21"/>
          <w:szCs w:val="21"/>
        </w:rPr>
        <w:t>1</w:t>
      </w:r>
      <w:r>
        <w:rPr>
          <w:rFonts w:hAnsi="宋体" w:hint="eastAsia"/>
          <w:bCs/>
          <w:color w:val="000000" w:themeColor="text1"/>
          <w:sz w:val="21"/>
          <w:szCs w:val="21"/>
        </w:rPr>
        <w:t>、供应商符合</w:t>
      </w:r>
      <w:r>
        <w:rPr>
          <w:rFonts w:hAnsi="宋体" w:hint="eastAsia"/>
          <w:color w:val="000000" w:themeColor="text1"/>
          <w:sz w:val="21"/>
          <w:szCs w:val="21"/>
        </w:rPr>
        <w:t>《</w:t>
      </w:r>
      <w:r>
        <w:rPr>
          <w:rFonts w:hAnsi="宋体" w:hint="eastAsia"/>
          <w:bCs/>
          <w:color w:val="000000" w:themeColor="text1"/>
          <w:sz w:val="21"/>
          <w:szCs w:val="21"/>
        </w:rPr>
        <w:t>中华人民共和国</w:t>
      </w:r>
      <w:r>
        <w:rPr>
          <w:rFonts w:hAnsi="宋体" w:hint="eastAsia"/>
          <w:color w:val="000000" w:themeColor="text1"/>
          <w:sz w:val="21"/>
          <w:szCs w:val="21"/>
        </w:rPr>
        <w:t>政府采购法》第二十二条规定的条件；</w:t>
      </w:r>
    </w:p>
    <w:p w:rsidR="00417D9E" w:rsidRDefault="007E6DF3">
      <w:pPr>
        <w:pStyle w:val="afa"/>
        <w:ind w:firstLine="420"/>
        <w:rPr>
          <w:rFonts w:hAnsi="宋体"/>
          <w:color w:val="000000" w:themeColor="text1"/>
          <w:sz w:val="21"/>
          <w:szCs w:val="21"/>
        </w:rPr>
      </w:pPr>
      <w:r>
        <w:rPr>
          <w:rFonts w:hAnsi="宋体" w:hint="eastAsia"/>
          <w:bCs/>
          <w:color w:val="000000" w:themeColor="text1"/>
          <w:sz w:val="21"/>
          <w:szCs w:val="21"/>
        </w:rPr>
        <w:t>2</w:t>
      </w:r>
      <w:r>
        <w:rPr>
          <w:rFonts w:hAnsi="宋体" w:hint="eastAsia"/>
          <w:bCs/>
          <w:color w:val="000000" w:themeColor="text1"/>
          <w:sz w:val="21"/>
          <w:szCs w:val="21"/>
        </w:rPr>
        <w:t>、</w:t>
      </w:r>
      <w:r>
        <w:rPr>
          <w:rFonts w:hAnsi="宋体" w:hint="eastAsia"/>
          <w:color w:val="000000" w:themeColor="text1"/>
          <w:sz w:val="21"/>
          <w:szCs w:val="21"/>
        </w:rPr>
        <w:t>在中国境内注册，具有有效的营业执照；</w:t>
      </w:r>
    </w:p>
    <w:p w:rsidR="00417D9E" w:rsidRDefault="007E6DF3">
      <w:pPr>
        <w:pStyle w:val="afa"/>
        <w:ind w:firstLine="420"/>
        <w:rPr>
          <w:rFonts w:hAnsi="宋体"/>
          <w:color w:val="000000" w:themeColor="text1"/>
          <w:sz w:val="21"/>
          <w:szCs w:val="21"/>
        </w:rPr>
      </w:pPr>
      <w:r>
        <w:rPr>
          <w:rFonts w:hAnsi="宋体" w:hint="eastAsia"/>
          <w:color w:val="000000" w:themeColor="text1"/>
          <w:sz w:val="21"/>
          <w:szCs w:val="21"/>
        </w:rPr>
        <w:t>3</w:t>
      </w:r>
      <w:r>
        <w:rPr>
          <w:rFonts w:hAnsi="宋体" w:hint="eastAsia"/>
          <w:color w:val="000000" w:themeColor="text1"/>
          <w:sz w:val="21"/>
          <w:szCs w:val="21"/>
        </w:rPr>
        <w:t>、法定代表人为同一个人的两个及两个以上法人，母公司、全资子公司及其控股公司，不得对本项目同时投标；</w:t>
      </w:r>
    </w:p>
    <w:p w:rsidR="00417D9E" w:rsidRDefault="007E6DF3">
      <w:pPr>
        <w:pStyle w:val="afa"/>
        <w:ind w:firstLine="420"/>
        <w:rPr>
          <w:rFonts w:hAnsi="宋体"/>
          <w:bCs/>
          <w:color w:val="000000" w:themeColor="text1"/>
          <w:sz w:val="21"/>
          <w:szCs w:val="21"/>
        </w:rPr>
      </w:pPr>
      <w:r>
        <w:rPr>
          <w:rFonts w:hAnsi="宋体"/>
          <w:bCs/>
          <w:color w:val="000000" w:themeColor="text1"/>
          <w:sz w:val="21"/>
          <w:szCs w:val="21"/>
        </w:rPr>
        <w:t>4</w:t>
      </w:r>
      <w:r>
        <w:rPr>
          <w:rFonts w:hAnsi="宋体" w:hint="eastAsia"/>
          <w:bCs/>
          <w:color w:val="000000" w:themeColor="text1"/>
          <w:sz w:val="21"/>
          <w:szCs w:val="21"/>
        </w:rPr>
        <w:t>、本项目</w:t>
      </w:r>
      <w:r>
        <w:rPr>
          <w:rFonts w:hAnsi="宋体" w:hint="eastAsia"/>
          <w:b/>
          <w:bCs/>
          <w:color w:val="000000" w:themeColor="text1"/>
          <w:sz w:val="21"/>
          <w:szCs w:val="21"/>
          <w:u w:val="single"/>
        </w:rPr>
        <w:t>不接受</w:t>
      </w:r>
      <w:r>
        <w:rPr>
          <w:rFonts w:hAnsi="宋体" w:hint="eastAsia"/>
          <w:bCs/>
          <w:color w:val="000000" w:themeColor="text1"/>
          <w:sz w:val="21"/>
          <w:szCs w:val="21"/>
        </w:rPr>
        <w:t>联合体投标。</w:t>
      </w:r>
    </w:p>
    <w:p w:rsidR="00417D9E" w:rsidRDefault="007E6DF3">
      <w:pPr>
        <w:spacing w:line="360" w:lineRule="auto"/>
        <w:ind w:firstLineChars="200" w:firstLine="420"/>
        <w:rPr>
          <w:rFonts w:ascii="宋体" w:hAnsi="宋体"/>
        </w:rPr>
      </w:pPr>
      <w:r>
        <w:rPr>
          <w:rFonts w:ascii="宋体" w:hAnsi="宋体"/>
        </w:rPr>
        <w:t>5</w:t>
      </w:r>
      <w:r>
        <w:rPr>
          <w:rFonts w:ascii="宋体" w:hAnsi="宋体" w:hint="eastAsia"/>
        </w:rPr>
        <w:t>、供应商信誉要求：</w:t>
      </w:r>
    </w:p>
    <w:p w:rsidR="00417D9E" w:rsidRDefault="007E6DF3">
      <w:pPr>
        <w:spacing w:line="360" w:lineRule="auto"/>
        <w:ind w:firstLineChars="200" w:firstLine="420"/>
        <w:rPr>
          <w:rFonts w:ascii="宋体" w:hAnsi="宋体"/>
        </w:rPr>
      </w:pPr>
      <w:bookmarkStart w:id="16" w:name="_Hlk14389080"/>
      <w:r>
        <w:rPr>
          <w:rFonts w:ascii="宋体" w:hAnsi="宋体" w:hint="eastAsia"/>
        </w:rPr>
        <w:t>供应商信誉要求可提供</w:t>
      </w:r>
      <w:r>
        <w:rPr>
          <w:rFonts w:ascii="宋体" w:hAnsi="宋体" w:hint="eastAsia"/>
        </w:rPr>
        <w:t xml:space="preserve"> </w:t>
      </w:r>
      <w:r>
        <w:rPr>
          <w:rFonts w:ascii="宋体" w:hAnsi="宋体" w:hint="eastAsia"/>
          <w:b/>
          <w:bCs/>
        </w:rPr>
        <w:t>①以下对应网站的信誉查询截图</w:t>
      </w:r>
      <w:r>
        <w:rPr>
          <w:rFonts w:ascii="宋体" w:hAnsi="宋体" w:hint="eastAsia"/>
        </w:rPr>
        <w:t>，或</w:t>
      </w:r>
      <w:r>
        <w:rPr>
          <w:rFonts w:ascii="宋体" w:hAnsi="宋体" w:hint="eastAsia"/>
        </w:rPr>
        <w:t xml:space="preserve"> </w:t>
      </w:r>
      <w:r>
        <w:rPr>
          <w:rFonts w:ascii="宋体" w:hAnsi="宋体" w:hint="eastAsia"/>
          <w:b/>
          <w:bCs/>
        </w:rPr>
        <w:t>②</w:t>
      </w:r>
      <w:bookmarkStart w:id="17" w:name="_Hlk14341688"/>
      <w:r>
        <w:rPr>
          <w:rFonts w:ascii="宋体" w:hAnsi="宋体" w:hint="eastAsia"/>
          <w:b/>
          <w:bCs/>
        </w:rPr>
        <w:t>供应商信誉承诺书</w:t>
      </w:r>
      <w:bookmarkEnd w:id="17"/>
      <w:r>
        <w:rPr>
          <w:rFonts w:ascii="宋体" w:hAnsi="宋体" w:hint="eastAsia"/>
        </w:rPr>
        <w:t xml:space="preserve"> </w:t>
      </w:r>
      <w:r>
        <w:rPr>
          <w:rFonts w:ascii="宋体" w:hAnsi="宋体" w:hint="eastAsia"/>
        </w:rPr>
        <w:t>其一。</w:t>
      </w:r>
    </w:p>
    <w:bookmarkEnd w:id="16"/>
    <w:p w:rsidR="00417D9E" w:rsidRDefault="00417D9E">
      <w:pPr>
        <w:widowControl/>
        <w:spacing w:line="360" w:lineRule="auto"/>
        <w:ind w:firstLineChars="200" w:firstLine="420"/>
      </w:pPr>
      <w:r>
        <w:fldChar w:fldCharType="begin"/>
      </w:r>
      <w:r w:rsidR="007E6DF3">
        <w:rPr>
          <w:rFonts w:hint="eastAsia"/>
        </w:rPr>
        <w:instrText>= 1 \* GB3</w:instrText>
      </w:r>
      <w:r>
        <w:fldChar w:fldCharType="separate"/>
      </w:r>
      <w:r w:rsidR="007E6DF3">
        <w:rPr>
          <w:rFonts w:hint="eastAsia"/>
        </w:rPr>
        <w:t>①</w:t>
      </w:r>
      <w:r>
        <w:fldChar w:fldCharType="end"/>
      </w:r>
      <w:r w:rsidR="007E6DF3">
        <w:rPr>
          <w:rFonts w:hint="eastAsia"/>
        </w:rPr>
        <w:t>未被最高人民法院在“信用中国”网站（</w:t>
      </w:r>
      <w:r w:rsidR="007E6DF3">
        <w:rPr>
          <w:rFonts w:ascii="Times New Roman" w:hAnsi="Times New Roman"/>
        </w:rPr>
        <w:t>www.creditchina.gov.cn</w:t>
      </w:r>
      <w:r w:rsidR="007E6DF3">
        <w:rPr>
          <w:rFonts w:hint="eastAsia"/>
        </w:rPr>
        <w:t>）列入失信被执行人失信惩戒名单（截图可提供“信用中国”</w:t>
      </w:r>
      <w:r w:rsidR="007E6DF3">
        <w:rPr>
          <w:rFonts w:hint="eastAsia"/>
        </w:rPr>
        <w:t>-</w:t>
      </w:r>
      <w:r w:rsidR="007E6DF3">
        <w:rPr>
          <w:rFonts w:hint="eastAsia"/>
        </w:rPr>
        <w:t>“信用服务”</w:t>
      </w:r>
      <w:r w:rsidR="007E6DF3">
        <w:rPr>
          <w:rFonts w:hint="eastAsia"/>
        </w:rPr>
        <w:t>-</w:t>
      </w:r>
      <w:r w:rsidR="007E6DF3">
        <w:rPr>
          <w:rFonts w:hint="eastAsia"/>
        </w:rPr>
        <w:t>“失信被执行人查询”的网页查询截图，无受惩戒信息；或者提供“信用中国”企业查询截图，“失信惩戒”一栏中无受惩戒信息。）；</w:t>
      </w:r>
    </w:p>
    <w:p w:rsidR="00417D9E" w:rsidRDefault="00417D9E">
      <w:pPr>
        <w:widowControl/>
        <w:spacing w:line="360" w:lineRule="auto"/>
        <w:ind w:firstLineChars="200" w:firstLine="420"/>
      </w:pPr>
      <w:r>
        <w:fldChar w:fldCharType="begin"/>
      </w:r>
      <w:r w:rsidR="007E6DF3">
        <w:rPr>
          <w:rFonts w:hint="eastAsia"/>
        </w:rPr>
        <w:instrText>= 2 \* GB3</w:instrText>
      </w:r>
      <w:r>
        <w:fldChar w:fldCharType="separate"/>
      </w:r>
      <w:r w:rsidR="007E6DF3">
        <w:rPr>
          <w:rFonts w:hint="eastAsia"/>
        </w:rPr>
        <w:t>②</w:t>
      </w:r>
      <w:r>
        <w:fldChar w:fldCharType="end"/>
      </w:r>
      <w:r w:rsidR="007E6DF3">
        <w:rPr>
          <w:rFonts w:hint="eastAsia"/>
        </w:rPr>
        <w:t>未被国家税务总局列入“重大税收违法案件当事人”名单。（截图可提供“国家税务总局”官方网站</w:t>
      </w:r>
      <w:r w:rsidR="007E6DF3">
        <w:rPr>
          <w:rFonts w:hint="eastAsia"/>
        </w:rPr>
        <w:t>-</w:t>
      </w:r>
      <w:r w:rsidR="007E6DF3">
        <w:rPr>
          <w:rFonts w:hint="eastAsia"/>
        </w:rPr>
        <w:t>“纳税服务”</w:t>
      </w:r>
      <w:r w:rsidR="007E6DF3">
        <w:rPr>
          <w:rFonts w:hint="eastAsia"/>
        </w:rPr>
        <w:t>-</w:t>
      </w:r>
      <w:r w:rsidR="007E6DF3">
        <w:rPr>
          <w:rFonts w:hint="eastAsia"/>
        </w:rPr>
        <w:t>“重大税收违法案件查询”的网页查询截图，无违法信息；或者提供“信用中国”</w:t>
      </w:r>
      <w:r w:rsidR="007E6DF3">
        <w:rPr>
          <w:rFonts w:hint="eastAsia"/>
        </w:rPr>
        <w:t>-</w:t>
      </w:r>
      <w:r w:rsidR="007E6DF3">
        <w:rPr>
          <w:rFonts w:hint="eastAsia"/>
        </w:rPr>
        <w:t>“信用服务”</w:t>
      </w:r>
      <w:r w:rsidR="007E6DF3">
        <w:rPr>
          <w:rFonts w:hint="eastAsia"/>
        </w:rPr>
        <w:t>-</w:t>
      </w:r>
      <w:r w:rsidR="007E6DF3">
        <w:rPr>
          <w:rFonts w:hint="eastAsia"/>
        </w:rPr>
        <w:t>“重大税收违法案件查询”的网页查询截图，无违法信息。）</w:t>
      </w:r>
    </w:p>
    <w:p w:rsidR="00417D9E" w:rsidRDefault="00417D9E">
      <w:pPr>
        <w:widowControl/>
        <w:spacing w:line="360" w:lineRule="auto"/>
        <w:ind w:firstLineChars="200" w:firstLine="420"/>
      </w:pPr>
      <w:r>
        <w:fldChar w:fldCharType="begin"/>
      </w:r>
      <w:r w:rsidR="007E6DF3">
        <w:rPr>
          <w:rFonts w:hint="eastAsia"/>
        </w:rPr>
        <w:instrText>= 3 \* GB3</w:instrText>
      </w:r>
      <w:r>
        <w:fldChar w:fldCharType="separate"/>
      </w:r>
      <w:r w:rsidR="007E6DF3">
        <w:rPr>
          <w:rFonts w:hint="eastAsia"/>
        </w:rPr>
        <w:t>③</w:t>
      </w:r>
      <w:r>
        <w:fldChar w:fldCharType="end"/>
      </w:r>
      <w:r w:rsidR="007E6DF3">
        <w:rPr>
          <w:rFonts w:hint="eastAsia"/>
        </w:rPr>
        <w:t>未被中国政府采购网（</w:t>
      </w:r>
      <w:r w:rsidR="007E6DF3">
        <w:rPr>
          <w:rFonts w:ascii="Times New Roman" w:hAnsi="Times New Roman"/>
        </w:rPr>
        <w:t>www.ccgp.gov.cn</w:t>
      </w:r>
      <w:r w:rsidR="007E6DF3">
        <w:rPr>
          <w:rFonts w:hint="eastAsia"/>
        </w:rPr>
        <w:t>）列入“政府采购严重违法失信行为记录名单”（截图可提供中国政府采购网的政府采购严重违法失信行为记录名单里的企业网页查询截图，无违法失信信息；或者提供“信用中国”</w:t>
      </w:r>
      <w:r w:rsidR="007E6DF3">
        <w:rPr>
          <w:rFonts w:hint="eastAsia"/>
        </w:rPr>
        <w:t>-</w:t>
      </w:r>
      <w:r w:rsidR="007E6DF3">
        <w:rPr>
          <w:rFonts w:hint="eastAsia"/>
        </w:rPr>
        <w:t>“信用服务”</w:t>
      </w:r>
      <w:r w:rsidR="007E6DF3">
        <w:rPr>
          <w:rFonts w:hint="eastAsia"/>
        </w:rPr>
        <w:t>-</w:t>
      </w:r>
      <w:r w:rsidR="007E6DF3">
        <w:rPr>
          <w:rFonts w:hint="eastAsia"/>
        </w:rPr>
        <w:t>“政府采购严重违法失信名单”的网页查询截图，无违法失信信息。）</w:t>
      </w:r>
    </w:p>
    <w:p w:rsidR="00417D9E" w:rsidRDefault="007E6DF3">
      <w:pPr>
        <w:pStyle w:val="afa"/>
        <w:ind w:firstLine="420"/>
        <w:rPr>
          <w:rFonts w:hAnsi="宋体"/>
          <w:bCs/>
          <w:color w:val="000000" w:themeColor="text1"/>
          <w:sz w:val="21"/>
          <w:szCs w:val="21"/>
        </w:rPr>
      </w:pPr>
      <w:r>
        <w:rPr>
          <w:rFonts w:hAnsi="宋体" w:hint="eastAsia"/>
          <w:bCs/>
          <w:color w:val="000000" w:themeColor="text1"/>
          <w:sz w:val="21"/>
          <w:szCs w:val="21"/>
        </w:rPr>
        <w:t>④未被国家企业信用信息公示系统（</w:t>
      </w:r>
      <w:r>
        <w:rPr>
          <w:rFonts w:ascii="Times New Roman"/>
          <w:bCs/>
          <w:color w:val="000000" w:themeColor="text1"/>
          <w:sz w:val="21"/>
          <w:szCs w:val="21"/>
        </w:rPr>
        <w:t>www.gsxt.gov.cn</w:t>
      </w:r>
      <w:r>
        <w:rPr>
          <w:rFonts w:hAnsi="宋体" w:hint="eastAsia"/>
          <w:bCs/>
          <w:color w:val="000000" w:themeColor="text1"/>
          <w:sz w:val="21"/>
          <w:szCs w:val="21"/>
        </w:rPr>
        <w:t>）中列入严重违法失信企业名单。（提供供应商在国家企业信用信息公示系统网页查询截图，严重违法失信一栏中无不良记录）；</w:t>
      </w:r>
    </w:p>
    <w:p w:rsidR="00417D9E" w:rsidRDefault="007E6DF3">
      <w:pPr>
        <w:spacing w:line="360" w:lineRule="auto"/>
        <w:ind w:firstLineChars="200" w:firstLine="420"/>
        <w:rPr>
          <w:rFonts w:ascii="宋体" w:hAnsi="宋体"/>
          <w:color w:val="000000" w:themeColor="text1"/>
          <w:kern w:val="0"/>
          <w:szCs w:val="21"/>
        </w:rPr>
      </w:pPr>
      <w:r>
        <w:rPr>
          <w:rFonts w:ascii="宋体" w:hAnsi="宋体" w:hint="eastAsia"/>
        </w:rPr>
        <w:t>6</w:t>
      </w:r>
      <w:r>
        <w:rPr>
          <w:rFonts w:ascii="宋体" w:hAnsi="宋体" w:hint="eastAsia"/>
        </w:rPr>
        <w:t>、供货承诺</w:t>
      </w:r>
      <w:r>
        <w:rPr>
          <w:rFonts w:ascii="宋体" w:hAnsi="宋体" w:hint="eastAsia"/>
          <w:color w:val="000000" w:themeColor="text1"/>
          <w:kern w:val="0"/>
          <w:szCs w:val="21"/>
        </w:rPr>
        <w:t>书</w:t>
      </w:r>
    </w:p>
    <w:p w:rsidR="00417D9E" w:rsidRDefault="007E6DF3">
      <w:pPr>
        <w:spacing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lastRenderedPageBreak/>
        <w:t>具体格式详见技术标投标文件格式，（格式</w:t>
      </w:r>
      <w:r>
        <w:rPr>
          <w:rFonts w:ascii="宋体" w:hAnsi="宋体" w:hint="eastAsia"/>
          <w:color w:val="000000" w:themeColor="text1"/>
          <w:kern w:val="0"/>
          <w:szCs w:val="21"/>
        </w:rPr>
        <w:t>2</w:t>
      </w:r>
      <w:r>
        <w:rPr>
          <w:rFonts w:ascii="宋体" w:hAnsi="宋体" w:hint="eastAsia"/>
          <w:color w:val="000000" w:themeColor="text1"/>
          <w:kern w:val="0"/>
          <w:szCs w:val="21"/>
        </w:rPr>
        <w:t>、供货承诺书）。</w:t>
      </w:r>
    </w:p>
    <w:p w:rsidR="00417D9E" w:rsidRDefault="007E6DF3">
      <w:pPr>
        <w:spacing w:line="360" w:lineRule="auto"/>
        <w:rPr>
          <w:rFonts w:ascii="宋体" w:hAnsi="宋体"/>
          <w:b/>
          <w:color w:val="000000" w:themeColor="text1"/>
          <w:szCs w:val="21"/>
        </w:rPr>
      </w:pPr>
      <w:r>
        <w:rPr>
          <w:rFonts w:ascii="宋体" w:hAnsi="宋体" w:hint="eastAsia"/>
          <w:b/>
          <w:color w:val="000000" w:themeColor="text1"/>
          <w:szCs w:val="21"/>
        </w:rPr>
        <w:t>四、招标文件领取方式及时间</w:t>
      </w:r>
    </w:p>
    <w:p w:rsidR="00417D9E" w:rsidRDefault="007E6DF3">
      <w:pPr>
        <w:adjustRightInd w:val="0"/>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4</w:t>
      </w:r>
      <w:r>
        <w:rPr>
          <w:rFonts w:ascii="宋体" w:hAnsi="宋体" w:cs="宋体" w:hint="eastAsia"/>
          <w:b/>
          <w:bCs/>
          <w:color w:val="000000"/>
          <w:szCs w:val="21"/>
        </w:rPr>
        <w:t>、报名方式、时间、报名资料及招标文件领取</w:t>
      </w:r>
    </w:p>
    <w:p w:rsidR="00417D9E" w:rsidRDefault="007E6DF3">
      <w:pPr>
        <w:adjustRightInd w:val="0"/>
        <w:snapToGrid w:val="0"/>
        <w:spacing w:line="360" w:lineRule="auto"/>
        <w:ind w:firstLineChars="200" w:firstLine="420"/>
        <w:rPr>
          <w:rFonts w:ascii="宋体" w:hAnsi="宋体" w:cs="宋体"/>
          <w:szCs w:val="21"/>
        </w:rPr>
      </w:pPr>
      <w:r>
        <w:rPr>
          <w:rFonts w:ascii="宋体" w:hAnsi="宋体" w:cs="宋体" w:hint="eastAsia"/>
          <w:szCs w:val="21"/>
        </w:rPr>
        <w:t>4.1</w:t>
      </w:r>
      <w:r>
        <w:rPr>
          <w:rFonts w:ascii="宋体" w:hAnsi="宋体" w:cs="宋体" w:hint="eastAsia"/>
          <w:szCs w:val="21"/>
        </w:rPr>
        <w:t>报名方式：现场报名。报名地点：安徽方屹工程造价咨询有限公司。</w:t>
      </w:r>
    </w:p>
    <w:p w:rsidR="00417D9E" w:rsidRDefault="007E6DF3">
      <w:pPr>
        <w:adjustRightInd w:val="0"/>
        <w:snapToGrid w:val="0"/>
        <w:spacing w:line="360" w:lineRule="auto"/>
        <w:ind w:firstLineChars="200" w:firstLine="420"/>
        <w:rPr>
          <w:rFonts w:ascii="宋体" w:hAnsi="宋体" w:cs="宋体"/>
          <w:b/>
          <w:bCs/>
          <w:szCs w:val="21"/>
          <w:highlight w:val="lightGray"/>
        </w:rPr>
      </w:pPr>
      <w:r>
        <w:rPr>
          <w:rFonts w:ascii="宋体" w:hAnsi="宋体" w:cs="宋体" w:hint="eastAsia"/>
          <w:szCs w:val="21"/>
        </w:rPr>
        <w:t>4.2</w:t>
      </w:r>
      <w:r>
        <w:rPr>
          <w:rFonts w:ascii="宋体" w:hAnsi="宋体" w:cs="宋体" w:hint="eastAsia"/>
          <w:szCs w:val="21"/>
        </w:rPr>
        <w:t>报名时间</w:t>
      </w:r>
      <w:r>
        <w:rPr>
          <w:rFonts w:ascii="宋体" w:hAnsi="宋体" w:cs="宋体" w:hint="eastAsia"/>
          <w:b/>
          <w:bCs/>
          <w:szCs w:val="21"/>
        </w:rPr>
        <w:t>：</w:t>
      </w:r>
      <w:r>
        <w:rPr>
          <w:rFonts w:ascii="宋体" w:hAnsi="宋体" w:cs="宋体" w:hint="eastAsia"/>
          <w:b/>
          <w:bCs/>
          <w:szCs w:val="21"/>
          <w:highlight w:val="lightGray"/>
        </w:rPr>
        <w:t>2020</w:t>
      </w:r>
      <w:r>
        <w:rPr>
          <w:rFonts w:ascii="宋体" w:hAnsi="宋体" w:cs="宋体" w:hint="eastAsia"/>
          <w:b/>
          <w:bCs/>
          <w:szCs w:val="21"/>
          <w:highlight w:val="lightGray"/>
        </w:rPr>
        <w:t>年</w:t>
      </w:r>
      <w:r>
        <w:rPr>
          <w:rFonts w:ascii="宋体" w:hAnsi="宋体" w:cs="宋体"/>
          <w:b/>
          <w:bCs/>
          <w:szCs w:val="21"/>
          <w:highlight w:val="lightGray"/>
        </w:rPr>
        <w:t>5</w:t>
      </w:r>
      <w:r>
        <w:rPr>
          <w:rFonts w:ascii="宋体" w:hAnsi="宋体" w:cs="宋体"/>
          <w:b/>
          <w:bCs/>
          <w:szCs w:val="21"/>
          <w:highlight w:val="lightGray"/>
        </w:rPr>
        <w:t>月</w:t>
      </w:r>
      <w:r>
        <w:rPr>
          <w:rFonts w:ascii="宋体" w:hAnsi="宋体" w:cs="宋体"/>
          <w:b/>
          <w:bCs/>
          <w:szCs w:val="21"/>
          <w:highlight w:val="lightGray"/>
        </w:rPr>
        <w:t>18</w:t>
      </w:r>
      <w:r>
        <w:rPr>
          <w:rFonts w:ascii="宋体" w:hAnsi="宋体" w:cs="宋体"/>
          <w:b/>
          <w:bCs/>
          <w:szCs w:val="21"/>
          <w:highlight w:val="lightGray"/>
        </w:rPr>
        <w:t>日</w:t>
      </w:r>
      <w:r>
        <w:rPr>
          <w:rFonts w:ascii="宋体" w:hAnsi="宋体" w:cs="宋体" w:hint="eastAsia"/>
          <w:b/>
          <w:bCs/>
          <w:szCs w:val="21"/>
          <w:highlight w:val="lightGray"/>
        </w:rPr>
        <w:t>至</w:t>
      </w:r>
      <w:r>
        <w:rPr>
          <w:rFonts w:ascii="宋体" w:hAnsi="宋体" w:cs="宋体" w:hint="eastAsia"/>
          <w:b/>
          <w:bCs/>
          <w:szCs w:val="21"/>
          <w:highlight w:val="lightGray"/>
        </w:rPr>
        <w:t>2020</w:t>
      </w:r>
      <w:r>
        <w:rPr>
          <w:rFonts w:ascii="宋体" w:hAnsi="宋体" w:cs="宋体" w:hint="eastAsia"/>
          <w:b/>
          <w:bCs/>
          <w:szCs w:val="21"/>
          <w:highlight w:val="lightGray"/>
        </w:rPr>
        <w:t>年</w:t>
      </w:r>
      <w:r>
        <w:rPr>
          <w:rFonts w:ascii="宋体" w:hAnsi="宋体" w:cs="宋体"/>
          <w:b/>
          <w:bCs/>
          <w:szCs w:val="21"/>
          <w:highlight w:val="lightGray"/>
        </w:rPr>
        <w:t>5</w:t>
      </w:r>
      <w:r>
        <w:rPr>
          <w:rFonts w:ascii="宋体" w:hAnsi="宋体" w:cs="宋体"/>
          <w:b/>
          <w:bCs/>
          <w:szCs w:val="21"/>
          <w:highlight w:val="lightGray"/>
        </w:rPr>
        <w:t>月</w:t>
      </w:r>
      <w:r>
        <w:rPr>
          <w:rFonts w:ascii="宋体" w:hAnsi="宋体" w:cs="宋体"/>
          <w:b/>
          <w:bCs/>
          <w:szCs w:val="21"/>
          <w:highlight w:val="lightGray"/>
        </w:rPr>
        <w:t>21</w:t>
      </w:r>
      <w:r>
        <w:rPr>
          <w:rFonts w:ascii="宋体" w:hAnsi="宋体" w:cs="宋体"/>
          <w:b/>
          <w:bCs/>
          <w:szCs w:val="21"/>
          <w:highlight w:val="lightGray"/>
        </w:rPr>
        <w:t>日</w:t>
      </w:r>
      <w:r>
        <w:rPr>
          <w:rFonts w:ascii="宋体" w:hAnsi="宋体" w:cs="宋体" w:hint="eastAsia"/>
          <w:b/>
          <w:bCs/>
          <w:szCs w:val="21"/>
          <w:highlight w:val="lightGray"/>
        </w:rPr>
        <w:t>。工作日上午</w:t>
      </w:r>
      <w:r>
        <w:rPr>
          <w:rFonts w:ascii="宋体" w:hAnsi="宋体" w:cs="宋体" w:hint="eastAsia"/>
          <w:b/>
          <w:bCs/>
          <w:szCs w:val="21"/>
          <w:highlight w:val="lightGray"/>
        </w:rPr>
        <w:t>8:30</w:t>
      </w:r>
      <w:r>
        <w:rPr>
          <w:rFonts w:ascii="宋体" w:hAnsi="宋体" w:cs="宋体" w:hint="eastAsia"/>
          <w:b/>
          <w:bCs/>
          <w:szCs w:val="21"/>
          <w:highlight w:val="lightGray"/>
        </w:rPr>
        <w:t>～</w:t>
      </w:r>
      <w:r>
        <w:rPr>
          <w:rFonts w:ascii="宋体" w:hAnsi="宋体" w:cs="宋体" w:hint="eastAsia"/>
          <w:b/>
          <w:bCs/>
          <w:szCs w:val="21"/>
          <w:highlight w:val="lightGray"/>
        </w:rPr>
        <w:t>11:30</w:t>
      </w:r>
      <w:r>
        <w:rPr>
          <w:rFonts w:ascii="宋体" w:hAnsi="宋体" w:cs="宋体" w:hint="eastAsia"/>
          <w:b/>
          <w:bCs/>
          <w:szCs w:val="21"/>
          <w:highlight w:val="lightGray"/>
        </w:rPr>
        <w:t>；下午</w:t>
      </w:r>
      <w:r>
        <w:rPr>
          <w:rFonts w:ascii="宋体" w:hAnsi="宋体" w:cs="宋体" w:hint="eastAsia"/>
          <w:b/>
          <w:bCs/>
          <w:szCs w:val="21"/>
          <w:highlight w:val="lightGray"/>
        </w:rPr>
        <w:t>14</w:t>
      </w:r>
      <w:r>
        <w:rPr>
          <w:rFonts w:ascii="宋体" w:hAnsi="宋体" w:cs="宋体" w:hint="eastAsia"/>
          <w:b/>
          <w:bCs/>
          <w:szCs w:val="21"/>
          <w:highlight w:val="lightGray"/>
        </w:rPr>
        <w:t>：</w:t>
      </w:r>
      <w:r>
        <w:rPr>
          <w:rFonts w:ascii="宋体" w:hAnsi="宋体" w:cs="宋体" w:hint="eastAsia"/>
          <w:b/>
          <w:bCs/>
          <w:szCs w:val="21"/>
          <w:highlight w:val="lightGray"/>
        </w:rPr>
        <w:t>30</w:t>
      </w:r>
      <w:r>
        <w:rPr>
          <w:rFonts w:ascii="宋体" w:hAnsi="宋体" w:cs="宋体" w:hint="eastAsia"/>
          <w:b/>
          <w:bCs/>
          <w:szCs w:val="21"/>
          <w:highlight w:val="lightGray"/>
        </w:rPr>
        <w:t>～</w:t>
      </w:r>
      <w:r>
        <w:rPr>
          <w:rFonts w:ascii="宋体" w:hAnsi="宋体" w:cs="宋体" w:hint="eastAsia"/>
          <w:b/>
          <w:bCs/>
          <w:szCs w:val="21"/>
          <w:highlight w:val="lightGray"/>
        </w:rPr>
        <w:t>17:50</w:t>
      </w:r>
      <w:r>
        <w:rPr>
          <w:rFonts w:ascii="宋体" w:hAnsi="宋体" w:cs="宋体" w:hint="eastAsia"/>
          <w:b/>
          <w:bCs/>
          <w:szCs w:val="21"/>
          <w:highlight w:val="lightGray"/>
        </w:rPr>
        <w:t>。</w:t>
      </w:r>
    </w:p>
    <w:p w:rsidR="00417D9E" w:rsidRDefault="007E6DF3">
      <w:pPr>
        <w:adjustRightInd w:val="0"/>
        <w:snapToGrid w:val="0"/>
        <w:spacing w:line="360" w:lineRule="auto"/>
        <w:ind w:firstLineChars="200" w:firstLine="420"/>
        <w:rPr>
          <w:rFonts w:ascii="宋体" w:hAnsi="宋体" w:cs="宋体"/>
          <w:szCs w:val="21"/>
        </w:rPr>
      </w:pPr>
      <w:r>
        <w:rPr>
          <w:rFonts w:ascii="宋体" w:hAnsi="宋体" w:cs="宋体" w:hint="eastAsia"/>
          <w:szCs w:val="21"/>
        </w:rPr>
        <w:t>4.3</w:t>
      </w:r>
      <w:r>
        <w:rPr>
          <w:rFonts w:ascii="宋体" w:hAnsi="宋体" w:cs="宋体" w:hint="eastAsia"/>
          <w:szCs w:val="21"/>
        </w:rPr>
        <w:t>报名同时提供授权委托书、营业执照以上材料复印件加盖公章。</w:t>
      </w:r>
    </w:p>
    <w:p w:rsidR="00417D9E" w:rsidRDefault="007E6DF3">
      <w:pPr>
        <w:adjustRightInd w:val="0"/>
        <w:snapToGrid w:val="0"/>
        <w:spacing w:line="360" w:lineRule="auto"/>
        <w:ind w:firstLineChars="200" w:firstLine="420"/>
        <w:rPr>
          <w:rFonts w:ascii="宋体" w:hAnsi="宋体" w:cs="宋体"/>
          <w:color w:val="000000"/>
          <w:szCs w:val="21"/>
        </w:rPr>
      </w:pPr>
      <w:r>
        <w:rPr>
          <w:rFonts w:ascii="宋体" w:hAnsi="宋体" w:cs="宋体" w:hint="eastAsia"/>
          <w:szCs w:val="21"/>
        </w:rPr>
        <w:t>4.4</w:t>
      </w:r>
      <w:r>
        <w:rPr>
          <w:rFonts w:ascii="宋体" w:hAnsi="宋体" w:cs="宋体" w:hint="eastAsia"/>
          <w:szCs w:val="21"/>
        </w:rPr>
        <w:t>招标文件的领取：招标文件</w:t>
      </w:r>
      <w:r>
        <w:rPr>
          <w:rFonts w:ascii="宋体" w:hAnsi="宋体" w:cs="宋体" w:hint="eastAsia"/>
          <w:szCs w:val="21"/>
        </w:rPr>
        <w:t>100</w:t>
      </w:r>
      <w:r>
        <w:rPr>
          <w:rFonts w:ascii="宋体" w:hAnsi="宋体" w:cs="宋体" w:hint="eastAsia"/>
          <w:szCs w:val="21"/>
        </w:rPr>
        <w:t>元</w:t>
      </w:r>
      <w:r>
        <w:rPr>
          <w:rFonts w:ascii="宋体" w:hAnsi="宋体" w:cs="宋体" w:hint="eastAsia"/>
          <w:szCs w:val="21"/>
        </w:rPr>
        <w:t>/</w:t>
      </w:r>
      <w:r>
        <w:rPr>
          <w:rFonts w:ascii="宋体" w:hAnsi="宋体" w:cs="宋体" w:hint="eastAsia"/>
          <w:szCs w:val="21"/>
        </w:rPr>
        <w:t>本，报名现场缴纳至代理机构。自行携带</w:t>
      </w:r>
      <w:r>
        <w:rPr>
          <w:rFonts w:ascii="宋体" w:hAnsi="宋体" w:cs="宋体" w:hint="eastAsia"/>
          <w:szCs w:val="21"/>
        </w:rPr>
        <w:t>U</w:t>
      </w:r>
      <w:r>
        <w:rPr>
          <w:rFonts w:ascii="宋体" w:hAnsi="宋体" w:cs="宋体" w:hint="eastAsia"/>
          <w:szCs w:val="21"/>
        </w:rPr>
        <w:t>盘拷贝或提</w:t>
      </w:r>
      <w:r>
        <w:rPr>
          <w:rFonts w:ascii="宋体" w:hAnsi="宋体" w:cs="宋体" w:hint="eastAsia"/>
          <w:color w:val="000000"/>
          <w:szCs w:val="21"/>
        </w:rPr>
        <w:t>供收件电子邮箱。</w:t>
      </w:r>
    </w:p>
    <w:p w:rsidR="00417D9E" w:rsidRDefault="007E6DF3">
      <w:pPr>
        <w:adjustRightInd w:val="0"/>
        <w:snapToGrid w:val="0"/>
        <w:spacing w:line="360" w:lineRule="auto"/>
        <w:ind w:firstLineChars="200" w:firstLine="420"/>
      </w:pPr>
      <w:r>
        <w:rPr>
          <w:rFonts w:ascii="宋体" w:hAnsi="宋体" w:cs="宋体" w:hint="eastAsia"/>
          <w:szCs w:val="21"/>
        </w:rPr>
        <w:t>4.5</w:t>
      </w:r>
      <w:r>
        <w:rPr>
          <w:rFonts w:ascii="宋体" w:hAnsi="宋体" w:cs="宋体" w:hint="eastAsia"/>
          <w:szCs w:val="21"/>
        </w:rPr>
        <w:t>关于本项目的变更、答疑等信息将以邮件形式发送至所有报名单位。</w:t>
      </w:r>
    </w:p>
    <w:p w:rsidR="00417D9E" w:rsidRDefault="007E6DF3">
      <w:pPr>
        <w:adjustRightInd w:val="0"/>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5</w:t>
      </w:r>
      <w:r>
        <w:rPr>
          <w:rFonts w:ascii="宋体" w:hAnsi="宋体" w:cs="宋体" w:hint="eastAsia"/>
          <w:b/>
          <w:bCs/>
          <w:color w:val="000000"/>
          <w:szCs w:val="21"/>
        </w:rPr>
        <w:t>、开标时间、地点及投标文件的递交</w:t>
      </w:r>
    </w:p>
    <w:p w:rsidR="00417D9E" w:rsidRDefault="007E6DF3">
      <w:pPr>
        <w:adjustRightInd w:val="0"/>
        <w:snapToGrid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5.1</w:t>
      </w:r>
      <w:r>
        <w:rPr>
          <w:rFonts w:ascii="宋体" w:hAnsi="宋体" w:cs="宋体" w:hint="eastAsia"/>
          <w:bCs/>
          <w:color w:val="000000"/>
          <w:szCs w:val="21"/>
        </w:rPr>
        <w:t>开标时间（投标截止时间</w:t>
      </w:r>
      <w:r>
        <w:rPr>
          <w:rFonts w:ascii="宋体" w:hAnsi="宋体" w:cs="宋体" w:hint="eastAsia"/>
          <w:color w:val="000000"/>
          <w:szCs w:val="21"/>
        </w:rPr>
        <w:t>）：</w:t>
      </w:r>
      <w:r>
        <w:rPr>
          <w:rFonts w:ascii="宋体" w:hAnsi="宋体" w:cs="宋体" w:hint="eastAsia"/>
          <w:b/>
          <w:bCs/>
          <w:color w:val="000000"/>
          <w:szCs w:val="21"/>
          <w:highlight w:val="lightGray"/>
        </w:rPr>
        <w:t>2020</w:t>
      </w:r>
      <w:r>
        <w:rPr>
          <w:rFonts w:ascii="宋体" w:hAnsi="宋体" w:cs="宋体" w:hint="eastAsia"/>
          <w:b/>
          <w:bCs/>
          <w:color w:val="000000"/>
          <w:szCs w:val="21"/>
          <w:highlight w:val="lightGray"/>
        </w:rPr>
        <w:t>年</w:t>
      </w:r>
      <w:r>
        <w:rPr>
          <w:rFonts w:ascii="宋体" w:hAnsi="宋体" w:cs="宋体"/>
          <w:b/>
          <w:bCs/>
          <w:color w:val="000000"/>
          <w:szCs w:val="21"/>
          <w:highlight w:val="lightGray"/>
        </w:rPr>
        <w:t>5</w:t>
      </w:r>
      <w:r>
        <w:rPr>
          <w:rFonts w:ascii="宋体" w:hAnsi="宋体" w:cs="宋体"/>
          <w:b/>
          <w:bCs/>
          <w:color w:val="000000"/>
          <w:szCs w:val="21"/>
          <w:highlight w:val="lightGray"/>
        </w:rPr>
        <w:t>月</w:t>
      </w:r>
      <w:r>
        <w:rPr>
          <w:rFonts w:ascii="宋体" w:hAnsi="宋体" w:cs="宋体"/>
          <w:b/>
          <w:bCs/>
          <w:color w:val="000000"/>
          <w:szCs w:val="21"/>
          <w:highlight w:val="lightGray"/>
        </w:rPr>
        <w:t>22</w:t>
      </w:r>
      <w:r>
        <w:rPr>
          <w:rFonts w:ascii="宋体" w:hAnsi="宋体" w:cs="宋体"/>
          <w:b/>
          <w:bCs/>
          <w:color w:val="000000"/>
          <w:szCs w:val="21"/>
          <w:highlight w:val="lightGray"/>
        </w:rPr>
        <w:t>日</w:t>
      </w:r>
      <w:r>
        <w:rPr>
          <w:rFonts w:ascii="宋体" w:hAnsi="宋体" w:cs="宋体" w:hint="eastAsia"/>
          <w:b/>
          <w:bCs/>
          <w:color w:val="000000"/>
          <w:szCs w:val="21"/>
          <w:highlight w:val="lightGray"/>
        </w:rPr>
        <w:t>10</w:t>
      </w:r>
      <w:r>
        <w:rPr>
          <w:rFonts w:ascii="宋体" w:hAnsi="宋体" w:cs="宋体" w:hint="eastAsia"/>
          <w:b/>
          <w:bCs/>
          <w:color w:val="000000"/>
          <w:szCs w:val="21"/>
          <w:highlight w:val="lightGray"/>
        </w:rPr>
        <w:t>:</w:t>
      </w:r>
      <w:r>
        <w:rPr>
          <w:rFonts w:ascii="宋体" w:hAnsi="宋体" w:cs="宋体"/>
          <w:b/>
          <w:bCs/>
          <w:color w:val="000000"/>
          <w:szCs w:val="21"/>
          <w:highlight w:val="lightGray"/>
        </w:rPr>
        <w:t>00</w:t>
      </w:r>
      <w:r>
        <w:rPr>
          <w:rFonts w:ascii="宋体" w:hAnsi="宋体" w:cs="宋体" w:hint="eastAsia"/>
          <w:b/>
          <w:bCs/>
          <w:color w:val="000000"/>
          <w:szCs w:val="21"/>
          <w:highlight w:val="lightGray"/>
        </w:rPr>
        <w:t>分</w:t>
      </w:r>
      <w:r>
        <w:rPr>
          <w:rFonts w:ascii="宋体" w:hAnsi="宋体" w:cs="宋体" w:hint="eastAsia"/>
          <w:color w:val="000000"/>
          <w:szCs w:val="21"/>
          <w:highlight w:val="lightGray"/>
        </w:rPr>
        <w:t>。</w:t>
      </w:r>
    </w:p>
    <w:p w:rsidR="00417D9E" w:rsidRDefault="007E6DF3">
      <w:pPr>
        <w:adjustRightInd w:val="0"/>
        <w:snapToGrid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5.2</w:t>
      </w:r>
      <w:r>
        <w:rPr>
          <w:rFonts w:ascii="宋体" w:hAnsi="宋体" w:cs="宋体" w:hint="eastAsia"/>
          <w:bCs/>
          <w:color w:val="000000"/>
          <w:szCs w:val="21"/>
        </w:rPr>
        <w:t>开标地点：安徽方屹工程造价咨询有限公司一楼开标室。</w:t>
      </w:r>
    </w:p>
    <w:p w:rsidR="00417D9E" w:rsidRDefault="007E6DF3">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5.3</w:t>
      </w:r>
      <w:r>
        <w:rPr>
          <w:rFonts w:ascii="宋体" w:hAnsi="宋体" w:cs="宋体" w:hint="eastAsia"/>
          <w:color w:val="000000"/>
          <w:szCs w:val="21"/>
        </w:rPr>
        <w:t>投标文件递交的截止时间</w:t>
      </w:r>
      <w:r>
        <w:rPr>
          <w:rFonts w:ascii="宋体" w:hAnsi="宋体" w:cs="宋体" w:hint="eastAsia"/>
          <w:color w:val="000000"/>
          <w:szCs w:val="21"/>
          <w:highlight w:val="lightGray"/>
        </w:rPr>
        <w:t>：</w:t>
      </w:r>
      <w:r>
        <w:rPr>
          <w:rFonts w:ascii="宋体" w:hAnsi="宋体" w:cs="宋体" w:hint="eastAsia"/>
          <w:color w:val="000000"/>
          <w:szCs w:val="21"/>
          <w:highlight w:val="lightGray"/>
        </w:rPr>
        <w:t>2020</w:t>
      </w:r>
      <w:r>
        <w:rPr>
          <w:rFonts w:ascii="宋体" w:hAnsi="宋体" w:cs="宋体" w:hint="eastAsia"/>
          <w:color w:val="000000"/>
          <w:szCs w:val="21"/>
          <w:highlight w:val="lightGray"/>
        </w:rPr>
        <w:t>年</w:t>
      </w:r>
      <w:r>
        <w:rPr>
          <w:rFonts w:ascii="宋体" w:hAnsi="宋体" w:cs="宋体"/>
          <w:color w:val="000000"/>
          <w:szCs w:val="21"/>
          <w:highlight w:val="lightGray"/>
        </w:rPr>
        <w:t>5</w:t>
      </w:r>
      <w:r>
        <w:rPr>
          <w:rFonts w:ascii="宋体" w:hAnsi="宋体" w:cs="宋体"/>
          <w:color w:val="000000"/>
          <w:szCs w:val="21"/>
          <w:highlight w:val="lightGray"/>
        </w:rPr>
        <w:t>月</w:t>
      </w:r>
      <w:r>
        <w:rPr>
          <w:rFonts w:ascii="宋体" w:hAnsi="宋体" w:cs="宋体"/>
          <w:color w:val="000000"/>
          <w:szCs w:val="21"/>
          <w:highlight w:val="lightGray"/>
        </w:rPr>
        <w:t>22</w:t>
      </w:r>
      <w:r>
        <w:rPr>
          <w:rFonts w:ascii="宋体" w:hAnsi="宋体" w:cs="宋体"/>
          <w:color w:val="000000"/>
          <w:szCs w:val="21"/>
          <w:highlight w:val="lightGray"/>
        </w:rPr>
        <w:t>日</w:t>
      </w:r>
      <w:r>
        <w:rPr>
          <w:rFonts w:ascii="宋体" w:hAnsi="宋体" w:cs="宋体" w:hint="eastAsia"/>
          <w:color w:val="000000"/>
          <w:szCs w:val="21"/>
          <w:highlight w:val="lightGray"/>
        </w:rPr>
        <w:t>10</w:t>
      </w:r>
      <w:r>
        <w:rPr>
          <w:rFonts w:ascii="宋体" w:hAnsi="宋体" w:cs="宋体" w:hint="eastAsia"/>
          <w:color w:val="000000"/>
          <w:szCs w:val="21"/>
          <w:highlight w:val="lightGray"/>
        </w:rPr>
        <w:t>:</w:t>
      </w:r>
      <w:r>
        <w:rPr>
          <w:rFonts w:ascii="宋体" w:hAnsi="宋体" w:cs="宋体"/>
          <w:color w:val="000000"/>
          <w:szCs w:val="21"/>
          <w:highlight w:val="lightGray"/>
        </w:rPr>
        <w:t>00</w:t>
      </w:r>
      <w:r>
        <w:rPr>
          <w:rFonts w:ascii="宋体" w:hAnsi="宋体" w:cs="宋体" w:hint="eastAsia"/>
          <w:color w:val="000000"/>
          <w:szCs w:val="21"/>
          <w:highlight w:val="lightGray"/>
        </w:rPr>
        <w:t>时</w:t>
      </w:r>
      <w:r>
        <w:rPr>
          <w:rFonts w:ascii="宋体" w:hAnsi="宋体" w:cs="宋体" w:hint="eastAsia"/>
          <w:color w:val="000000"/>
          <w:szCs w:val="21"/>
        </w:rPr>
        <w:t>（北京时间）；</w:t>
      </w:r>
    </w:p>
    <w:p w:rsidR="00417D9E" w:rsidRDefault="007E6DF3">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递交地点：安徽方屹工程造价咨询有限公司一楼开标室；</w:t>
      </w:r>
    </w:p>
    <w:p w:rsidR="00417D9E" w:rsidRDefault="007E6DF3">
      <w:pPr>
        <w:widowControl/>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逾期送达的或者未送达指定地点的或未按招标文件要求密封的投标文件，招标人不予受理。</w:t>
      </w:r>
    </w:p>
    <w:p w:rsidR="00417D9E" w:rsidRDefault="007E6DF3">
      <w:pPr>
        <w:spacing w:line="360" w:lineRule="auto"/>
        <w:rPr>
          <w:rFonts w:ascii="宋体" w:hAnsi="宋体"/>
          <w:b/>
          <w:color w:val="000000" w:themeColor="text1"/>
          <w:szCs w:val="21"/>
        </w:rPr>
      </w:pPr>
      <w:r>
        <w:rPr>
          <w:rFonts w:ascii="宋体" w:hAnsi="宋体" w:hint="eastAsia"/>
          <w:b/>
          <w:color w:val="000000" w:themeColor="text1"/>
          <w:szCs w:val="21"/>
        </w:rPr>
        <w:t>五、其他事项说明：</w:t>
      </w:r>
    </w:p>
    <w:p w:rsidR="00417D9E" w:rsidRDefault="007E6DF3">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、本项目落实节能产品、环保标志产品、促进中小企业发展暂行办法等政策。本询价文件依据《政府采购法》</w:t>
      </w:r>
      <w:r>
        <w:rPr>
          <w:rFonts w:ascii="宋体" w:hAnsi="宋体" w:hint="eastAsia"/>
          <w:bCs/>
          <w:color w:val="000000" w:themeColor="text1"/>
          <w:szCs w:val="21"/>
        </w:rPr>
        <w:t xml:space="preserve"> </w:t>
      </w:r>
      <w:r>
        <w:rPr>
          <w:rFonts w:ascii="宋体" w:hAnsi="宋体" w:hint="eastAsia"/>
          <w:bCs/>
          <w:color w:val="000000" w:themeColor="text1"/>
          <w:szCs w:val="21"/>
        </w:rPr>
        <w:t>《政府采购法实施条例》以及《</w:t>
      </w:r>
      <w:r>
        <w:rPr>
          <w:rFonts w:ascii="Arial" w:hAnsi="Arial" w:cs="Arial"/>
          <w:color w:val="333333"/>
          <w:szCs w:val="21"/>
        </w:rPr>
        <w:t>政府采购非招标采购方式管理办法</w:t>
      </w:r>
      <w:r>
        <w:rPr>
          <w:rFonts w:ascii="宋体" w:hAnsi="宋体" w:hint="eastAsia"/>
          <w:bCs/>
          <w:color w:val="000000" w:themeColor="text1"/>
          <w:szCs w:val="21"/>
        </w:rPr>
        <w:t>》（财政部令第</w:t>
      </w:r>
      <w:r>
        <w:rPr>
          <w:rFonts w:ascii="宋体" w:hAnsi="宋体"/>
          <w:bCs/>
          <w:color w:val="000000" w:themeColor="text1"/>
          <w:szCs w:val="21"/>
        </w:rPr>
        <w:t>74</w:t>
      </w:r>
      <w:r>
        <w:rPr>
          <w:rFonts w:ascii="宋体" w:hAnsi="宋体" w:hint="eastAsia"/>
          <w:bCs/>
          <w:color w:val="000000" w:themeColor="text1"/>
          <w:szCs w:val="21"/>
        </w:rPr>
        <w:t>号）等相关文件编制。</w:t>
      </w:r>
    </w:p>
    <w:p w:rsidR="00417D9E" w:rsidRDefault="007E6DF3">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w:t>
      </w:r>
      <w:r>
        <w:rPr>
          <w:rFonts w:ascii="宋体" w:hAnsi="宋体" w:hint="eastAsia"/>
          <w:bCs/>
          <w:color w:val="000000" w:themeColor="text1"/>
          <w:szCs w:val="21"/>
        </w:rPr>
        <w:t>、采购需求详见询价公告附件。</w:t>
      </w:r>
    </w:p>
    <w:p w:rsidR="00417D9E" w:rsidRDefault="007E6DF3">
      <w:pPr>
        <w:spacing w:line="360" w:lineRule="auto"/>
        <w:rPr>
          <w:rFonts w:ascii="宋体" w:hAnsi="宋体"/>
          <w:b/>
          <w:color w:val="000000" w:themeColor="text1"/>
          <w:szCs w:val="21"/>
        </w:rPr>
      </w:pPr>
      <w:r>
        <w:rPr>
          <w:rFonts w:ascii="宋体" w:hAnsi="宋体" w:hint="eastAsia"/>
          <w:b/>
          <w:color w:val="000000" w:themeColor="text1"/>
          <w:szCs w:val="21"/>
        </w:rPr>
        <w:t>六、投标保证金</w:t>
      </w:r>
    </w:p>
    <w:p w:rsidR="00417D9E" w:rsidRDefault="007E6DF3">
      <w:pPr>
        <w:spacing w:line="360" w:lineRule="auto"/>
        <w:ind w:firstLineChars="200" w:firstLine="420"/>
        <w:rPr>
          <w:rFonts w:ascii="宋体" w:hAnsi="宋体"/>
          <w:b/>
          <w:color w:val="000000" w:themeColor="text1"/>
          <w:szCs w:val="21"/>
        </w:rPr>
      </w:pPr>
      <w:r>
        <w:rPr>
          <w:rFonts w:ascii="宋体" w:hAnsi="宋体" w:hint="eastAsia"/>
          <w:bCs/>
          <w:color w:val="000000" w:themeColor="text1"/>
          <w:szCs w:val="21"/>
        </w:rPr>
        <w:t>投标保证</w:t>
      </w:r>
      <w:r>
        <w:rPr>
          <w:rFonts w:ascii="宋体" w:hAnsi="宋体" w:hint="eastAsia"/>
          <w:bCs/>
          <w:color w:val="000000" w:themeColor="text1"/>
          <w:szCs w:val="21"/>
        </w:rPr>
        <w:t>金金额：</w:t>
      </w:r>
      <w:r>
        <w:rPr>
          <w:rFonts w:ascii="宋体" w:hAnsi="宋体" w:hint="eastAsia"/>
          <w:bCs/>
          <w:color w:val="000000" w:themeColor="text1"/>
          <w:szCs w:val="21"/>
        </w:rPr>
        <w:t>2</w:t>
      </w:r>
      <w:r>
        <w:rPr>
          <w:rFonts w:ascii="宋体" w:hAnsi="宋体" w:hint="eastAsia"/>
          <w:bCs/>
          <w:color w:val="000000" w:themeColor="text1"/>
          <w:szCs w:val="21"/>
        </w:rPr>
        <w:t>000</w:t>
      </w:r>
      <w:r>
        <w:rPr>
          <w:rFonts w:ascii="宋体" w:hAnsi="宋体" w:hint="eastAsia"/>
          <w:bCs/>
          <w:color w:val="000000" w:themeColor="text1"/>
          <w:szCs w:val="21"/>
        </w:rPr>
        <w:t>元。递交</w:t>
      </w:r>
      <w:r>
        <w:rPr>
          <w:rFonts w:ascii="宋体" w:hAnsi="宋体" w:hint="eastAsia"/>
          <w:bCs/>
          <w:color w:val="000000" w:themeColor="text1"/>
          <w:szCs w:val="21"/>
        </w:rPr>
        <w:t>形式：现金（随投标文件一同递交，须单独密封并标注单位名称）。退还方式：未中标人投标保证金开标结束后当场退还，中标人投标保证金在签订合同后退还。</w:t>
      </w:r>
    </w:p>
    <w:p w:rsidR="00417D9E" w:rsidRDefault="007E6DF3">
      <w:pPr>
        <w:spacing w:line="360" w:lineRule="auto"/>
        <w:rPr>
          <w:rFonts w:ascii="宋体" w:hAnsi="宋体"/>
          <w:b/>
          <w:color w:val="000000" w:themeColor="text1"/>
          <w:szCs w:val="21"/>
        </w:rPr>
      </w:pPr>
      <w:r>
        <w:rPr>
          <w:rFonts w:ascii="宋体" w:hAnsi="宋体" w:hint="eastAsia"/>
          <w:b/>
          <w:color w:val="000000" w:themeColor="text1"/>
          <w:szCs w:val="21"/>
        </w:rPr>
        <w:t>七、联系方式</w:t>
      </w:r>
    </w:p>
    <w:tbl>
      <w:tblPr>
        <w:tblW w:w="8931" w:type="dxa"/>
        <w:jc w:val="center"/>
        <w:tblLayout w:type="fixed"/>
        <w:tblLook w:val="04A0"/>
      </w:tblPr>
      <w:tblGrid>
        <w:gridCol w:w="4095"/>
        <w:gridCol w:w="4836"/>
      </w:tblGrid>
      <w:tr w:rsidR="00417D9E">
        <w:trPr>
          <w:trHeight w:val="1634"/>
          <w:jc w:val="center"/>
        </w:trPr>
        <w:tc>
          <w:tcPr>
            <w:tcW w:w="4095" w:type="dxa"/>
          </w:tcPr>
          <w:p w:rsidR="00417D9E" w:rsidRDefault="007E6DF3">
            <w:pPr>
              <w:spacing w:line="360" w:lineRule="auto"/>
              <w:rPr>
                <w:rFonts w:ascii="宋体" w:hAnsi="宋体"/>
                <w:color w:val="000000" w:themeColor="text1"/>
                <w:szCs w:val="21"/>
              </w:rPr>
            </w:pPr>
            <w:r>
              <w:rPr>
                <w:rFonts w:ascii="宋体" w:hAnsi="宋体" w:hint="eastAsia"/>
                <w:color w:val="000000" w:themeColor="text1"/>
                <w:szCs w:val="21"/>
              </w:rPr>
              <w:t>采购人：淮南师范学院</w:t>
            </w:r>
          </w:p>
          <w:p w:rsidR="00417D9E" w:rsidRDefault="007E6DF3">
            <w:pPr>
              <w:spacing w:line="360" w:lineRule="auto"/>
              <w:rPr>
                <w:rFonts w:ascii="宋体" w:hAnsi="宋体"/>
                <w:color w:val="000000" w:themeColor="text1"/>
                <w:szCs w:val="21"/>
              </w:rPr>
            </w:pPr>
            <w:r>
              <w:rPr>
                <w:rFonts w:ascii="宋体" w:hAnsi="宋体" w:hint="eastAsia"/>
                <w:color w:val="000000" w:themeColor="text1"/>
                <w:szCs w:val="21"/>
              </w:rPr>
              <w:t>地</w:t>
            </w:r>
            <w:r>
              <w:rPr>
                <w:rFonts w:ascii="宋体" w:hAnsi="宋体" w:hint="eastAsia"/>
                <w:color w:val="000000" w:themeColor="text1"/>
                <w:szCs w:val="21"/>
              </w:rPr>
              <w:t xml:space="preserve"> </w:t>
            </w:r>
            <w:r>
              <w:rPr>
                <w:rFonts w:ascii="宋体" w:hAnsi="宋体" w:hint="eastAsia"/>
                <w:color w:val="000000" w:themeColor="text1"/>
                <w:szCs w:val="21"/>
              </w:rPr>
              <w:t>址：淮南市田家庵区洞山西路</w:t>
            </w:r>
          </w:p>
          <w:p w:rsidR="00417D9E" w:rsidRDefault="007E6DF3">
            <w:pPr>
              <w:spacing w:line="360" w:lineRule="auto"/>
              <w:rPr>
                <w:rFonts w:ascii="宋体" w:hAnsi="宋体"/>
                <w:color w:val="000000" w:themeColor="text1"/>
                <w:szCs w:val="21"/>
                <w:highlight w:val="yellow"/>
              </w:rPr>
            </w:pPr>
            <w:r>
              <w:rPr>
                <w:rFonts w:ascii="宋体" w:hAnsi="宋体" w:hint="eastAsia"/>
                <w:color w:val="000000" w:themeColor="text1"/>
                <w:szCs w:val="21"/>
              </w:rPr>
              <w:t>电</w:t>
            </w:r>
            <w:r>
              <w:rPr>
                <w:rFonts w:ascii="宋体" w:hAnsi="宋体" w:hint="eastAsia"/>
                <w:color w:val="000000" w:themeColor="text1"/>
                <w:szCs w:val="21"/>
              </w:rPr>
              <w:t xml:space="preserve"> </w:t>
            </w:r>
            <w:r>
              <w:rPr>
                <w:rFonts w:ascii="宋体" w:hAnsi="宋体" w:hint="eastAsia"/>
                <w:color w:val="000000" w:themeColor="text1"/>
                <w:szCs w:val="21"/>
              </w:rPr>
              <w:t>话：</w:t>
            </w:r>
            <w:r>
              <w:rPr>
                <w:rFonts w:ascii="宋体" w:hAnsi="宋体" w:hint="eastAsia"/>
                <w:color w:val="000000" w:themeColor="text1"/>
                <w:szCs w:val="21"/>
              </w:rPr>
              <w:t>0554-6863618</w:t>
            </w:r>
          </w:p>
          <w:p w:rsidR="00417D9E" w:rsidRDefault="007E6DF3">
            <w:pPr>
              <w:spacing w:line="360" w:lineRule="auto"/>
              <w:rPr>
                <w:rFonts w:ascii="宋体" w:hAnsi="宋体" w:cs="宋体"/>
                <w:color w:val="000000" w:themeColor="text1"/>
                <w:kern w:val="0"/>
                <w:szCs w:val="21"/>
              </w:rPr>
            </w:pPr>
            <w:r>
              <w:rPr>
                <w:rFonts w:ascii="宋体" w:hAnsi="宋体" w:hint="eastAsia"/>
                <w:color w:val="000000" w:themeColor="text1"/>
                <w:szCs w:val="21"/>
              </w:rPr>
              <w:t>联系人：王</w:t>
            </w:r>
            <w:r>
              <w:rPr>
                <w:rFonts w:ascii="宋体" w:hAnsi="宋体" w:hint="eastAsia"/>
                <w:color w:val="000000" w:themeColor="text1"/>
                <w:szCs w:val="21"/>
              </w:rPr>
              <w:t>老师</w:t>
            </w:r>
            <w:r>
              <w:rPr>
                <w:rFonts w:ascii="宋体" w:hAnsi="宋体" w:hint="eastAsia"/>
                <w:color w:val="000000" w:themeColor="text1"/>
                <w:szCs w:val="21"/>
              </w:rPr>
              <w:t>、</w:t>
            </w:r>
            <w:r>
              <w:rPr>
                <w:rFonts w:ascii="宋体" w:hAnsi="宋体" w:hint="eastAsia"/>
                <w:color w:val="000000" w:themeColor="text1"/>
                <w:szCs w:val="21"/>
              </w:rPr>
              <w:t>林</w:t>
            </w:r>
            <w:r>
              <w:rPr>
                <w:rFonts w:ascii="宋体" w:hAnsi="宋体" w:hint="eastAsia"/>
                <w:color w:val="000000" w:themeColor="text1"/>
                <w:szCs w:val="21"/>
              </w:rPr>
              <w:t>老师</w:t>
            </w:r>
          </w:p>
        </w:tc>
        <w:tc>
          <w:tcPr>
            <w:tcW w:w="4836" w:type="dxa"/>
          </w:tcPr>
          <w:p w:rsidR="00417D9E" w:rsidRDefault="007E6DF3">
            <w:pPr>
              <w:spacing w:line="360" w:lineRule="auto"/>
              <w:rPr>
                <w:rFonts w:ascii="宋体" w:hAnsi="宋体" w:cs="宋体"/>
                <w:color w:val="000000" w:themeColor="text1"/>
                <w:kern w:val="0"/>
                <w:szCs w:val="21"/>
              </w:rPr>
            </w:pPr>
            <w:r>
              <w:rPr>
                <w:rFonts w:ascii="宋体" w:hAnsi="宋体" w:hint="eastAsia"/>
                <w:color w:val="000000" w:themeColor="text1"/>
                <w:szCs w:val="21"/>
              </w:rPr>
              <w:t>采购</w:t>
            </w:r>
            <w:r>
              <w:rPr>
                <w:rFonts w:ascii="宋体" w:hAnsi="宋体"/>
                <w:color w:val="000000" w:themeColor="text1"/>
                <w:szCs w:val="21"/>
              </w:rPr>
              <w:t>代理机构：</w:t>
            </w:r>
            <w:r>
              <w:rPr>
                <w:rFonts w:ascii="宋体" w:hAnsi="宋体" w:hint="eastAsia"/>
                <w:color w:val="000000" w:themeColor="text1"/>
                <w:szCs w:val="21"/>
              </w:rPr>
              <w:t>安徽方屹工程造价咨询有限公司</w:t>
            </w:r>
          </w:p>
          <w:p w:rsidR="00417D9E" w:rsidRDefault="007E6DF3">
            <w:pPr>
              <w:spacing w:line="360" w:lineRule="auto"/>
              <w:rPr>
                <w:rFonts w:ascii="宋体" w:hAnsi="宋体"/>
                <w:color w:val="000000" w:themeColor="text1"/>
                <w:szCs w:val="21"/>
              </w:rPr>
            </w:pPr>
            <w:r>
              <w:rPr>
                <w:rFonts w:ascii="宋体" w:hAnsi="宋体"/>
                <w:color w:val="000000" w:themeColor="text1"/>
                <w:szCs w:val="21"/>
              </w:rPr>
              <w:t>地</w:t>
            </w:r>
            <w:r>
              <w:rPr>
                <w:rFonts w:ascii="宋体" w:hAnsi="宋体"/>
                <w:color w:val="000000" w:themeColor="text1"/>
                <w:szCs w:val="21"/>
              </w:rPr>
              <w:t xml:space="preserve"> </w:t>
            </w:r>
            <w:r>
              <w:rPr>
                <w:rFonts w:ascii="宋体" w:hAnsi="宋体"/>
                <w:color w:val="000000" w:themeColor="text1"/>
                <w:szCs w:val="21"/>
              </w:rPr>
              <w:t>址：淮南市</w:t>
            </w:r>
            <w:r>
              <w:rPr>
                <w:rFonts w:ascii="宋体" w:hAnsi="宋体" w:hint="eastAsia"/>
                <w:color w:val="000000" w:themeColor="text1"/>
                <w:szCs w:val="21"/>
              </w:rPr>
              <w:t>洞山中路中建大厦院内原幼儿园</w:t>
            </w:r>
          </w:p>
          <w:p w:rsidR="00417D9E" w:rsidRDefault="007E6DF3">
            <w:pPr>
              <w:spacing w:line="360" w:lineRule="auto"/>
              <w:rPr>
                <w:rFonts w:ascii="宋体" w:hAnsi="宋体" w:cs="宋体"/>
                <w:color w:val="000000" w:themeColor="text1"/>
                <w:kern w:val="0"/>
                <w:szCs w:val="21"/>
              </w:rPr>
            </w:pPr>
            <w:r>
              <w:rPr>
                <w:rFonts w:ascii="宋体" w:hAnsi="宋体"/>
                <w:color w:val="000000" w:themeColor="text1"/>
                <w:szCs w:val="21"/>
              </w:rPr>
              <w:t>电</w:t>
            </w:r>
            <w:r>
              <w:rPr>
                <w:rFonts w:ascii="宋体" w:hAnsi="宋体"/>
                <w:color w:val="000000" w:themeColor="text1"/>
                <w:szCs w:val="21"/>
              </w:rPr>
              <w:t xml:space="preserve">  </w:t>
            </w:r>
            <w:r>
              <w:rPr>
                <w:rFonts w:ascii="宋体" w:hAnsi="宋体"/>
                <w:color w:val="000000" w:themeColor="text1"/>
                <w:szCs w:val="21"/>
              </w:rPr>
              <w:t>话：</w:t>
            </w:r>
            <w:r>
              <w:rPr>
                <w:rFonts w:ascii="宋体" w:hAnsi="宋体"/>
                <w:color w:val="000000" w:themeColor="text1"/>
                <w:szCs w:val="21"/>
              </w:rPr>
              <w:t>0554-</w:t>
            </w:r>
            <w:r>
              <w:rPr>
                <w:rFonts w:ascii="宋体" w:hAnsi="宋体" w:hint="eastAsia"/>
                <w:color w:val="000000" w:themeColor="text1"/>
                <w:szCs w:val="21"/>
              </w:rPr>
              <w:t>6613789</w:t>
            </w:r>
          </w:p>
          <w:p w:rsidR="00417D9E" w:rsidRDefault="007E6DF3">
            <w:pPr>
              <w:spacing w:line="360" w:lineRule="auto"/>
              <w:rPr>
                <w:rFonts w:ascii="宋体" w:hAnsi="宋体" w:cs="宋体"/>
                <w:color w:val="000000" w:themeColor="text1"/>
                <w:kern w:val="0"/>
                <w:szCs w:val="21"/>
              </w:rPr>
            </w:pPr>
            <w:r>
              <w:rPr>
                <w:rFonts w:ascii="宋体" w:hAnsi="宋体"/>
                <w:color w:val="000000" w:themeColor="text1"/>
                <w:szCs w:val="21"/>
              </w:rPr>
              <w:t>联系人：</w:t>
            </w:r>
            <w:r>
              <w:rPr>
                <w:rFonts w:ascii="宋体" w:hAnsi="宋体" w:hint="eastAsia"/>
                <w:color w:val="000000" w:themeColor="text1"/>
                <w:szCs w:val="21"/>
              </w:rPr>
              <w:t>宋芮、陈灿</w:t>
            </w:r>
          </w:p>
        </w:tc>
      </w:tr>
      <w:bookmarkEnd w:id="12"/>
    </w:tbl>
    <w:p w:rsidR="00417D9E" w:rsidRDefault="00417D9E">
      <w:pPr>
        <w:rPr>
          <w:rFonts w:ascii="宋体" w:hAnsi="宋体"/>
          <w:color w:val="000000" w:themeColor="text1"/>
          <w:sz w:val="24"/>
          <w:szCs w:val="24"/>
        </w:rPr>
        <w:sectPr w:rsidR="00417D9E">
          <w:footerReference w:type="default" r:id="rId13"/>
          <w:pgSz w:w="11907" w:h="16840"/>
          <w:pgMar w:top="1247" w:right="1134" w:bottom="1247" w:left="1418" w:header="907" w:footer="907" w:gutter="0"/>
          <w:pgNumType w:start="1"/>
          <w:cols w:space="720"/>
          <w:docGrid w:type="lines" w:linePitch="287" w:charSpace="2463"/>
        </w:sectPr>
      </w:pPr>
    </w:p>
    <w:p w:rsidR="00417D9E" w:rsidRDefault="007E6DF3">
      <w:pPr>
        <w:pStyle w:val="1"/>
        <w:rPr>
          <w:rFonts w:ascii="宋体" w:hAnsi="宋体"/>
          <w:color w:val="000000" w:themeColor="text1"/>
          <w:sz w:val="36"/>
        </w:rPr>
      </w:pPr>
      <w:bookmarkStart w:id="18" w:name="_Toc456249637"/>
      <w:bookmarkStart w:id="19" w:name="_Toc430438699"/>
      <w:bookmarkStart w:id="20" w:name="_Toc382508379"/>
      <w:bookmarkStart w:id="21" w:name="_Toc486447974"/>
      <w:bookmarkStart w:id="22" w:name="_Toc456249439"/>
      <w:r>
        <w:rPr>
          <w:rFonts w:hint="eastAsia"/>
          <w:color w:val="000000" w:themeColor="text1"/>
        </w:rPr>
        <w:lastRenderedPageBreak/>
        <w:t>第二章</w:t>
      </w:r>
      <w:r>
        <w:rPr>
          <w:rFonts w:hint="eastAsia"/>
          <w:color w:val="000000" w:themeColor="text1"/>
        </w:rPr>
        <w:t xml:space="preserve"> </w:t>
      </w:r>
      <w:r>
        <w:rPr>
          <w:rFonts w:hint="eastAsia"/>
          <w:color w:val="000000" w:themeColor="text1"/>
        </w:rPr>
        <w:t>投标须知前附表及投标须知</w:t>
      </w:r>
      <w:bookmarkEnd w:id="18"/>
      <w:bookmarkEnd w:id="19"/>
      <w:bookmarkEnd w:id="20"/>
      <w:bookmarkEnd w:id="21"/>
      <w:bookmarkEnd w:id="22"/>
    </w:p>
    <w:p w:rsidR="00417D9E" w:rsidRDefault="007E6DF3">
      <w:pPr>
        <w:spacing w:line="360" w:lineRule="auto"/>
        <w:jc w:val="center"/>
        <w:rPr>
          <w:rFonts w:ascii="宋体" w:hAnsi="宋体" w:cs="宋体"/>
          <w:b/>
          <w:color w:val="000000" w:themeColor="text1"/>
          <w:kern w:val="0"/>
          <w:szCs w:val="28"/>
        </w:rPr>
      </w:pPr>
      <w:bookmarkStart w:id="23" w:name="_Toc382508380"/>
      <w:r>
        <w:rPr>
          <w:rFonts w:ascii="宋体" w:hAnsi="宋体" w:cs="宋体" w:hint="eastAsia"/>
          <w:b/>
          <w:color w:val="000000" w:themeColor="text1"/>
          <w:kern w:val="0"/>
          <w:szCs w:val="28"/>
        </w:rPr>
        <w:t>一、投标须知前附表</w:t>
      </w:r>
      <w:bookmarkEnd w:id="23"/>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744"/>
        <w:gridCol w:w="6521"/>
      </w:tblGrid>
      <w:tr w:rsidR="00417D9E">
        <w:trPr>
          <w:trHeight w:val="530"/>
          <w:tblHeader/>
          <w:jc w:val="center"/>
        </w:trPr>
        <w:tc>
          <w:tcPr>
            <w:tcW w:w="661" w:type="dxa"/>
            <w:shd w:val="clear" w:color="auto" w:fill="9FD39F" w:themeFill="background1" w:themeFillShade="D9"/>
            <w:vAlign w:val="center"/>
          </w:tcPr>
          <w:p w:rsidR="00417D9E" w:rsidRDefault="007E6DF3">
            <w:pPr>
              <w:jc w:val="center"/>
              <w:rPr>
                <w:b/>
                <w:color w:val="000000" w:themeColor="text1"/>
              </w:rPr>
            </w:pPr>
            <w:r>
              <w:rPr>
                <w:rFonts w:hint="eastAsia"/>
                <w:b/>
                <w:color w:val="000000" w:themeColor="text1"/>
              </w:rPr>
              <w:t>序号</w:t>
            </w:r>
          </w:p>
        </w:tc>
        <w:tc>
          <w:tcPr>
            <w:tcW w:w="1744" w:type="dxa"/>
            <w:shd w:val="clear" w:color="auto" w:fill="9FD39F" w:themeFill="background1" w:themeFillShade="D9"/>
            <w:vAlign w:val="center"/>
          </w:tcPr>
          <w:p w:rsidR="00417D9E" w:rsidRDefault="007E6DF3">
            <w:pPr>
              <w:jc w:val="center"/>
              <w:rPr>
                <w:b/>
                <w:color w:val="000000" w:themeColor="text1"/>
              </w:rPr>
            </w:pPr>
            <w:r>
              <w:rPr>
                <w:b/>
                <w:color w:val="000000" w:themeColor="text1"/>
              </w:rPr>
              <w:t>条款名称</w:t>
            </w:r>
          </w:p>
        </w:tc>
        <w:tc>
          <w:tcPr>
            <w:tcW w:w="6521" w:type="dxa"/>
            <w:shd w:val="clear" w:color="auto" w:fill="9FD39F" w:themeFill="background1" w:themeFillShade="D9"/>
            <w:vAlign w:val="center"/>
          </w:tcPr>
          <w:p w:rsidR="00417D9E" w:rsidRDefault="007E6DF3">
            <w:pPr>
              <w:jc w:val="center"/>
              <w:rPr>
                <w:b/>
                <w:color w:val="000000" w:themeColor="text1"/>
              </w:rPr>
            </w:pPr>
            <w:r>
              <w:rPr>
                <w:b/>
                <w:color w:val="000000" w:themeColor="text1"/>
              </w:rPr>
              <w:t>编列内容</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采购人</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采购人：淮南师范学院</w:t>
            </w:r>
          </w:p>
          <w:p w:rsidR="00417D9E" w:rsidRDefault="007E6DF3">
            <w:pPr>
              <w:spacing w:line="360" w:lineRule="auto"/>
              <w:ind w:firstLineChars="200" w:firstLine="420"/>
              <w:rPr>
                <w:color w:val="000000" w:themeColor="text1"/>
              </w:rPr>
            </w:pPr>
            <w:r>
              <w:rPr>
                <w:rFonts w:hint="eastAsia"/>
                <w:color w:val="000000" w:themeColor="text1"/>
              </w:rPr>
              <w:t>地</w:t>
            </w:r>
            <w:r>
              <w:rPr>
                <w:rFonts w:hint="eastAsia"/>
                <w:color w:val="000000" w:themeColor="text1"/>
              </w:rPr>
              <w:t xml:space="preserve"> </w:t>
            </w:r>
            <w:r>
              <w:rPr>
                <w:rFonts w:hint="eastAsia"/>
                <w:color w:val="000000" w:themeColor="text1"/>
              </w:rPr>
              <w:t>址：淮南市田家庵区洞山西路</w:t>
            </w:r>
          </w:p>
          <w:p w:rsidR="00417D9E" w:rsidRDefault="007E6DF3">
            <w:pPr>
              <w:spacing w:line="360" w:lineRule="auto"/>
              <w:ind w:firstLineChars="200" w:firstLine="420"/>
              <w:rPr>
                <w:color w:val="000000" w:themeColor="text1"/>
              </w:rPr>
            </w:pPr>
            <w:r>
              <w:rPr>
                <w:rFonts w:hint="eastAsia"/>
                <w:color w:val="000000" w:themeColor="text1"/>
              </w:rPr>
              <w:t>电</w:t>
            </w:r>
            <w:r>
              <w:rPr>
                <w:rFonts w:hint="eastAsia"/>
                <w:color w:val="000000" w:themeColor="text1"/>
              </w:rPr>
              <w:t xml:space="preserve"> </w:t>
            </w:r>
            <w:r>
              <w:rPr>
                <w:rFonts w:hint="eastAsia"/>
                <w:color w:val="000000" w:themeColor="text1"/>
              </w:rPr>
              <w:t>话：</w:t>
            </w:r>
            <w:r>
              <w:rPr>
                <w:rFonts w:hint="eastAsia"/>
                <w:color w:val="000000" w:themeColor="text1"/>
              </w:rPr>
              <w:t xml:space="preserve">0554-6863618        </w:t>
            </w:r>
          </w:p>
          <w:p w:rsidR="00417D9E" w:rsidRDefault="007E6DF3">
            <w:pPr>
              <w:spacing w:line="360" w:lineRule="auto"/>
              <w:ind w:firstLineChars="200" w:firstLine="420"/>
              <w:rPr>
                <w:color w:val="000000" w:themeColor="text1"/>
              </w:rPr>
            </w:pPr>
            <w:r>
              <w:rPr>
                <w:rFonts w:hint="eastAsia"/>
                <w:color w:val="000000" w:themeColor="text1"/>
              </w:rPr>
              <w:t>联系人：</w:t>
            </w:r>
            <w:r>
              <w:rPr>
                <w:rFonts w:hint="eastAsia"/>
                <w:color w:val="000000" w:themeColor="text1"/>
              </w:rPr>
              <w:t>王老师</w:t>
            </w:r>
            <w:r>
              <w:rPr>
                <w:rFonts w:hint="eastAsia"/>
                <w:color w:val="000000" w:themeColor="text1"/>
              </w:rPr>
              <w:t>、</w:t>
            </w:r>
            <w:r>
              <w:rPr>
                <w:rFonts w:hint="eastAsia"/>
                <w:color w:val="000000" w:themeColor="text1"/>
              </w:rPr>
              <w:t>林</w:t>
            </w:r>
            <w:r>
              <w:rPr>
                <w:rFonts w:hint="eastAsia"/>
                <w:color w:val="000000" w:themeColor="text1"/>
              </w:rPr>
              <w:t>老师</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w:t>
            </w:r>
          </w:p>
        </w:tc>
        <w:tc>
          <w:tcPr>
            <w:tcW w:w="1744" w:type="dxa"/>
            <w:vAlign w:val="center"/>
          </w:tcPr>
          <w:p w:rsidR="00417D9E" w:rsidRDefault="007E6DF3">
            <w:pPr>
              <w:spacing w:line="360" w:lineRule="auto"/>
              <w:jc w:val="center"/>
              <w:rPr>
                <w:color w:val="000000" w:themeColor="text1"/>
              </w:rPr>
            </w:pPr>
            <w:r>
              <w:rPr>
                <w:color w:val="000000" w:themeColor="text1"/>
              </w:rPr>
              <w:t>采购代理机构</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采购代理机构：安徽方屹工程造价咨询有限公司</w:t>
            </w:r>
          </w:p>
          <w:p w:rsidR="00417D9E" w:rsidRDefault="007E6DF3">
            <w:pPr>
              <w:spacing w:line="360" w:lineRule="auto"/>
              <w:ind w:firstLineChars="200" w:firstLine="420"/>
              <w:rPr>
                <w:color w:val="000000" w:themeColor="text1"/>
              </w:rPr>
            </w:pPr>
            <w:r>
              <w:rPr>
                <w:rFonts w:hint="eastAsia"/>
                <w:color w:val="000000" w:themeColor="text1"/>
              </w:rPr>
              <w:t>地</w:t>
            </w:r>
            <w:r>
              <w:rPr>
                <w:rFonts w:hint="eastAsia"/>
                <w:color w:val="000000" w:themeColor="text1"/>
              </w:rPr>
              <w:t xml:space="preserve">  </w:t>
            </w:r>
            <w:r>
              <w:rPr>
                <w:rFonts w:hint="eastAsia"/>
                <w:color w:val="000000" w:themeColor="text1"/>
              </w:rPr>
              <w:t>址：淮南市洞山中路中建大厦院内原幼儿园</w:t>
            </w:r>
          </w:p>
          <w:p w:rsidR="00417D9E" w:rsidRDefault="007E6DF3">
            <w:pPr>
              <w:spacing w:line="360" w:lineRule="auto"/>
              <w:ind w:firstLineChars="200" w:firstLine="420"/>
              <w:rPr>
                <w:color w:val="000000" w:themeColor="text1"/>
              </w:rPr>
            </w:pPr>
            <w:r>
              <w:rPr>
                <w:rFonts w:hint="eastAsia"/>
                <w:color w:val="000000" w:themeColor="text1"/>
              </w:rPr>
              <w:t>联系人：宋芮、陈灿</w:t>
            </w:r>
          </w:p>
          <w:p w:rsidR="00417D9E" w:rsidRDefault="007E6DF3">
            <w:pPr>
              <w:spacing w:line="360" w:lineRule="auto"/>
              <w:ind w:firstLineChars="200" w:firstLine="420"/>
              <w:rPr>
                <w:color w:val="000000" w:themeColor="text1"/>
              </w:rPr>
            </w:pPr>
            <w:r>
              <w:rPr>
                <w:rFonts w:hint="eastAsia"/>
                <w:color w:val="000000" w:themeColor="text1"/>
              </w:rPr>
              <w:t>电</w:t>
            </w:r>
            <w:r>
              <w:rPr>
                <w:rFonts w:hint="eastAsia"/>
                <w:color w:val="000000" w:themeColor="text1"/>
              </w:rPr>
              <w:t xml:space="preserve">  </w:t>
            </w:r>
            <w:r>
              <w:rPr>
                <w:rFonts w:hint="eastAsia"/>
                <w:color w:val="000000" w:themeColor="text1"/>
              </w:rPr>
              <w:t>话：</w:t>
            </w:r>
            <w:r>
              <w:rPr>
                <w:rFonts w:hint="eastAsia"/>
                <w:color w:val="000000" w:themeColor="text1"/>
              </w:rPr>
              <w:t>0554-6613789</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w:t>
            </w:r>
          </w:p>
        </w:tc>
        <w:tc>
          <w:tcPr>
            <w:tcW w:w="1744" w:type="dxa"/>
            <w:vAlign w:val="center"/>
          </w:tcPr>
          <w:p w:rsidR="00417D9E" w:rsidRDefault="007E6DF3">
            <w:pPr>
              <w:spacing w:line="360" w:lineRule="auto"/>
              <w:jc w:val="center"/>
              <w:rPr>
                <w:color w:val="000000" w:themeColor="text1"/>
              </w:rPr>
            </w:pPr>
            <w:r>
              <w:rPr>
                <w:color w:val="000000" w:themeColor="text1"/>
              </w:rPr>
              <w:t>项目名称</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淮南师范学院采购</w:t>
            </w:r>
            <w:r>
              <w:rPr>
                <w:rFonts w:hint="eastAsia"/>
                <w:color w:val="000000" w:themeColor="text1"/>
              </w:rPr>
              <w:t>窗帘及安装</w:t>
            </w:r>
            <w:r>
              <w:rPr>
                <w:rFonts w:hint="eastAsia"/>
                <w:color w:val="000000" w:themeColor="text1"/>
              </w:rPr>
              <w:t>项目</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4</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交货</w:t>
            </w:r>
            <w:r>
              <w:rPr>
                <w:color w:val="000000" w:themeColor="text1"/>
              </w:rPr>
              <w:t>地点</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业主指定地点</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5</w:t>
            </w:r>
          </w:p>
        </w:tc>
        <w:tc>
          <w:tcPr>
            <w:tcW w:w="1744" w:type="dxa"/>
            <w:vAlign w:val="center"/>
          </w:tcPr>
          <w:p w:rsidR="00417D9E" w:rsidRDefault="007E6DF3">
            <w:pPr>
              <w:spacing w:line="360" w:lineRule="auto"/>
              <w:jc w:val="center"/>
              <w:rPr>
                <w:color w:val="000000" w:themeColor="text1"/>
              </w:rPr>
            </w:pPr>
            <w:r>
              <w:rPr>
                <w:color w:val="000000" w:themeColor="text1"/>
              </w:rPr>
              <w:t>资金来源</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财政资金</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6</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资金</w:t>
            </w:r>
            <w:r>
              <w:rPr>
                <w:color w:val="000000" w:themeColor="text1"/>
              </w:rPr>
              <w:t>落实情况</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已落实</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7</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采购</w:t>
            </w:r>
            <w:r>
              <w:rPr>
                <w:color w:val="000000" w:themeColor="text1"/>
              </w:rPr>
              <w:t>范围</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详见询价文件采购需求章节</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8</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报价要求</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报价唯一，且不超过项目预算价</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9</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供货及安装期</w:t>
            </w:r>
          </w:p>
        </w:tc>
        <w:tc>
          <w:tcPr>
            <w:tcW w:w="6521" w:type="dxa"/>
            <w:vAlign w:val="center"/>
          </w:tcPr>
          <w:p w:rsidR="00417D9E" w:rsidRDefault="007E6DF3">
            <w:pPr>
              <w:spacing w:line="360" w:lineRule="auto"/>
              <w:ind w:firstLineChars="200" w:firstLine="422"/>
              <w:rPr>
                <w:b/>
                <w:bCs/>
                <w:color w:val="000000" w:themeColor="text1"/>
              </w:rPr>
            </w:pPr>
            <w:r>
              <w:rPr>
                <w:rFonts w:hint="eastAsia"/>
                <w:b/>
                <w:bCs/>
                <w:color w:val="000000" w:themeColor="text1"/>
              </w:rPr>
              <w:t>30</w:t>
            </w:r>
            <w:r>
              <w:rPr>
                <w:rFonts w:hint="eastAsia"/>
                <w:b/>
                <w:bCs/>
                <w:color w:val="000000" w:themeColor="text1"/>
              </w:rPr>
              <w:t>日历天</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10</w:t>
            </w:r>
          </w:p>
        </w:tc>
        <w:tc>
          <w:tcPr>
            <w:tcW w:w="1744" w:type="dxa"/>
            <w:vAlign w:val="center"/>
          </w:tcPr>
          <w:p w:rsidR="00417D9E" w:rsidRDefault="007E6DF3">
            <w:pPr>
              <w:spacing w:line="360" w:lineRule="auto"/>
              <w:jc w:val="center"/>
              <w:rPr>
                <w:color w:val="000000" w:themeColor="text1"/>
              </w:rPr>
            </w:pPr>
            <w:r>
              <w:rPr>
                <w:color w:val="000000" w:themeColor="text1"/>
              </w:rPr>
              <w:t>质量要求</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合格</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11</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质量保证期</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不低于</w:t>
            </w:r>
            <w:r>
              <w:rPr>
                <w:rFonts w:hint="eastAsia"/>
              </w:rPr>
              <w:t>3</w:t>
            </w:r>
            <w:r>
              <w:rPr>
                <w:rFonts w:hint="eastAsia"/>
                <w:color w:val="000000" w:themeColor="text1"/>
              </w:rPr>
              <w:t>年（如果询价文件采购需求中对产品有其他规定，按其规定执行，但不得低于</w:t>
            </w:r>
            <w:r>
              <w:rPr>
                <w:rFonts w:hint="eastAsia"/>
                <w:color w:val="000000" w:themeColor="text1"/>
              </w:rPr>
              <w:t>3</w:t>
            </w:r>
            <w:r>
              <w:rPr>
                <w:rFonts w:hint="eastAsia"/>
                <w:color w:val="000000" w:themeColor="text1"/>
              </w:rPr>
              <w:t>年）。</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12</w:t>
            </w:r>
          </w:p>
        </w:tc>
        <w:tc>
          <w:tcPr>
            <w:tcW w:w="1744" w:type="dxa"/>
            <w:vAlign w:val="center"/>
          </w:tcPr>
          <w:p w:rsidR="00417D9E" w:rsidRDefault="007E6DF3">
            <w:pPr>
              <w:spacing w:line="360" w:lineRule="auto"/>
              <w:jc w:val="center"/>
              <w:rPr>
                <w:color w:val="000000" w:themeColor="text1"/>
              </w:rPr>
            </w:pPr>
            <w:r>
              <w:rPr>
                <w:color w:val="000000" w:themeColor="text1"/>
              </w:rPr>
              <w:t>供应商</w:t>
            </w:r>
            <w:r>
              <w:rPr>
                <w:rFonts w:hint="eastAsia"/>
                <w:color w:val="000000" w:themeColor="text1"/>
              </w:rPr>
              <w:t>资格</w:t>
            </w:r>
            <w:r>
              <w:rPr>
                <w:color w:val="000000" w:themeColor="text1"/>
              </w:rPr>
              <w:t>条件</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详见询价公告</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13</w:t>
            </w:r>
          </w:p>
        </w:tc>
        <w:tc>
          <w:tcPr>
            <w:tcW w:w="1744" w:type="dxa"/>
            <w:vAlign w:val="center"/>
          </w:tcPr>
          <w:p w:rsidR="00417D9E" w:rsidRDefault="007E6DF3">
            <w:pPr>
              <w:spacing w:line="360" w:lineRule="auto"/>
              <w:jc w:val="center"/>
              <w:rPr>
                <w:color w:val="000000" w:themeColor="text1"/>
              </w:rPr>
            </w:pPr>
            <w:r>
              <w:rPr>
                <w:color w:val="000000" w:themeColor="text1"/>
              </w:rPr>
              <w:t>是否接受联合体投标</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详见询价公告</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14</w:t>
            </w:r>
          </w:p>
        </w:tc>
        <w:tc>
          <w:tcPr>
            <w:tcW w:w="1744" w:type="dxa"/>
            <w:vAlign w:val="center"/>
          </w:tcPr>
          <w:p w:rsidR="00417D9E" w:rsidRDefault="007E6DF3">
            <w:pPr>
              <w:spacing w:line="360" w:lineRule="auto"/>
              <w:jc w:val="center"/>
              <w:rPr>
                <w:color w:val="000000" w:themeColor="text1"/>
              </w:rPr>
            </w:pPr>
            <w:r>
              <w:rPr>
                <w:color w:val="000000" w:themeColor="text1"/>
              </w:rPr>
              <w:t>踏勘</w:t>
            </w:r>
            <w:r>
              <w:rPr>
                <w:rFonts w:hint="eastAsia"/>
                <w:color w:val="000000" w:themeColor="text1"/>
              </w:rPr>
              <w:t>现场</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自行踏勘现场</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15</w:t>
            </w:r>
          </w:p>
        </w:tc>
        <w:tc>
          <w:tcPr>
            <w:tcW w:w="1744" w:type="dxa"/>
            <w:vAlign w:val="center"/>
          </w:tcPr>
          <w:p w:rsidR="00417D9E" w:rsidRDefault="007E6DF3">
            <w:pPr>
              <w:spacing w:line="360" w:lineRule="auto"/>
              <w:jc w:val="center"/>
              <w:rPr>
                <w:color w:val="000000" w:themeColor="text1"/>
              </w:rPr>
            </w:pPr>
            <w:r>
              <w:rPr>
                <w:color w:val="000000" w:themeColor="text1"/>
              </w:rPr>
              <w:t>投标预备会</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不</w:t>
            </w:r>
            <w:r>
              <w:rPr>
                <w:color w:val="000000" w:themeColor="text1"/>
              </w:rPr>
              <w:t>召开</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16</w:t>
            </w:r>
          </w:p>
        </w:tc>
        <w:tc>
          <w:tcPr>
            <w:tcW w:w="1744" w:type="dxa"/>
            <w:vAlign w:val="center"/>
          </w:tcPr>
          <w:p w:rsidR="00417D9E" w:rsidRDefault="007E6DF3">
            <w:pPr>
              <w:spacing w:line="360" w:lineRule="auto"/>
              <w:jc w:val="center"/>
              <w:rPr>
                <w:color w:val="000000" w:themeColor="text1"/>
              </w:rPr>
            </w:pPr>
            <w:r>
              <w:rPr>
                <w:color w:val="000000" w:themeColor="text1"/>
              </w:rPr>
              <w:t>供应商提出问题</w:t>
            </w:r>
            <w:r>
              <w:rPr>
                <w:rFonts w:hint="eastAsia"/>
                <w:color w:val="000000" w:themeColor="text1"/>
              </w:rPr>
              <w:t>与询价文件修改的</w:t>
            </w:r>
            <w:r>
              <w:rPr>
                <w:color w:val="000000" w:themeColor="text1"/>
              </w:rPr>
              <w:t>截止时间</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提问截止时间：投标截止时间</w:t>
            </w:r>
            <w:r>
              <w:rPr>
                <w:color w:val="000000" w:themeColor="text1"/>
              </w:rPr>
              <w:t>3</w:t>
            </w:r>
            <w:r>
              <w:rPr>
                <w:rFonts w:hint="eastAsia"/>
                <w:color w:val="000000" w:themeColor="text1"/>
              </w:rPr>
              <w:t>日前（逾期不予受理）</w:t>
            </w:r>
          </w:p>
          <w:p w:rsidR="00417D9E" w:rsidRDefault="007E6DF3">
            <w:pPr>
              <w:spacing w:line="360" w:lineRule="auto"/>
              <w:ind w:firstLineChars="200" w:firstLine="420"/>
              <w:rPr>
                <w:color w:val="000000" w:themeColor="text1"/>
              </w:rPr>
            </w:pPr>
            <w:r>
              <w:rPr>
                <w:rFonts w:hint="eastAsia"/>
                <w:color w:val="000000" w:themeColor="text1"/>
              </w:rPr>
              <w:t>询价文件修改截止时间：投标截止时间前</w:t>
            </w:r>
            <w:r>
              <w:rPr>
                <w:color w:val="000000" w:themeColor="text1"/>
              </w:rPr>
              <w:t>3</w:t>
            </w:r>
            <w:r>
              <w:rPr>
                <w:rFonts w:hint="eastAsia"/>
                <w:color w:val="000000" w:themeColor="text1"/>
              </w:rPr>
              <w:t>日前（如距离截止时间不足</w:t>
            </w:r>
            <w:r>
              <w:rPr>
                <w:color w:val="000000" w:themeColor="text1"/>
              </w:rPr>
              <w:t>3</w:t>
            </w:r>
            <w:r>
              <w:rPr>
                <w:rFonts w:hint="eastAsia"/>
                <w:color w:val="000000" w:themeColor="text1"/>
              </w:rPr>
              <w:t>个日历天，则延长开标时间）</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17</w:t>
            </w:r>
          </w:p>
        </w:tc>
        <w:tc>
          <w:tcPr>
            <w:tcW w:w="1744" w:type="dxa"/>
            <w:vAlign w:val="center"/>
          </w:tcPr>
          <w:p w:rsidR="00417D9E" w:rsidRDefault="007E6DF3">
            <w:pPr>
              <w:spacing w:line="360" w:lineRule="auto"/>
              <w:jc w:val="center"/>
              <w:rPr>
                <w:color w:val="000000" w:themeColor="text1"/>
              </w:rPr>
            </w:pPr>
            <w:r>
              <w:rPr>
                <w:color w:val="000000" w:themeColor="text1"/>
              </w:rPr>
              <w:t>供应商提出问题的</w:t>
            </w:r>
            <w:r>
              <w:rPr>
                <w:rFonts w:hint="eastAsia"/>
                <w:color w:val="000000" w:themeColor="text1"/>
              </w:rPr>
              <w:t>方式</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纸质版递交至代理公司</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18</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疑问的答疑获取</w:t>
            </w:r>
          </w:p>
        </w:tc>
        <w:tc>
          <w:tcPr>
            <w:tcW w:w="6521" w:type="dxa"/>
            <w:vAlign w:val="center"/>
          </w:tcPr>
          <w:p w:rsidR="00417D9E" w:rsidRDefault="007E6DF3">
            <w:pPr>
              <w:spacing w:line="360" w:lineRule="auto"/>
              <w:ind w:firstLineChars="200" w:firstLine="420"/>
              <w:rPr>
                <w:color w:val="000000" w:themeColor="text1"/>
              </w:rPr>
            </w:pPr>
            <w:r>
              <w:rPr>
                <w:rFonts w:ascii="宋体" w:hAnsi="宋体" w:cs="宋体" w:hint="eastAsia"/>
                <w:szCs w:val="21"/>
              </w:rPr>
              <w:t>关于本项目的变更、答疑等信息将以邮件形式发送至所有报名单</w:t>
            </w:r>
            <w:r>
              <w:rPr>
                <w:rFonts w:ascii="宋体" w:hAnsi="宋体" w:cs="宋体" w:hint="eastAsia"/>
                <w:szCs w:val="21"/>
              </w:rPr>
              <w:lastRenderedPageBreak/>
              <w:t>位</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lastRenderedPageBreak/>
              <w:t>19</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偏离</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供应商须如实列出所有投标文件与招标文件所规定的商务条款和技术条款的偏离（含正偏离和负偏离），供应商填列的商务及技术条款偏离采购人有权不予接受。</w:t>
            </w:r>
          </w:p>
          <w:p w:rsidR="00417D9E" w:rsidRDefault="007E6DF3">
            <w:pPr>
              <w:spacing w:line="360" w:lineRule="auto"/>
              <w:ind w:firstLineChars="200" w:firstLine="420"/>
              <w:rPr>
                <w:color w:val="000000" w:themeColor="text1"/>
              </w:rPr>
            </w:pPr>
            <w:r>
              <w:rPr>
                <w:rFonts w:hint="eastAsia"/>
                <w:color w:val="000000" w:themeColor="text1"/>
              </w:rPr>
              <w:t>供应商所有商务及技术偏离不管其是否已在投标文件的其他部分明示或暗示，均须在偏离表中再次填列。</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20</w:t>
            </w:r>
          </w:p>
        </w:tc>
        <w:tc>
          <w:tcPr>
            <w:tcW w:w="1744" w:type="dxa"/>
            <w:vAlign w:val="center"/>
          </w:tcPr>
          <w:p w:rsidR="00417D9E" w:rsidRDefault="007E6DF3">
            <w:pPr>
              <w:spacing w:line="360" w:lineRule="auto"/>
              <w:jc w:val="center"/>
              <w:rPr>
                <w:color w:val="000000" w:themeColor="text1"/>
              </w:rPr>
            </w:pPr>
            <w:r>
              <w:rPr>
                <w:color w:val="000000" w:themeColor="text1"/>
              </w:rPr>
              <w:t>构成询价文件的其他材料</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澄清文件、答疑文件</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21</w:t>
            </w:r>
          </w:p>
        </w:tc>
        <w:tc>
          <w:tcPr>
            <w:tcW w:w="1744" w:type="dxa"/>
            <w:vAlign w:val="center"/>
          </w:tcPr>
          <w:p w:rsidR="00417D9E" w:rsidRDefault="007E6DF3">
            <w:pPr>
              <w:spacing w:line="360" w:lineRule="auto"/>
              <w:jc w:val="center"/>
              <w:rPr>
                <w:color w:val="000000" w:themeColor="text1"/>
              </w:rPr>
            </w:pPr>
            <w:r>
              <w:rPr>
                <w:color w:val="000000" w:themeColor="text1"/>
              </w:rPr>
              <w:t>投标有效期</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从投标截止之日起</w:t>
            </w:r>
            <w:r>
              <w:rPr>
                <w:rFonts w:hint="eastAsia"/>
                <w:color w:val="000000" w:themeColor="text1"/>
              </w:rPr>
              <w:t>60</w:t>
            </w:r>
            <w:r>
              <w:rPr>
                <w:rFonts w:hint="eastAsia"/>
                <w:color w:val="000000" w:themeColor="text1"/>
              </w:rPr>
              <w:t>日历天</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22</w:t>
            </w:r>
          </w:p>
        </w:tc>
        <w:tc>
          <w:tcPr>
            <w:tcW w:w="1744" w:type="dxa"/>
            <w:vAlign w:val="center"/>
          </w:tcPr>
          <w:p w:rsidR="00417D9E" w:rsidRDefault="007E6DF3">
            <w:pPr>
              <w:spacing w:line="360" w:lineRule="auto"/>
              <w:jc w:val="center"/>
              <w:rPr>
                <w:color w:val="000000" w:themeColor="text1"/>
              </w:rPr>
            </w:pPr>
            <w:r>
              <w:rPr>
                <w:color w:val="000000" w:themeColor="text1"/>
              </w:rPr>
              <w:t>投标保证金</w:t>
            </w:r>
          </w:p>
        </w:tc>
        <w:tc>
          <w:tcPr>
            <w:tcW w:w="6521" w:type="dxa"/>
            <w:vAlign w:val="center"/>
          </w:tcPr>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投标保证金金额：</w:t>
            </w:r>
            <w:r>
              <w:rPr>
                <w:rFonts w:ascii="宋体" w:hAnsi="宋体" w:hint="eastAsia"/>
                <w:color w:val="000000" w:themeColor="text1"/>
                <w:szCs w:val="21"/>
              </w:rPr>
              <w:t>2</w:t>
            </w:r>
            <w:r>
              <w:rPr>
                <w:rFonts w:ascii="宋体" w:hAnsi="宋体" w:hint="eastAsia"/>
                <w:color w:val="000000" w:themeColor="text1"/>
                <w:szCs w:val="21"/>
              </w:rPr>
              <w:t>000</w:t>
            </w:r>
            <w:r>
              <w:rPr>
                <w:rFonts w:ascii="宋体" w:hAnsi="宋体" w:hint="eastAsia"/>
                <w:color w:val="000000" w:themeColor="text1"/>
                <w:szCs w:val="21"/>
              </w:rPr>
              <w:t>元。递交形式：现金（随投标文件一同递交，须单独密封并标注单位名称）。退还方式：未中标人投标保证金开标结束后当场退还，中标人投标保证金在签订合同后退还。</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23</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资格审查方式</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资格后审</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24</w:t>
            </w:r>
          </w:p>
        </w:tc>
        <w:tc>
          <w:tcPr>
            <w:tcW w:w="1744" w:type="dxa"/>
            <w:vAlign w:val="center"/>
          </w:tcPr>
          <w:p w:rsidR="00417D9E" w:rsidRDefault="007E6DF3">
            <w:pPr>
              <w:spacing w:line="360" w:lineRule="auto"/>
              <w:jc w:val="center"/>
              <w:rPr>
                <w:color w:val="000000" w:themeColor="text1"/>
              </w:rPr>
            </w:pPr>
            <w:r>
              <w:rPr>
                <w:color w:val="000000" w:themeColor="text1"/>
              </w:rPr>
              <w:t>近年财务状况</w:t>
            </w:r>
            <w:r>
              <w:rPr>
                <w:rFonts w:hint="eastAsia"/>
                <w:color w:val="000000" w:themeColor="text1"/>
              </w:rPr>
              <w:t>年份</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25</w:t>
            </w:r>
          </w:p>
        </w:tc>
        <w:tc>
          <w:tcPr>
            <w:tcW w:w="1744" w:type="dxa"/>
            <w:vAlign w:val="center"/>
          </w:tcPr>
          <w:p w:rsidR="00417D9E" w:rsidRDefault="007E6DF3">
            <w:pPr>
              <w:spacing w:line="360" w:lineRule="auto"/>
              <w:jc w:val="center"/>
              <w:rPr>
                <w:color w:val="000000" w:themeColor="text1"/>
              </w:rPr>
            </w:pPr>
            <w:r>
              <w:rPr>
                <w:color w:val="000000" w:themeColor="text1"/>
              </w:rPr>
              <w:t>近年完成的类似项目</w:t>
            </w:r>
            <w:r>
              <w:rPr>
                <w:rFonts w:hint="eastAsia"/>
                <w:color w:val="000000" w:themeColor="text1"/>
              </w:rPr>
              <w:t>的年份要求</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详见评分办法</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26</w:t>
            </w:r>
          </w:p>
        </w:tc>
        <w:tc>
          <w:tcPr>
            <w:tcW w:w="1744" w:type="dxa"/>
            <w:vAlign w:val="center"/>
          </w:tcPr>
          <w:p w:rsidR="00417D9E" w:rsidRDefault="007E6DF3">
            <w:pPr>
              <w:spacing w:line="360" w:lineRule="auto"/>
              <w:jc w:val="center"/>
              <w:rPr>
                <w:color w:val="000000" w:themeColor="text1"/>
              </w:rPr>
            </w:pPr>
            <w:r>
              <w:rPr>
                <w:color w:val="000000" w:themeColor="text1"/>
              </w:rPr>
              <w:t>近年发生的诉讼及仲裁情况</w:t>
            </w:r>
            <w:r>
              <w:rPr>
                <w:rFonts w:hint="eastAsia"/>
                <w:color w:val="000000" w:themeColor="text1"/>
              </w:rPr>
              <w:t>的年份要求</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27</w:t>
            </w:r>
          </w:p>
        </w:tc>
        <w:tc>
          <w:tcPr>
            <w:tcW w:w="1744" w:type="dxa"/>
            <w:vAlign w:val="center"/>
          </w:tcPr>
          <w:p w:rsidR="00417D9E" w:rsidRDefault="007E6DF3">
            <w:pPr>
              <w:spacing w:line="360" w:lineRule="auto"/>
              <w:jc w:val="center"/>
              <w:rPr>
                <w:color w:val="000000" w:themeColor="text1"/>
              </w:rPr>
            </w:pPr>
            <w:r>
              <w:rPr>
                <w:color w:val="000000" w:themeColor="text1"/>
              </w:rPr>
              <w:t>是否允许</w:t>
            </w:r>
            <w:r>
              <w:rPr>
                <w:rFonts w:hint="eastAsia"/>
                <w:color w:val="000000" w:themeColor="text1"/>
              </w:rPr>
              <w:t>递交备</w:t>
            </w:r>
            <w:r>
              <w:rPr>
                <w:color w:val="000000" w:themeColor="text1"/>
              </w:rPr>
              <w:t>选投标方案</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不允许</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28</w:t>
            </w:r>
          </w:p>
        </w:tc>
        <w:tc>
          <w:tcPr>
            <w:tcW w:w="1744" w:type="dxa"/>
            <w:vAlign w:val="center"/>
          </w:tcPr>
          <w:p w:rsidR="00417D9E" w:rsidRDefault="007E6DF3">
            <w:pPr>
              <w:spacing w:line="360" w:lineRule="auto"/>
              <w:jc w:val="center"/>
              <w:rPr>
                <w:color w:val="000000" w:themeColor="text1"/>
              </w:rPr>
            </w:pPr>
            <w:r>
              <w:rPr>
                <w:color w:val="000000" w:themeColor="text1"/>
              </w:rPr>
              <w:t>签字或盖章要求</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按本询价文件规定</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29</w:t>
            </w:r>
          </w:p>
        </w:tc>
        <w:tc>
          <w:tcPr>
            <w:tcW w:w="1744" w:type="dxa"/>
            <w:vAlign w:val="center"/>
          </w:tcPr>
          <w:p w:rsidR="00417D9E" w:rsidRDefault="007E6DF3">
            <w:pPr>
              <w:spacing w:line="360" w:lineRule="auto"/>
              <w:jc w:val="center"/>
              <w:rPr>
                <w:color w:val="000000" w:themeColor="text1"/>
              </w:rPr>
            </w:pPr>
            <w:r>
              <w:rPr>
                <w:color w:val="000000" w:themeColor="text1"/>
              </w:rPr>
              <w:t>投标文件份数</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纸质版投标文件一正四副。</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30</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递交投标文件时间、</w:t>
            </w:r>
            <w:r>
              <w:rPr>
                <w:color w:val="000000" w:themeColor="text1"/>
              </w:rPr>
              <w:t>地点</w:t>
            </w:r>
          </w:p>
        </w:tc>
        <w:tc>
          <w:tcPr>
            <w:tcW w:w="6521" w:type="dxa"/>
            <w:vAlign w:val="center"/>
          </w:tcPr>
          <w:p w:rsidR="00417D9E" w:rsidRDefault="007E6DF3">
            <w:pPr>
              <w:spacing w:line="360" w:lineRule="auto"/>
              <w:ind w:firstLineChars="200" w:firstLine="422"/>
              <w:rPr>
                <w:rFonts w:ascii="宋体" w:hAnsi="宋体"/>
                <w:b/>
                <w:bCs/>
                <w:color w:val="000000" w:themeColor="text1"/>
                <w:szCs w:val="21"/>
              </w:rPr>
            </w:pPr>
            <w:r>
              <w:rPr>
                <w:rFonts w:ascii="宋体" w:hAnsi="宋体" w:hint="eastAsia"/>
                <w:b/>
                <w:bCs/>
                <w:color w:val="000000" w:themeColor="text1"/>
                <w:szCs w:val="21"/>
              </w:rPr>
              <w:t>开标时间</w:t>
            </w:r>
            <w:r>
              <w:rPr>
                <w:rFonts w:ascii="宋体" w:hAnsi="宋体" w:hint="eastAsia"/>
                <w:b/>
                <w:color w:val="000000" w:themeColor="text1"/>
                <w:szCs w:val="21"/>
              </w:rPr>
              <w:t>：</w:t>
            </w:r>
            <w:r>
              <w:rPr>
                <w:rFonts w:ascii="宋体" w:hAnsi="宋体" w:hint="eastAsia"/>
                <w:b/>
                <w:bCs/>
                <w:color w:val="000000" w:themeColor="text1"/>
                <w:szCs w:val="21"/>
              </w:rPr>
              <w:t>2020</w:t>
            </w:r>
            <w:r>
              <w:rPr>
                <w:rFonts w:ascii="宋体" w:hAnsi="宋体" w:hint="eastAsia"/>
                <w:b/>
                <w:bCs/>
                <w:color w:val="000000" w:themeColor="text1"/>
                <w:szCs w:val="21"/>
              </w:rPr>
              <w:t>年</w:t>
            </w:r>
            <w:r>
              <w:rPr>
                <w:rFonts w:ascii="宋体" w:hAnsi="宋体"/>
                <w:b/>
                <w:bCs/>
                <w:color w:val="000000" w:themeColor="text1"/>
                <w:szCs w:val="21"/>
              </w:rPr>
              <w:t>5</w:t>
            </w:r>
            <w:r>
              <w:rPr>
                <w:rFonts w:ascii="宋体" w:hAnsi="宋体"/>
                <w:b/>
                <w:bCs/>
                <w:color w:val="000000" w:themeColor="text1"/>
                <w:szCs w:val="21"/>
              </w:rPr>
              <w:t>月</w:t>
            </w:r>
            <w:r>
              <w:rPr>
                <w:rFonts w:ascii="宋体" w:hAnsi="宋体"/>
                <w:b/>
                <w:bCs/>
                <w:color w:val="000000" w:themeColor="text1"/>
                <w:szCs w:val="21"/>
              </w:rPr>
              <w:t>22</w:t>
            </w:r>
            <w:r>
              <w:rPr>
                <w:rFonts w:ascii="宋体" w:hAnsi="宋体"/>
                <w:b/>
                <w:bCs/>
                <w:color w:val="000000" w:themeColor="text1"/>
                <w:szCs w:val="21"/>
              </w:rPr>
              <w:t>日</w:t>
            </w:r>
            <w:r>
              <w:rPr>
                <w:rFonts w:ascii="宋体" w:hAnsi="宋体" w:hint="eastAsia"/>
                <w:b/>
                <w:bCs/>
                <w:color w:val="000000" w:themeColor="text1"/>
                <w:szCs w:val="21"/>
              </w:rPr>
              <w:t>10</w:t>
            </w:r>
            <w:r>
              <w:rPr>
                <w:rFonts w:ascii="宋体" w:hAnsi="宋体" w:hint="eastAsia"/>
                <w:b/>
                <w:bCs/>
                <w:color w:val="000000" w:themeColor="text1"/>
                <w:szCs w:val="21"/>
              </w:rPr>
              <w:t>:</w:t>
            </w:r>
            <w:r>
              <w:rPr>
                <w:rFonts w:ascii="宋体" w:hAnsi="宋体"/>
                <w:b/>
                <w:bCs/>
                <w:color w:val="000000" w:themeColor="text1"/>
                <w:szCs w:val="21"/>
              </w:rPr>
              <w:t>00</w:t>
            </w:r>
          </w:p>
          <w:p w:rsidR="00417D9E" w:rsidRDefault="007E6DF3">
            <w:pPr>
              <w:spacing w:line="360" w:lineRule="auto"/>
              <w:ind w:firstLineChars="200" w:firstLine="422"/>
              <w:rPr>
                <w:rFonts w:ascii="宋体" w:hAnsi="宋体"/>
                <w:b/>
                <w:bCs/>
                <w:color w:val="000000" w:themeColor="text1"/>
                <w:szCs w:val="21"/>
              </w:rPr>
            </w:pPr>
            <w:r>
              <w:rPr>
                <w:rFonts w:ascii="宋体" w:hAnsi="宋体" w:hint="eastAsia"/>
                <w:b/>
                <w:bCs/>
                <w:color w:val="000000" w:themeColor="text1"/>
                <w:szCs w:val="21"/>
              </w:rPr>
              <w:t>开标地点：安徽方屹工程造价咨询有限公司一楼开标室。</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31</w:t>
            </w:r>
          </w:p>
        </w:tc>
        <w:tc>
          <w:tcPr>
            <w:tcW w:w="1744" w:type="dxa"/>
            <w:vAlign w:val="center"/>
          </w:tcPr>
          <w:p w:rsidR="00417D9E" w:rsidRDefault="007E6DF3">
            <w:pPr>
              <w:spacing w:line="360" w:lineRule="auto"/>
              <w:jc w:val="center"/>
              <w:rPr>
                <w:color w:val="000000" w:themeColor="text1"/>
              </w:rPr>
            </w:pPr>
            <w:r>
              <w:rPr>
                <w:color w:val="000000" w:themeColor="text1"/>
              </w:rPr>
              <w:t>是否退还投标文件</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否</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32</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开标时间和地点</w:t>
            </w:r>
          </w:p>
        </w:tc>
        <w:tc>
          <w:tcPr>
            <w:tcW w:w="6521" w:type="dxa"/>
            <w:vAlign w:val="center"/>
          </w:tcPr>
          <w:p w:rsidR="00417D9E" w:rsidRDefault="007E6DF3">
            <w:pPr>
              <w:spacing w:line="360" w:lineRule="auto"/>
              <w:ind w:firstLineChars="200" w:firstLine="420"/>
              <w:rPr>
                <w:color w:val="000000" w:themeColor="text1"/>
              </w:rPr>
            </w:pPr>
            <w:r>
              <w:rPr>
                <w:color w:val="000000" w:themeColor="text1"/>
              </w:rPr>
              <w:t>开标时间</w:t>
            </w:r>
            <w:r>
              <w:rPr>
                <w:rFonts w:hint="eastAsia"/>
                <w:color w:val="000000" w:themeColor="text1"/>
              </w:rPr>
              <w:t>：同投标截止时间</w:t>
            </w:r>
          </w:p>
          <w:p w:rsidR="00417D9E" w:rsidRDefault="007E6DF3">
            <w:pPr>
              <w:spacing w:line="360" w:lineRule="auto"/>
              <w:ind w:firstLineChars="200" w:firstLine="420"/>
              <w:rPr>
                <w:color w:val="000000" w:themeColor="text1"/>
              </w:rPr>
            </w:pPr>
            <w:r>
              <w:rPr>
                <w:color w:val="000000" w:themeColor="text1"/>
              </w:rPr>
              <w:t>开标地点</w:t>
            </w:r>
            <w:r>
              <w:rPr>
                <w:rFonts w:hint="eastAsia"/>
                <w:color w:val="000000" w:themeColor="text1"/>
              </w:rPr>
              <w:t>：同递交投标文件地点</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33</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开标程序</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详见“第四章</w:t>
            </w:r>
            <w:r>
              <w:rPr>
                <w:rFonts w:hint="eastAsia"/>
                <w:color w:val="000000" w:themeColor="text1"/>
              </w:rPr>
              <w:t xml:space="preserve"> </w:t>
            </w:r>
            <w:r>
              <w:rPr>
                <w:rFonts w:hint="eastAsia"/>
                <w:color w:val="000000" w:themeColor="text1"/>
              </w:rPr>
              <w:t>评标办法”</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34</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询价小组的组建</w:t>
            </w:r>
          </w:p>
        </w:tc>
        <w:tc>
          <w:tcPr>
            <w:tcW w:w="6521" w:type="dxa"/>
            <w:vAlign w:val="center"/>
          </w:tcPr>
          <w:p w:rsidR="00417D9E" w:rsidRDefault="007E6DF3">
            <w:pPr>
              <w:spacing w:line="360" w:lineRule="auto"/>
              <w:ind w:firstLineChars="200" w:firstLine="420"/>
              <w:rPr>
                <w:color w:val="000000" w:themeColor="text1"/>
              </w:rPr>
            </w:pPr>
            <w:r>
              <w:rPr>
                <w:color w:val="000000" w:themeColor="text1"/>
              </w:rPr>
              <w:t>询价小组</w:t>
            </w:r>
            <w:r>
              <w:rPr>
                <w:rFonts w:hint="eastAsia"/>
                <w:color w:val="000000" w:themeColor="text1"/>
              </w:rPr>
              <w:t>构成：</w:t>
            </w:r>
            <w:r>
              <w:rPr>
                <w:color w:val="000000" w:themeColor="text1"/>
              </w:rPr>
              <w:t>3</w:t>
            </w:r>
            <w:r>
              <w:rPr>
                <w:rFonts w:hint="eastAsia"/>
                <w:color w:val="000000" w:themeColor="text1"/>
              </w:rPr>
              <w:t>人或以上单数，其中经济、技术</w:t>
            </w:r>
            <w:r>
              <w:rPr>
                <w:color w:val="000000" w:themeColor="text1"/>
              </w:rPr>
              <w:t>等方面的专家</w:t>
            </w:r>
            <w:r>
              <w:rPr>
                <w:color w:val="000000" w:themeColor="text1"/>
              </w:rPr>
              <w:lastRenderedPageBreak/>
              <w:t>不少于成员总数的三分之二</w:t>
            </w:r>
          </w:p>
          <w:p w:rsidR="00417D9E" w:rsidRDefault="007E6DF3">
            <w:pPr>
              <w:spacing w:line="360" w:lineRule="auto"/>
              <w:ind w:firstLineChars="200" w:firstLine="420"/>
              <w:rPr>
                <w:color w:val="000000" w:themeColor="text1"/>
              </w:rPr>
            </w:pPr>
            <w:r>
              <w:rPr>
                <w:color w:val="000000" w:themeColor="text1"/>
              </w:rPr>
              <w:t>评标专家确定方式</w:t>
            </w:r>
            <w:r>
              <w:rPr>
                <w:rFonts w:hint="eastAsia"/>
                <w:color w:val="000000" w:themeColor="text1"/>
              </w:rPr>
              <w:t>：淮南师范学院依法组建</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lastRenderedPageBreak/>
              <w:t>35</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是否授权询价小组确定成交供应商</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由询价小组根据评审结果推荐前</w:t>
            </w:r>
            <w:r>
              <w:rPr>
                <w:rFonts w:hint="eastAsia"/>
                <w:color w:val="000000" w:themeColor="text1"/>
              </w:rPr>
              <w:t>1</w:t>
            </w:r>
            <w:r>
              <w:rPr>
                <w:rFonts w:hint="eastAsia"/>
                <w:color w:val="000000" w:themeColor="text1"/>
              </w:rPr>
              <w:t>～</w:t>
            </w:r>
            <w:r>
              <w:rPr>
                <w:rFonts w:hint="eastAsia"/>
                <w:color w:val="000000" w:themeColor="text1"/>
              </w:rPr>
              <w:t>3</w:t>
            </w:r>
            <w:r>
              <w:rPr>
                <w:rFonts w:hint="eastAsia"/>
                <w:color w:val="000000" w:themeColor="text1"/>
              </w:rPr>
              <w:t>名为中标候选人，由采购人依法确定中标单位。</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36</w:t>
            </w:r>
          </w:p>
        </w:tc>
        <w:tc>
          <w:tcPr>
            <w:tcW w:w="1744" w:type="dxa"/>
            <w:vAlign w:val="center"/>
          </w:tcPr>
          <w:p w:rsidR="00417D9E" w:rsidRDefault="007E6DF3">
            <w:pPr>
              <w:spacing w:line="360" w:lineRule="auto"/>
              <w:jc w:val="center"/>
              <w:rPr>
                <w:color w:val="000000" w:themeColor="text1"/>
              </w:rPr>
            </w:pPr>
            <w:r>
              <w:rPr>
                <w:color w:val="000000" w:themeColor="text1"/>
              </w:rPr>
              <w:t>履约担保</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递交形式：转账或者银行保函</w:t>
            </w:r>
          </w:p>
          <w:p w:rsidR="00417D9E" w:rsidRDefault="007E6DF3">
            <w:pPr>
              <w:spacing w:line="360" w:lineRule="auto"/>
              <w:ind w:firstLineChars="200" w:firstLine="420"/>
              <w:rPr>
                <w:color w:val="000000" w:themeColor="text1"/>
              </w:rPr>
            </w:pPr>
            <w:r>
              <w:rPr>
                <w:color w:val="000000" w:themeColor="text1"/>
              </w:rPr>
              <w:t>1</w:t>
            </w:r>
            <w:r>
              <w:rPr>
                <w:rFonts w:hint="eastAsia"/>
                <w:color w:val="000000" w:themeColor="text1"/>
              </w:rPr>
              <w:t>、中标金额的</w:t>
            </w:r>
            <w:r>
              <w:rPr>
                <w:color w:val="000000" w:themeColor="text1"/>
              </w:rPr>
              <w:t>5%</w:t>
            </w:r>
            <w:r>
              <w:rPr>
                <w:rFonts w:hint="eastAsia"/>
                <w:color w:val="000000" w:themeColor="text1"/>
              </w:rPr>
              <w:t>，合同签订前支付给采购人，验收合格后，履约保证金转为质量保证金。运行一年后，产品运行无质量问题退还（无息）。</w:t>
            </w:r>
          </w:p>
          <w:p w:rsidR="00417D9E" w:rsidRDefault="007E6DF3">
            <w:pPr>
              <w:spacing w:line="360" w:lineRule="auto"/>
              <w:ind w:firstLineChars="200" w:firstLine="420"/>
              <w:rPr>
                <w:color w:val="000000" w:themeColor="text1"/>
              </w:rPr>
            </w:pPr>
            <w:r>
              <w:rPr>
                <w:color w:val="000000" w:themeColor="text1"/>
              </w:rPr>
              <w:t>2</w:t>
            </w:r>
            <w:r>
              <w:rPr>
                <w:rFonts w:hint="eastAsia"/>
                <w:color w:val="000000" w:themeColor="text1"/>
              </w:rPr>
              <w:t>、若投标供应商不按要求及时、足额提交履约保证金，领取中标通知书，应视作拒绝提交，可取消其成交资格，并没收投标保证金；给采购人的损失超过投标保证金数额的，投标供应商应当对超过部分予以赔偿。</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37</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最高投标限价</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项目预算价。</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38</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招标代理服务费</w:t>
            </w:r>
          </w:p>
        </w:tc>
        <w:tc>
          <w:tcPr>
            <w:tcW w:w="6521" w:type="dxa"/>
            <w:vAlign w:val="center"/>
          </w:tcPr>
          <w:p w:rsidR="00417D9E" w:rsidRDefault="007E6DF3">
            <w:pPr>
              <w:spacing w:line="360" w:lineRule="auto"/>
              <w:ind w:firstLineChars="200" w:firstLine="420"/>
              <w:rPr>
                <w:rFonts w:ascii="宋体"/>
                <w:szCs w:val="21"/>
              </w:rPr>
            </w:pPr>
            <w:r>
              <w:rPr>
                <w:rFonts w:ascii="宋体" w:hint="eastAsia"/>
                <w:szCs w:val="21"/>
              </w:rPr>
              <w:t>参照国家发展改革委员发改价格【</w:t>
            </w:r>
            <w:r>
              <w:rPr>
                <w:rFonts w:ascii="宋体" w:hint="eastAsia"/>
                <w:szCs w:val="21"/>
              </w:rPr>
              <w:t>2011</w:t>
            </w:r>
            <w:r>
              <w:rPr>
                <w:rFonts w:ascii="宋体" w:hint="eastAsia"/>
                <w:szCs w:val="21"/>
              </w:rPr>
              <w:t>】</w:t>
            </w:r>
            <w:r>
              <w:rPr>
                <w:rFonts w:ascii="宋体" w:hint="eastAsia"/>
                <w:szCs w:val="21"/>
              </w:rPr>
              <w:t>534</w:t>
            </w:r>
            <w:r>
              <w:rPr>
                <w:rFonts w:ascii="宋体" w:hint="eastAsia"/>
                <w:szCs w:val="21"/>
              </w:rPr>
              <w:t>号文《国家发展改革委关于降低部分建设项目收费标准规范收费行为等有关问题的通知》的规定，根据中标金额按货物类差额定率累进法计算费用（费率不下浮）。</w:t>
            </w:r>
          </w:p>
          <w:p w:rsidR="00417D9E" w:rsidRDefault="007E6DF3">
            <w:pPr>
              <w:spacing w:line="360" w:lineRule="auto"/>
              <w:ind w:firstLineChars="200" w:firstLine="420"/>
              <w:rPr>
                <w:rFonts w:ascii="宋体"/>
                <w:szCs w:val="21"/>
                <w:highlight w:val="yellow"/>
              </w:rPr>
            </w:pPr>
            <w:r>
              <w:rPr>
                <w:rFonts w:ascii="宋体" w:hint="eastAsia"/>
                <w:szCs w:val="21"/>
              </w:rPr>
              <w:t>由采购代理机构向采购人移交资料后向成交供应商发出缴费通知单，成交供应商接到缴费通知单后将代理费用一笔付清。</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39</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付款方式</w:t>
            </w:r>
          </w:p>
        </w:tc>
        <w:tc>
          <w:tcPr>
            <w:tcW w:w="6521" w:type="dxa"/>
            <w:vAlign w:val="center"/>
          </w:tcPr>
          <w:p w:rsidR="00417D9E" w:rsidRDefault="007E6DF3">
            <w:pPr>
              <w:spacing w:line="360" w:lineRule="auto"/>
              <w:ind w:firstLineChars="200" w:firstLine="420"/>
              <w:rPr>
                <w:color w:val="000000" w:themeColor="text1"/>
              </w:rPr>
            </w:pPr>
            <w:r>
              <w:rPr>
                <w:rFonts w:hint="eastAsia"/>
              </w:rPr>
              <w:t>合同签订，货物安装完成并验收合格后，付合同价款的</w:t>
            </w:r>
            <w:r>
              <w:t>100%</w:t>
            </w:r>
            <w:r>
              <w:rPr>
                <w:rFonts w:hint="eastAsia"/>
              </w:rPr>
              <w:t>。</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40</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其他要求</w:t>
            </w:r>
          </w:p>
        </w:tc>
        <w:tc>
          <w:tcPr>
            <w:tcW w:w="6521" w:type="dxa"/>
            <w:vAlign w:val="center"/>
          </w:tcPr>
          <w:p w:rsidR="00417D9E" w:rsidRDefault="007E6DF3">
            <w:pPr>
              <w:spacing w:line="360" w:lineRule="auto"/>
              <w:ind w:firstLineChars="200" w:firstLine="420"/>
              <w:rPr>
                <w:rFonts w:ascii="宋体" w:cs="宋体"/>
                <w:color w:val="000000" w:themeColor="text1"/>
                <w:kern w:val="0"/>
                <w:szCs w:val="21"/>
              </w:rPr>
            </w:pPr>
            <w:r>
              <w:rPr>
                <w:rFonts w:ascii="宋体" w:hAnsi="宋体" w:cs="宋体"/>
                <w:color w:val="000000" w:themeColor="text1"/>
                <w:kern w:val="0"/>
                <w:szCs w:val="21"/>
              </w:rPr>
              <w:t>1</w:t>
            </w:r>
            <w:r>
              <w:rPr>
                <w:rFonts w:ascii="宋体" w:hAnsi="宋体" w:cs="宋体" w:hint="eastAsia"/>
                <w:color w:val="000000" w:themeColor="text1"/>
                <w:kern w:val="0"/>
                <w:szCs w:val="21"/>
              </w:rPr>
              <w:t>、本询价文件解释权归采购人所有，由采购人负责解释。</w:t>
            </w:r>
          </w:p>
          <w:p w:rsidR="00417D9E" w:rsidRDefault="007E6DF3">
            <w:pPr>
              <w:spacing w:line="360" w:lineRule="auto"/>
              <w:ind w:firstLineChars="200"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、如询价文件中出现前后不一致的描述，各章节解释优先顺序依次为供应商须知前附表＞评标办法＞询价文件其他内容。章节内优先顺序为：表格内文字约定效力优先于非表格文字约定效力。</w:t>
            </w:r>
          </w:p>
          <w:p w:rsidR="00417D9E" w:rsidRDefault="007E6DF3">
            <w:pPr>
              <w:spacing w:line="360" w:lineRule="auto"/>
              <w:ind w:firstLineChars="200" w:firstLine="420"/>
              <w:rPr>
                <w:color w:val="000000" w:themeColor="text1"/>
              </w:rPr>
            </w:pPr>
            <w:r>
              <w:rPr>
                <w:rFonts w:ascii="宋体" w:hAnsi="宋体"/>
                <w:color w:val="000000"/>
                <w:szCs w:val="21"/>
              </w:rPr>
              <w:t>3</w:t>
            </w:r>
            <w:r>
              <w:rPr>
                <w:rFonts w:ascii="宋体" w:hAnsi="宋体" w:hint="eastAsia"/>
                <w:color w:val="000000"/>
                <w:szCs w:val="21"/>
              </w:rPr>
              <w:t>、</w:t>
            </w:r>
            <w:r>
              <w:rPr>
                <w:rFonts w:ascii="宋体" w:hAnsi="宋体" w:cs="宋体" w:hint="eastAsia"/>
                <w:color w:val="000000"/>
                <w:kern w:val="0"/>
                <w:szCs w:val="21"/>
              </w:rPr>
              <w:t>本询价文件中“供应商”与“投标人”含义相同。</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41</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知识产权</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供应商须保障采购人在使用该服务或其任何一部分时不受到第三方关于侵犯专利权、商标权等知识产权的指控。如果任何第三方提出侵权指控与采购人无关，供应商须与第三方交涉并承担可能发生的责任与一切费用。如采购人因此而遭致损失的，供应商应赔偿该损失。</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color w:val="000000" w:themeColor="text1"/>
              </w:rPr>
              <w:t>42</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无行贿犯罪记录承诺</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themeColor="text1"/>
              </w:rPr>
              <w:t>按照投标文件格式附件要求提供。</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color w:val="000000" w:themeColor="text1"/>
              </w:rPr>
              <w:lastRenderedPageBreak/>
              <w:t>43</w:t>
            </w:r>
          </w:p>
        </w:tc>
        <w:tc>
          <w:tcPr>
            <w:tcW w:w="1744" w:type="dxa"/>
            <w:vAlign w:val="center"/>
          </w:tcPr>
          <w:p w:rsidR="00417D9E" w:rsidRDefault="007E6DF3">
            <w:pPr>
              <w:spacing w:line="360" w:lineRule="auto"/>
              <w:jc w:val="center"/>
              <w:rPr>
                <w:color w:val="000000" w:themeColor="text1"/>
              </w:rPr>
            </w:pPr>
            <w:r>
              <w:rPr>
                <w:rFonts w:hint="eastAsia"/>
                <w:color w:val="000000" w:themeColor="text1"/>
              </w:rPr>
              <w:t>提示</w:t>
            </w:r>
          </w:p>
        </w:tc>
        <w:tc>
          <w:tcPr>
            <w:tcW w:w="6521" w:type="dxa"/>
            <w:vAlign w:val="center"/>
          </w:tcPr>
          <w:p w:rsidR="00417D9E" w:rsidRDefault="007E6DF3">
            <w:pPr>
              <w:spacing w:line="360" w:lineRule="auto"/>
              <w:ind w:firstLineChars="200" w:firstLine="420"/>
              <w:rPr>
                <w:color w:val="000000" w:themeColor="text1"/>
              </w:rPr>
            </w:pPr>
            <w:r>
              <w:rPr>
                <w:rFonts w:hint="eastAsia"/>
                <w:color w:val="000000"/>
              </w:rPr>
              <w:t>/</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44</w:t>
            </w:r>
          </w:p>
        </w:tc>
        <w:tc>
          <w:tcPr>
            <w:tcW w:w="1744" w:type="dxa"/>
            <w:vAlign w:val="center"/>
          </w:tcPr>
          <w:p w:rsidR="00417D9E" w:rsidRDefault="007E6DF3">
            <w:pPr>
              <w:spacing w:line="360" w:lineRule="auto"/>
              <w:jc w:val="center"/>
              <w:rPr>
                <w:rFonts w:cs="宋体"/>
                <w:color w:val="000000" w:themeColor="text1"/>
              </w:rPr>
            </w:pPr>
            <w:r>
              <w:rPr>
                <w:rFonts w:hint="eastAsia"/>
                <w:color w:val="000000" w:themeColor="text1"/>
              </w:rPr>
              <w:t>中小企业声明函</w:t>
            </w:r>
          </w:p>
        </w:tc>
        <w:tc>
          <w:tcPr>
            <w:tcW w:w="6521" w:type="dxa"/>
            <w:vAlign w:val="center"/>
          </w:tcPr>
          <w:p w:rsidR="00417D9E" w:rsidRDefault="007E6DF3">
            <w:pPr>
              <w:spacing w:line="360" w:lineRule="auto"/>
              <w:ind w:firstLineChars="200" w:firstLine="420"/>
              <w:rPr>
                <w:color w:val="000000"/>
              </w:rPr>
            </w:pPr>
            <w:r>
              <w:rPr>
                <w:rFonts w:hint="eastAsia"/>
                <w:color w:val="000000"/>
              </w:rPr>
              <w:t>依据《政府采购促进中小企业发展暂行办法》，参加政府采购活动的中小企业应当提供《中小企业声明函》。其中</w:t>
            </w:r>
            <w:r>
              <w:rPr>
                <w:rFonts w:hint="eastAsia"/>
                <w:color w:val="000000"/>
              </w:rPr>
              <w:t xml:space="preserve"> </w:t>
            </w:r>
            <w:r>
              <w:rPr>
                <w:rFonts w:hint="eastAsia"/>
                <w:b/>
                <w:bCs/>
                <w:color w:val="000000"/>
              </w:rPr>
              <w:t>①中型</w:t>
            </w:r>
            <w:r>
              <w:rPr>
                <w:rFonts w:hint="eastAsia"/>
                <w:b/>
                <w:bCs/>
                <w:color w:val="000000"/>
              </w:rPr>
              <w:t xml:space="preserve"> </w:t>
            </w:r>
            <w:r>
              <w:rPr>
                <w:rFonts w:hint="eastAsia"/>
                <w:color w:val="000000"/>
              </w:rPr>
              <w:t>企业提供《中小企业声明函》</w:t>
            </w:r>
            <w:r>
              <w:rPr>
                <w:rFonts w:hint="eastAsia"/>
                <w:color w:val="000000"/>
              </w:rPr>
              <w:t xml:space="preserve"> </w:t>
            </w:r>
            <w:r>
              <w:rPr>
                <w:rFonts w:hint="eastAsia"/>
                <w:color w:val="000000"/>
              </w:rPr>
              <w:t>；</w:t>
            </w:r>
            <w:r>
              <w:rPr>
                <w:rFonts w:hint="eastAsia"/>
                <w:b/>
                <w:bCs/>
                <w:color w:val="000000"/>
              </w:rPr>
              <w:t>②小型</w:t>
            </w:r>
            <w:r>
              <w:rPr>
                <w:rFonts w:hint="eastAsia"/>
                <w:color w:val="000000"/>
              </w:rPr>
              <w:t xml:space="preserve"> </w:t>
            </w:r>
            <w:r>
              <w:rPr>
                <w:rFonts w:hint="eastAsia"/>
                <w:color w:val="000000"/>
              </w:rPr>
              <w:t>和</w:t>
            </w:r>
            <w:r>
              <w:rPr>
                <w:rFonts w:hint="eastAsia"/>
                <w:color w:val="000000"/>
              </w:rPr>
              <w:t xml:space="preserve"> </w:t>
            </w:r>
            <w:r>
              <w:rPr>
                <w:rFonts w:hint="eastAsia"/>
                <w:b/>
                <w:bCs/>
                <w:color w:val="000000"/>
              </w:rPr>
              <w:t>③微型</w:t>
            </w:r>
            <w:r>
              <w:rPr>
                <w:rFonts w:hint="eastAsia"/>
                <w:color w:val="000000"/>
              </w:rPr>
              <w:t xml:space="preserve"> </w:t>
            </w:r>
            <w:r>
              <w:rPr>
                <w:rFonts w:hint="eastAsia"/>
                <w:color w:val="000000"/>
              </w:rPr>
              <w:t>企业除提供《中小企业声明函》外，还必须随《中小企业声明函》同时提供声明单位在国家企业信用信息公示系统</w:t>
            </w:r>
            <w:r>
              <w:rPr>
                <w:rFonts w:hint="eastAsia"/>
                <w:color w:val="000000"/>
              </w:rPr>
              <w:t xml:space="preserve"> </w:t>
            </w:r>
            <w:r>
              <w:rPr>
                <w:rFonts w:hint="eastAsia"/>
                <w:b/>
                <w:bCs/>
                <w:color w:val="000000"/>
              </w:rPr>
              <w:t>“小微企业名录”</w:t>
            </w:r>
            <w:r>
              <w:rPr>
                <w:rFonts w:hint="eastAsia"/>
                <w:b/>
                <w:bCs/>
                <w:color w:val="000000"/>
              </w:rPr>
              <w:t xml:space="preserve"> </w:t>
            </w:r>
            <w:r>
              <w:rPr>
                <w:rFonts w:hint="eastAsia"/>
                <w:color w:val="000000"/>
              </w:rPr>
              <w:t>中的网页查询截图作为声明函的佐证。否则视为《中小企业声明函》无效。</w:t>
            </w:r>
          </w:p>
          <w:p w:rsidR="00417D9E" w:rsidRDefault="007E6DF3">
            <w:pPr>
              <w:spacing w:line="360" w:lineRule="auto"/>
              <w:ind w:firstLineChars="200" w:firstLine="420"/>
              <w:rPr>
                <w:color w:val="000000"/>
              </w:rPr>
            </w:pPr>
            <w:r>
              <w:rPr>
                <w:rFonts w:hint="eastAsia"/>
                <w:color w:val="000000"/>
              </w:rPr>
              <w:t>对提交《中小企业声明函》的中型企业，和提交《中小企业声明函》及国家企业信用信息公示系统</w:t>
            </w:r>
            <w:r>
              <w:rPr>
                <w:rFonts w:hint="eastAsia"/>
                <w:color w:val="000000"/>
              </w:rPr>
              <w:t xml:space="preserve"> </w:t>
            </w:r>
            <w:r>
              <w:rPr>
                <w:rFonts w:hint="eastAsia"/>
                <w:b/>
                <w:bCs/>
                <w:color w:val="000000"/>
              </w:rPr>
              <w:t>“小微企业名录”</w:t>
            </w:r>
            <w:r>
              <w:rPr>
                <w:rFonts w:hint="eastAsia"/>
                <w:b/>
                <w:bCs/>
                <w:color w:val="000000"/>
              </w:rPr>
              <w:t xml:space="preserve"> </w:t>
            </w:r>
            <w:r>
              <w:rPr>
                <w:rFonts w:hint="eastAsia"/>
                <w:color w:val="000000"/>
              </w:rPr>
              <w:t>网页查询截图的小型和微型企业的产品和服务给与价格折算。</w:t>
            </w:r>
          </w:p>
          <w:p w:rsidR="00417D9E" w:rsidRDefault="007E6DF3">
            <w:pPr>
              <w:spacing w:line="360" w:lineRule="auto"/>
              <w:ind w:firstLineChars="200" w:firstLine="422"/>
              <w:rPr>
                <w:color w:val="000000"/>
              </w:rPr>
            </w:pPr>
            <w:r>
              <w:rPr>
                <w:rFonts w:hint="eastAsia"/>
                <w:b/>
                <w:bCs/>
                <w:color w:val="000000"/>
              </w:rPr>
              <w:t>针对小型和微型企业：</w:t>
            </w:r>
            <w:r>
              <w:rPr>
                <w:rFonts w:hint="eastAsia"/>
                <w:color w:val="000000"/>
              </w:rPr>
              <w:t>如供应商采用非本单位生产的货物参与投标，除提供本单位《中小企业声明函》及网页截图之外，还必须提供货物生产商的《中小企业声明函》以及在国家企业信用信息公示系统小微企业名录中的网页查询截图，否则所提供该项产品不享受价格折算政策。</w:t>
            </w:r>
          </w:p>
          <w:p w:rsidR="00417D9E" w:rsidRDefault="007E6DF3">
            <w:pPr>
              <w:spacing w:line="360" w:lineRule="auto"/>
              <w:ind w:firstLineChars="200" w:firstLine="422"/>
              <w:rPr>
                <w:color w:val="000000"/>
              </w:rPr>
            </w:pPr>
            <w:r>
              <w:rPr>
                <w:rFonts w:hint="eastAsia"/>
                <w:b/>
                <w:bCs/>
                <w:color w:val="000000"/>
              </w:rPr>
              <w:t>针对中型企业：</w:t>
            </w:r>
            <w:r>
              <w:rPr>
                <w:rFonts w:hint="eastAsia"/>
                <w:color w:val="000000"/>
              </w:rPr>
              <w:t>如供应商采用非本单位生产的货物参与投标，除提供本单位《中小企业声明函》之外，还必须提供货物生产商的《中小企业声明函》，否则所提供该项产品不享受价格折算政策。</w:t>
            </w:r>
          </w:p>
          <w:p w:rsidR="00417D9E" w:rsidRDefault="007E6DF3">
            <w:pPr>
              <w:spacing w:line="360" w:lineRule="auto"/>
              <w:ind w:firstLineChars="200" w:firstLine="422"/>
              <w:rPr>
                <w:b/>
                <w:bCs/>
                <w:color w:val="000000"/>
              </w:rPr>
            </w:pPr>
            <w:r>
              <w:rPr>
                <w:rFonts w:hint="eastAsia"/>
                <w:b/>
                <w:bCs/>
                <w:color w:val="000000"/>
              </w:rPr>
              <w:t>说明：</w:t>
            </w:r>
          </w:p>
          <w:p w:rsidR="00417D9E" w:rsidRDefault="007E6DF3">
            <w:pPr>
              <w:spacing w:line="360" w:lineRule="auto"/>
              <w:ind w:firstLineChars="200" w:firstLine="420"/>
              <w:rPr>
                <w:b/>
                <w:bCs/>
                <w:color w:val="000000"/>
              </w:rPr>
            </w:pPr>
            <w:r>
              <w:rPr>
                <w:rFonts w:hint="eastAsia"/>
                <w:color w:val="000000"/>
              </w:rPr>
              <w:t>1</w:t>
            </w:r>
            <w:r>
              <w:rPr>
                <w:rFonts w:hint="eastAsia"/>
                <w:color w:val="000000"/>
              </w:rPr>
              <w:t>、中型企业提供小微企业的产品视同中型企业；小微企业提供中型企业生产的产品视同中型企业。</w:t>
            </w:r>
          </w:p>
          <w:p w:rsidR="00417D9E" w:rsidRDefault="007E6DF3">
            <w:pPr>
              <w:spacing w:line="360" w:lineRule="auto"/>
              <w:ind w:firstLineChars="200" w:firstLine="420"/>
              <w:rPr>
                <w:color w:val="000000"/>
              </w:rPr>
            </w:pPr>
            <w:r>
              <w:rPr>
                <w:color w:val="000000"/>
              </w:rPr>
              <w:t>2</w:t>
            </w:r>
            <w:r>
              <w:rPr>
                <w:rFonts w:hint="eastAsia"/>
                <w:color w:val="000000"/>
              </w:rPr>
              <w:t>、《中小企业声明函》中需要注明该企业所提供货物对应在采购需求清单中的货物编号，仅对于符合政府采购价格折算政策的单位及对应产品、服务进行价格折算。</w:t>
            </w:r>
          </w:p>
          <w:p w:rsidR="00417D9E" w:rsidRDefault="007E6DF3">
            <w:pPr>
              <w:spacing w:line="360" w:lineRule="auto"/>
              <w:ind w:firstLineChars="200" w:firstLine="422"/>
              <w:rPr>
                <w:b/>
                <w:color w:val="000000"/>
              </w:rPr>
            </w:pPr>
            <w:r>
              <w:rPr>
                <w:b/>
                <w:color w:val="000000"/>
              </w:rPr>
              <w:t>3</w:t>
            </w:r>
            <w:r>
              <w:rPr>
                <w:rFonts w:hint="eastAsia"/>
                <w:b/>
                <w:color w:val="000000"/>
              </w:rPr>
              <w:t>、政府采购价格折算后的价格仅用于计算供应商的报价分值，并非投标报价。投标报价是签订合同的依据。</w:t>
            </w:r>
          </w:p>
          <w:p w:rsidR="00417D9E" w:rsidRDefault="007E6DF3">
            <w:pPr>
              <w:spacing w:line="360" w:lineRule="auto"/>
              <w:ind w:firstLineChars="200" w:firstLine="422"/>
              <w:rPr>
                <w:color w:val="000000"/>
              </w:rPr>
            </w:pPr>
            <w:r>
              <w:rPr>
                <w:rFonts w:hint="eastAsia"/>
                <w:b/>
                <w:color w:val="000000"/>
              </w:rPr>
              <w:t>4</w:t>
            </w:r>
            <w:r>
              <w:rPr>
                <w:rFonts w:hint="eastAsia"/>
                <w:b/>
                <w:color w:val="000000"/>
              </w:rPr>
              <w:t>、《中小企业声明函》随中标、成交结果同时公告，接受社会监督。供应商提供的资料与事实不符的，将依据政府采购法第七十七条第一款的规定追究法律责任。</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t>45</w:t>
            </w:r>
          </w:p>
        </w:tc>
        <w:tc>
          <w:tcPr>
            <w:tcW w:w="1744" w:type="dxa"/>
            <w:vAlign w:val="center"/>
          </w:tcPr>
          <w:p w:rsidR="00417D9E" w:rsidRDefault="007E6DF3">
            <w:pPr>
              <w:spacing w:line="360" w:lineRule="auto"/>
              <w:jc w:val="center"/>
              <w:rPr>
                <w:rFonts w:ascii="宋体" w:cs="宋体"/>
                <w:bCs/>
                <w:szCs w:val="21"/>
              </w:rPr>
            </w:pPr>
            <w:r>
              <w:rPr>
                <w:rFonts w:ascii="宋体" w:cs="宋体" w:hint="eastAsia"/>
                <w:bCs/>
                <w:szCs w:val="21"/>
              </w:rPr>
              <w:t>质疑投诉</w:t>
            </w:r>
          </w:p>
        </w:tc>
        <w:tc>
          <w:tcPr>
            <w:tcW w:w="6521" w:type="dxa"/>
            <w:vAlign w:val="center"/>
          </w:tcPr>
          <w:p w:rsidR="00417D9E" w:rsidRDefault="007E6DF3">
            <w:pPr>
              <w:spacing w:line="360" w:lineRule="auto"/>
              <w:ind w:firstLineChars="200" w:firstLine="420"/>
              <w:rPr>
                <w:rFonts w:ascii="宋体" w:hAnsi="宋体" w:cs="宋体"/>
              </w:rPr>
            </w:pPr>
            <w:r>
              <w:rPr>
                <w:rFonts w:ascii="宋体" w:hAnsi="宋体" w:cs="宋体" w:hint="eastAsia"/>
              </w:rPr>
              <w:t>供应商如对招</w:t>
            </w:r>
            <w:r>
              <w:rPr>
                <w:rFonts w:ascii="宋体" w:hAnsi="宋体" w:cs="宋体" w:hint="eastAsia"/>
              </w:rPr>
              <w:t>投标事项有异议，应按国家相关法律规定以及淮南市公共资源交易监督管理局相关规定要求进行质疑或投诉。</w:t>
            </w:r>
          </w:p>
          <w:p w:rsidR="00417D9E" w:rsidRDefault="007E6DF3">
            <w:pPr>
              <w:spacing w:line="360" w:lineRule="auto"/>
              <w:ind w:firstLineChars="200" w:firstLine="420"/>
              <w:rPr>
                <w:rFonts w:ascii="宋体" w:hAnsi="宋体" w:cs="宋体"/>
              </w:rPr>
            </w:pPr>
            <w:r>
              <w:rPr>
                <w:rFonts w:ascii="宋体" w:hAnsi="宋体" w:cs="宋体" w:hint="eastAsia"/>
              </w:rPr>
              <w:t>质疑、投诉必须同时符合《政府采购质疑和投诉办法》（中华人</w:t>
            </w:r>
            <w:r>
              <w:rPr>
                <w:rFonts w:ascii="宋体" w:hAnsi="宋体" w:cs="宋体" w:hint="eastAsia"/>
              </w:rPr>
              <w:lastRenderedPageBreak/>
              <w:t>民共和国财政部令第</w:t>
            </w:r>
            <w:r>
              <w:rPr>
                <w:rFonts w:ascii="宋体" w:hAnsi="宋体" w:cs="宋体" w:hint="eastAsia"/>
              </w:rPr>
              <w:t>94</w:t>
            </w:r>
            <w:r>
              <w:rPr>
                <w:rFonts w:ascii="宋体" w:hAnsi="宋体" w:cs="宋体" w:hint="eastAsia"/>
              </w:rPr>
              <w:t>号）《淮南市公共资源交易质疑处理暂行办法》（淮公管〔</w:t>
            </w:r>
            <w:r>
              <w:rPr>
                <w:rFonts w:ascii="宋体" w:hAnsi="宋体" w:cs="宋体" w:hint="eastAsia"/>
              </w:rPr>
              <w:t>2016</w:t>
            </w:r>
            <w:r>
              <w:rPr>
                <w:rFonts w:ascii="宋体" w:hAnsi="宋体" w:cs="宋体" w:hint="eastAsia"/>
              </w:rPr>
              <w:t>〕</w:t>
            </w:r>
            <w:r>
              <w:rPr>
                <w:rFonts w:ascii="宋体" w:hAnsi="宋体" w:cs="宋体" w:hint="eastAsia"/>
              </w:rPr>
              <w:t>40</w:t>
            </w:r>
            <w:r>
              <w:rPr>
                <w:rFonts w:ascii="宋体" w:hAnsi="宋体" w:cs="宋体" w:hint="eastAsia"/>
              </w:rPr>
              <w:t>号）以及《关于进一步规范公共资源交易项目质疑和投诉受理工作的通知》（淮公管〔</w:t>
            </w:r>
            <w:r>
              <w:rPr>
                <w:rFonts w:ascii="宋体" w:hAnsi="宋体" w:cs="宋体" w:hint="eastAsia"/>
              </w:rPr>
              <w:t>2017</w:t>
            </w:r>
            <w:r>
              <w:rPr>
                <w:rFonts w:ascii="宋体" w:hAnsi="宋体" w:cs="宋体" w:hint="eastAsia"/>
              </w:rPr>
              <w:t>〕</w:t>
            </w:r>
            <w:r>
              <w:rPr>
                <w:rFonts w:ascii="宋体" w:hAnsi="宋体" w:cs="宋体" w:hint="eastAsia"/>
              </w:rPr>
              <w:t>106</w:t>
            </w:r>
            <w:r>
              <w:rPr>
                <w:rFonts w:ascii="宋体" w:hAnsi="宋体" w:cs="宋体" w:hint="eastAsia"/>
              </w:rPr>
              <w:t>号）文件规定。符合“谁质疑，谁举证”原则，事实清楚，主张明确，须提供确凿有力的证明材料或证据线索。不符合上述规定的不予受理。</w:t>
            </w:r>
          </w:p>
          <w:p w:rsidR="00417D9E" w:rsidRDefault="007E6DF3">
            <w:pPr>
              <w:spacing w:line="360" w:lineRule="auto"/>
              <w:ind w:firstLineChars="200" w:firstLine="420"/>
              <w:rPr>
                <w:rFonts w:ascii="宋体" w:hAnsi="宋体" w:cs="宋体"/>
              </w:rPr>
            </w:pPr>
            <w:r>
              <w:rPr>
                <w:rFonts w:ascii="宋体" w:hAnsi="宋体" w:cs="宋体" w:hint="eastAsia"/>
              </w:rPr>
              <w:t>禁止虚假恶意投诉，对虚假恶意投诉的，视情节予以处罚。如无效投诉的给予记不良记录。</w:t>
            </w:r>
          </w:p>
          <w:p w:rsidR="00417D9E" w:rsidRDefault="007E6DF3">
            <w:pPr>
              <w:spacing w:line="360" w:lineRule="auto"/>
              <w:ind w:firstLineChars="200" w:firstLine="420"/>
            </w:pPr>
            <w:r>
              <w:rPr>
                <w:rFonts w:ascii="宋体" w:hAnsi="宋体" w:cs="宋体" w:hint="eastAsia"/>
              </w:rPr>
              <w:t>质疑函必须以书面形式提出，联系部门及联系方式详见询价公告。供应商在</w:t>
            </w:r>
            <w:r>
              <w:rPr>
                <w:rFonts w:ascii="Arial" w:hAnsi="Arial" w:cs="Arial"/>
                <w:color w:val="000000"/>
                <w:shd w:val="clear" w:color="auto" w:fill="FFFFFF"/>
              </w:rPr>
              <w:t>法定质疑期内</w:t>
            </w:r>
            <w:r>
              <w:rPr>
                <w:rFonts w:ascii="Arial" w:hAnsi="Arial" w:cs="Arial" w:hint="eastAsia"/>
                <w:color w:val="000000"/>
                <w:shd w:val="clear" w:color="auto" w:fill="FFFFFF"/>
              </w:rPr>
              <w:t>应当</w:t>
            </w:r>
            <w:r>
              <w:rPr>
                <w:rFonts w:ascii="Arial" w:hAnsi="Arial" w:cs="Arial"/>
                <w:color w:val="000000"/>
                <w:shd w:val="clear" w:color="auto" w:fill="FFFFFF"/>
              </w:rPr>
              <w:t>一次性提出针对同一采购程序环节的质疑</w:t>
            </w:r>
            <w:r>
              <w:rPr>
                <w:rFonts w:ascii="Arial" w:hAnsi="Arial" w:cs="Arial" w:hint="eastAsia"/>
                <w:color w:val="000000"/>
                <w:shd w:val="clear" w:color="auto" w:fill="FFFFFF"/>
              </w:rPr>
              <w:t>。</w:t>
            </w:r>
          </w:p>
        </w:tc>
      </w:tr>
      <w:tr w:rsidR="00417D9E">
        <w:trPr>
          <w:trHeight w:val="20"/>
          <w:jc w:val="center"/>
        </w:trPr>
        <w:tc>
          <w:tcPr>
            <w:tcW w:w="661" w:type="dxa"/>
            <w:vAlign w:val="center"/>
          </w:tcPr>
          <w:p w:rsidR="00417D9E" w:rsidRDefault="007E6DF3">
            <w:pPr>
              <w:spacing w:line="360" w:lineRule="auto"/>
              <w:jc w:val="center"/>
              <w:rPr>
                <w:color w:val="000000" w:themeColor="text1"/>
              </w:rPr>
            </w:pPr>
            <w:r>
              <w:rPr>
                <w:rFonts w:hint="eastAsia"/>
                <w:color w:val="000000" w:themeColor="text1"/>
              </w:rPr>
              <w:lastRenderedPageBreak/>
              <w:t>46</w:t>
            </w:r>
          </w:p>
        </w:tc>
        <w:tc>
          <w:tcPr>
            <w:tcW w:w="1744" w:type="dxa"/>
            <w:vAlign w:val="center"/>
          </w:tcPr>
          <w:p w:rsidR="00417D9E" w:rsidRDefault="007E6DF3">
            <w:pPr>
              <w:spacing w:line="360" w:lineRule="auto"/>
              <w:jc w:val="center"/>
              <w:rPr>
                <w:rFonts w:ascii="宋体" w:cs="宋体"/>
                <w:bCs/>
                <w:szCs w:val="21"/>
              </w:rPr>
            </w:pPr>
            <w:r>
              <w:rPr>
                <w:rFonts w:ascii="宋体" w:cs="宋体" w:hint="eastAsia"/>
                <w:bCs/>
                <w:szCs w:val="21"/>
              </w:rPr>
              <w:t>联合惩戒</w:t>
            </w:r>
          </w:p>
        </w:tc>
        <w:tc>
          <w:tcPr>
            <w:tcW w:w="6521" w:type="dxa"/>
            <w:vAlign w:val="center"/>
          </w:tcPr>
          <w:p w:rsidR="00417D9E" w:rsidRDefault="007E6DF3">
            <w:pPr>
              <w:widowControl/>
              <w:spacing w:line="360" w:lineRule="auto"/>
              <w:ind w:firstLineChars="200" w:firstLine="420"/>
              <w:rPr>
                <w:color w:val="000000"/>
                <w:szCs w:val="21"/>
              </w:rPr>
            </w:pPr>
            <w:r>
              <w:rPr>
                <w:rFonts w:hint="eastAsia"/>
                <w:color w:val="000000"/>
                <w:szCs w:val="21"/>
              </w:rPr>
              <w:t>成交供应商不得存在以下几种情形，否则中标后将取消中标资格，投标保证金不予退还：</w:t>
            </w:r>
          </w:p>
          <w:p w:rsidR="00417D9E" w:rsidRDefault="007E6DF3">
            <w:pPr>
              <w:widowControl/>
              <w:spacing w:line="360" w:lineRule="auto"/>
              <w:ind w:firstLineChars="200" w:firstLine="420"/>
              <w:rPr>
                <w:color w:val="000000"/>
                <w:szCs w:val="21"/>
              </w:rPr>
            </w:pPr>
            <w:r>
              <w:rPr>
                <w:rFonts w:hint="eastAsia"/>
                <w:color w:val="000000"/>
                <w:szCs w:val="21"/>
              </w:rPr>
              <w:t>1</w:t>
            </w:r>
            <w:r>
              <w:rPr>
                <w:rFonts w:hint="eastAsia"/>
                <w:color w:val="000000"/>
                <w:szCs w:val="21"/>
              </w:rPr>
              <w:t>、被公共资源交易监督管理部门在本项目所在地限制投标，且在有效期内的（以相关行业主管部门的行政处罚决定、处理通报文件或司法机关出具的有关法律文书为准）；</w:t>
            </w:r>
          </w:p>
          <w:p w:rsidR="00417D9E" w:rsidRDefault="007E6DF3">
            <w:pPr>
              <w:widowControl/>
              <w:spacing w:line="360" w:lineRule="auto"/>
              <w:ind w:firstLineChars="200" w:firstLine="420"/>
            </w:pPr>
            <w:r>
              <w:t>2</w:t>
            </w:r>
            <w:r>
              <w:rPr>
                <w:rFonts w:hint="eastAsia"/>
              </w:rPr>
              <w:t>、被最高人民法院在“信用中国”网站（</w:t>
            </w:r>
            <w:r>
              <w:rPr>
                <w:rFonts w:ascii="Times New Roman" w:hAnsi="Times New Roman"/>
              </w:rPr>
              <w:t>www.creditchina.gov.cn</w:t>
            </w:r>
            <w:r>
              <w:rPr>
                <w:rFonts w:hint="eastAsia"/>
              </w:rPr>
              <w:t>）列入失信被执行人受惩黑名单（以“信用中国”的网页查询截图为准）；</w:t>
            </w:r>
          </w:p>
          <w:p w:rsidR="00417D9E" w:rsidRDefault="007E6DF3">
            <w:pPr>
              <w:widowControl/>
              <w:spacing w:line="360" w:lineRule="auto"/>
              <w:ind w:firstLineChars="200" w:firstLine="420"/>
            </w:pPr>
            <w:r>
              <w:t>3</w:t>
            </w:r>
            <w:r>
              <w:rPr>
                <w:rFonts w:hint="eastAsia"/>
              </w:rPr>
              <w:t>、被国家税务总局列入“重大税收违法案件当事人”名单。（以“国家税务总局”官方网站或者</w:t>
            </w:r>
            <w:r>
              <w:rPr>
                <w:rFonts w:hint="eastAsia"/>
              </w:rPr>
              <w:t xml:space="preserve"> </w:t>
            </w:r>
            <w:r>
              <w:rPr>
                <w:rFonts w:hint="eastAsia"/>
              </w:rPr>
              <w:t>“信用中国”的网页查询截图为准）</w:t>
            </w:r>
          </w:p>
          <w:p w:rsidR="00417D9E" w:rsidRDefault="007E6DF3">
            <w:pPr>
              <w:widowControl/>
              <w:spacing w:line="360" w:lineRule="auto"/>
              <w:ind w:firstLineChars="200" w:firstLine="420"/>
            </w:pPr>
            <w:r>
              <w:t>4</w:t>
            </w:r>
            <w:r>
              <w:rPr>
                <w:rFonts w:hint="eastAsia"/>
              </w:rPr>
              <w:t>、被中国政府采购网（</w:t>
            </w:r>
            <w:r>
              <w:rPr>
                <w:rFonts w:ascii="Times New Roman" w:hAnsi="Times New Roman"/>
              </w:rPr>
              <w:t>www.ccgp.gov.cn</w:t>
            </w:r>
            <w:r>
              <w:rPr>
                <w:rFonts w:hint="eastAsia"/>
              </w:rPr>
              <w:t>）列入“政府采购严重违法失信行为记录名单”（以中国政府采购网的政府采购严重违法失信行为记录名单里的企业查询网页截图，或者“信用中国”</w:t>
            </w:r>
            <w:r>
              <w:rPr>
                <w:rFonts w:hint="eastAsia"/>
              </w:rPr>
              <w:t>-</w:t>
            </w:r>
            <w:r>
              <w:rPr>
                <w:rFonts w:hint="eastAsia"/>
              </w:rPr>
              <w:t>“信用服务”</w:t>
            </w:r>
            <w:r>
              <w:rPr>
                <w:rFonts w:hint="eastAsia"/>
              </w:rPr>
              <w:t>-</w:t>
            </w:r>
            <w:r>
              <w:rPr>
                <w:rFonts w:hint="eastAsia"/>
              </w:rPr>
              <w:t>“政府采购严重违法失信名单”的网页查询截图为准）</w:t>
            </w:r>
          </w:p>
          <w:p w:rsidR="00417D9E" w:rsidRDefault="007E6DF3">
            <w:pPr>
              <w:pStyle w:val="afa"/>
              <w:ind w:firstLine="420"/>
              <w:rPr>
                <w:rFonts w:hAnsi="宋体"/>
                <w:bCs/>
                <w:color w:val="000000" w:themeColor="text1"/>
                <w:sz w:val="21"/>
                <w:szCs w:val="21"/>
              </w:rPr>
            </w:pPr>
            <w:r>
              <w:rPr>
                <w:rFonts w:hAnsi="宋体" w:hint="eastAsia"/>
                <w:bCs/>
                <w:color w:val="000000" w:themeColor="text1"/>
                <w:sz w:val="21"/>
                <w:szCs w:val="21"/>
              </w:rPr>
              <w:t>5</w:t>
            </w:r>
            <w:r>
              <w:rPr>
                <w:rFonts w:hAnsi="宋体" w:hint="eastAsia"/>
                <w:bCs/>
                <w:color w:val="000000" w:themeColor="text1"/>
                <w:sz w:val="21"/>
                <w:szCs w:val="21"/>
              </w:rPr>
              <w:t>、被国家企业信用信息公示系统（</w:t>
            </w:r>
            <w:r>
              <w:rPr>
                <w:rFonts w:ascii="Times New Roman"/>
                <w:bCs/>
                <w:color w:val="000000" w:themeColor="text1"/>
                <w:sz w:val="21"/>
                <w:szCs w:val="21"/>
              </w:rPr>
              <w:t>www.gsxt.gov.cn</w:t>
            </w:r>
            <w:r>
              <w:rPr>
                <w:rFonts w:hAnsi="宋体" w:hint="eastAsia"/>
                <w:bCs/>
                <w:color w:val="000000" w:themeColor="text1"/>
                <w:sz w:val="21"/>
                <w:szCs w:val="21"/>
              </w:rPr>
              <w:t>）中列入严重违法失信企业名单；（以工商行政管理机关在国家企业信用信息公示系统网页查询截图为准）。</w:t>
            </w:r>
          </w:p>
        </w:tc>
      </w:tr>
      <w:tr w:rsidR="00417D9E">
        <w:trPr>
          <w:trHeight w:val="776"/>
          <w:jc w:val="center"/>
        </w:trPr>
        <w:tc>
          <w:tcPr>
            <w:tcW w:w="661" w:type="dxa"/>
            <w:vAlign w:val="center"/>
          </w:tcPr>
          <w:p w:rsidR="00417D9E" w:rsidRDefault="007E6DF3">
            <w:pPr>
              <w:spacing w:line="360" w:lineRule="auto"/>
              <w:jc w:val="center"/>
              <w:rPr>
                <w:rFonts w:asciiTheme="minorHAnsi" w:hAnsiTheme="minorHAnsi" w:cstheme="minorHAnsi"/>
                <w:color w:val="000000" w:themeColor="text1"/>
              </w:rPr>
            </w:pPr>
            <w:r>
              <w:rPr>
                <w:rFonts w:asciiTheme="minorHAnsi" w:hAnsiTheme="minorHAnsi" w:cstheme="minorHAnsi" w:hint="eastAsia"/>
                <w:color w:val="000000"/>
                <w:kern w:val="0"/>
                <w:szCs w:val="21"/>
              </w:rPr>
              <w:t>47</w:t>
            </w:r>
          </w:p>
        </w:tc>
        <w:tc>
          <w:tcPr>
            <w:tcW w:w="1744" w:type="dxa"/>
            <w:vAlign w:val="center"/>
          </w:tcPr>
          <w:p w:rsidR="00417D9E" w:rsidRDefault="007E6DF3">
            <w:pPr>
              <w:spacing w:line="360" w:lineRule="auto"/>
              <w:jc w:val="center"/>
              <w:rPr>
                <w:rFonts w:ascii="宋体" w:cs="宋体"/>
                <w:bCs/>
                <w:szCs w:val="21"/>
              </w:rPr>
            </w:pPr>
            <w:r>
              <w:rPr>
                <w:rFonts w:ascii="宋体" w:cs="宋体" w:hint="eastAsia"/>
                <w:bCs/>
                <w:color w:val="000000"/>
                <w:szCs w:val="21"/>
              </w:rPr>
              <w:t>合同签订及移交要求</w:t>
            </w:r>
          </w:p>
        </w:tc>
        <w:tc>
          <w:tcPr>
            <w:tcW w:w="6521" w:type="dxa"/>
            <w:vAlign w:val="center"/>
          </w:tcPr>
          <w:p w:rsidR="00417D9E" w:rsidRDefault="007E6DF3">
            <w:pPr>
              <w:widowControl/>
              <w:spacing w:line="360" w:lineRule="auto"/>
              <w:ind w:firstLineChars="200" w:firstLine="422"/>
              <w:rPr>
                <w:color w:val="000000"/>
                <w:szCs w:val="21"/>
              </w:rPr>
            </w:pPr>
            <w:r>
              <w:rPr>
                <w:rFonts w:ascii="宋体" w:hAnsi="宋体" w:cs="宋体" w:hint="eastAsia"/>
                <w:b/>
                <w:bCs/>
                <w:color w:val="000000" w:themeColor="text1"/>
                <w:kern w:val="0"/>
                <w:szCs w:val="21"/>
              </w:rPr>
              <w:t>成交供应商须在领取中标通知书</w:t>
            </w:r>
            <w:r>
              <w:rPr>
                <w:rFonts w:ascii="宋体" w:hAnsi="宋体" w:cs="宋体"/>
                <w:b/>
                <w:bCs/>
                <w:color w:val="000000" w:themeColor="text1"/>
                <w:kern w:val="0"/>
                <w:szCs w:val="21"/>
              </w:rPr>
              <w:t>7</w:t>
            </w:r>
            <w:r>
              <w:rPr>
                <w:rFonts w:ascii="宋体" w:hAnsi="宋体" w:cs="宋体" w:hint="eastAsia"/>
                <w:b/>
                <w:bCs/>
                <w:color w:val="000000" w:themeColor="text1"/>
                <w:kern w:val="0"/>
                <w:szCs w:val="21"/>
              </w:rPr>
              <w:t>日内与业主签订合同（逾期未签视为放弃中标资格），</w:t>
            </w:r>
            <w:r>
              <w:rPr>
                <w:rFonts w:hint="eastAsia"/>
                <w:b/>
                <w:bCs/>
                <w:color w:val="000000"/>
                <w:szCs w:val="21"/>
              </w:rPr>
              <w:t>请予合同签订后</w:t>
            </w:r>
            <w:r>
              <w:rPr>
                <w:rFonts w:hint="eastAsia"/>
                <w:b/>
                <w:bCs/>
                <w:color w:val="000000"/>
                <w:szCs w:val="21"/>
              </w:rPr>
              <w:t>7</w:t>
            </w:r>
            <w:r>
              <w:rPr>
                <w:rFonts w:hint="eastAsia"/>
                <w:b/>
                <w:bCs/>
                <w:color w:val="000000"/>
                <w:szCs w:val="21"/>
              </w:rPr>
              <w:t>日内移交一份合同至代理机构</w:t>
            </w:r>
            <w:r>
              <w:rPr>
                <w:rFonts w:hint="eastAsia"/>
                <w:color w:val="000000"/>
                <w:szCs w:val="21"/>
              </w:rPr>
              <w:t>。</w:t>
            </w:r>
          </w:p>
        </w:tc>
      </w:tr>
    </w:tbl>
    <w:p w:rsidR="00417D9E" w:rsidRDefault="00417D9E">
      <w:pPr>
        <w:rPr>
          <w:color w:val="000000" w:themeColor="text1"/>
        </w:rPr>
      </w:pPr>
    </w:p>
    <w:p w:rsidR="00417D9E" w:rsidRDefault="007E6DF3">
      <w:pPr>
        <w:pStyle w:val="1"/>
        <w:rPr>
          <w:color w:val="000000" w:themeColor="text1"/>
        </w:rPr>
      </w:pPr>
      <w:r>
        <w:rPr>
          <w:color w:val="000000" w:themeColor="text1"/>
          <w:sz w:val="36"/>
        </w:rPr>
        <w:br w:type="page"/>
      </w:r>
      <w:bookmarkStart w:id="24" w:name="_Toc486447975"/>
      <w:r>
        <w:rPr>
          <w:rFonts w:hint="eastAsia"/>
          <w:color w:val="000000" w:themeColor="text1"/>
        </w:rPr>
        <w:lastRenderedPageBreak/>
        <w:t>第三章</w:t>
      </w:r>
      <w:r>
        <w:rPr>
          <w:rFonts w:hint="eastAsia"/>
          <w:color w:val="000000" w:themeColor="text1"/>
        </w:rPr>
        <w:t xml:space="preserve"> </w:t>
      </w:r>
      <w:r>
        <w:rPr>
          <w:rFonts w:hint="eastAsia"/>
          <w:color w:val="000000" w:themeColor="text1"/>
        </w:rPr>
        <w:t>采购需求</w:t>
      </w:r>
      <w:bookmarkEnd w:id="9"/>
      <w:r>
        <w:rPr>
          <w:rFonts w:hint="eastAsia"/>
          <w:color w:val="000000" w:themeColor="text1"/>
        </w:rPr>
        <w:t>一览表</w:t>
      </w:r>
      <w:bookmarkEnd w:id="10"/>
      <w:bookmarkEnd w:id="24"/>
    </w:p>
    <w:p w:rsidR="00417D9E" w:rsidRDefault="007E6DF3">
      <w:pPr>
        <w:pStyle w:val="00"/>
        <w:spacing w:line="360" w:lineRule="auto"/>
        <w:rPr>
          <w:rFonts w:ascii="宋体" w:hAnsi="宋体"/>
          <w:color w:val="000000" w:themeColor="text1"/>
          <w:szCs w:val="21"/>
        </w:rPr>
      </w:pPr>
      <w:bookmarkStart w:id="25" w:name="_Hlk14308640"/>
      <w:bookmarkStart w:id="26" w:name="EB8b9bb5f37c70494997c122250d322801"/>
      <w:r>
        <w:rPr>
          <w:rFonts w:ascii="宋体" w:hAnsi="宋体" w:hint="eastAsia"/>
          <w:color w:val="000000" w:themeColor="text1"/>
          <w:szCs w:val="21"/>
        </w:rPr>
        <w:t>前注：</w:t>
      </w:r>
    </w:p>
    <w:p w:rsidR="00417D9E" w:rsidRDefault="007E6DF3">
      <w:pPr>
        <w:pStyle w:val="0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）本需求中提出的技术方案仅为参考，如无明确限制，供应商可以进行优化，提供满足用户实际需要的更优（或者性能实质上不低于的）技术方案或者设备配置，且此方案或配置须经评委会审核认可；</w:t>
      </w:r>
      <w:r>
        <w:rPr>
          <w:rFonts w:ascii="宋体" w:hAnsi="宋体" w:hint="eastAsia"/>
          <w:color w:val="000000" w:themeColor="text1"/>
          <w:szCs w:val="21"/>
        </w:rPr>
        <w:t xml:space="preserve"> </w:t>
      </w:r>
    </w:p>
    <w:p w:rsidR="00417D9E" w:rsidRDefault="007E6DF3">
      <w:pPr>
        <w:pStyle w:val="0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为有助于供应商选择投标产品，项目需求中提供了推荐品牌（或型号）、参考品牌（或型号）等，但这些品牌（或型号）仅供参考，并无限制性。供应商可以选择性能不低于推荐（或参考）的品牌（或型号）的其他品牌产品，但投标时应当提有关技术证明资料，未提供的可能导致投标无效；</w:t>
      </w:r>
    </w:p>
    <w:p w:rsidR="00417D9E" w:rsidRDefault="007E6DF3">
      <w:pPr>
        <w:pStyle w:val="0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）供应商应当在投标文件中列出完成本项目并通过验收所需的所有各项服务</w:t>
      </w:r>
      <w:r>
        <w:rPr>
          <w:rFonts w:ascii="宋体" w:hAnsi="宋体" w:hint="eastAsia"/>
          <w:color w:val="000000" w:themeColor="text1"/>
          <w:szCs w:val="21"/>
        </w:rPr>
        <w:t>等明细表及全部费用。成交供应商必须确保整体通过用户方及有关主管部门验收</w:t>
      </w:r>
      <w:r>
        <w:rPr>
          <w:rFonts w:ascii="宋体" w:hAnsi="宋体" w:hint="eastAsia"/>
          <w:color w:val="000000" w:themeColor="text1"/>
          <w:szCs w:val="21"/>
        </w:rPr>
        <w:t>,</w:t>
      </w:r>
      <w:r>
        <w:rPr>
          <w:rFonts w:ascii="宋体" w:hAnsi="宋体" w:hint="eastAsia"/>
          <w:color w:val="000000" w:themeColor="text1"/>
          <w:szCs w:val="21"/>
        </w:rPr>
        <w:t>所发生的验收费用由成交供应商承担；供应商应自行踏勘施工建设现场，如供应商因未及时踏勘现场而导致的报价缺项漏项废标、或中标后无法完工，供应商自行承担一切后果；</w:t>
      </w:r>
    </w:p>
    <w:p w:rsidR="00417D9E" w:rsidRDefault="007E6DF3">
      <w:pPr>
        <w:pStyle w:val="0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）如对本询价文件有任何疑问或澄清要求，请按本询价文件“供应商须知前附表”中的约定联系代理机构，或接受答疑截止时间前联系采购人。否则视同理解和接受。</w:t>
      </w:r>
    </w:p>
    <w:bookmarkEnd w:id="25"/>
    <w:tbl>
      <w:tblPr>
        <w:tblStyle w:val="af3"/>
        <w:tblW w:w="8840" w:type="dxa"/>
        <w:jc w:val="center"/>
        <w:tblLayout w:type="fixed"/>
        <w:tblLook w:val="04A0"/>
      </w:tblPr>
      <w:tblGrid>
        <w:gridCol w:w="8840"/>
      </w:tblGrid>
      <w:tr w:rsidR="00417D9E">
        <w:trPr>
          <w:jc w:val="center"/>
        </w:trPr>
        <w:tc>
          <w:tcPr>
            <w:tcW w:w="8840" w:type="dxa"/>
          </w:tcPr>
          <w:p w:rsidR="00417D9E" w:rsidRDefault="007E6DF3">
            <w:pPr>
              <w:widowControl/>
              <w:spacing w:line="360" w:lineRule="auto"/>
              <w:jc w:val="center"/>
              <w:rPr>
                <w:rFonts w:ascii="宋体" w:hAnsi="宋体"/>
                <w:b/>
                <w:bCs/>
                <w:color w:val="000000" w:themeColor="text1"/>
                <w:sz w:val="28"/>
                <w:szCs w:val="28"/>
              </w:rPr>
            </w:pPr>
            <w:r>
              <w:rPr>
                <w:rFonts w:ascii="宋体" w:hAnsi="宋体"/>
                <w:color w:val="000000" w:themeColor="text1"/>
                <w:szCs w:val="21"/>
              </w:rPr>
              <w:br w:type="page"/>
            </w:r>
            <w:r>
              <w:rPr>
                <w:rFonts w:ascii="宋体" w:hAnsi="宋体" w:hint="eastAsia"/>
                <w:b/>
                <w:bCs/>
                <w:color w:val="000000" w:themeColor="text1"/>
                <w:sz w:val="28"/>
                <w:szCs w:val="28"/>
              </w:rPr>
              <w:t>购需求参数总说明</w:t>
            </w:r>
          </w:p>
          <w:p w:rsidR="00417D9E" w:rsidRDefault="007E6DF3">
            <w:pPr>
              <w:widowControl/>
              <w:spacing w:line="360" w:lineRule="auto"/>
              <w:ind w:firstLineChars="200" w:firstLine="420"/>
              <w:rPr>
                <w:rFonts w:ascii="宋体" w:hAnsi="宋体"/>
                <w:color w:val="000000"/>
                <w:kern w:val="0"/>
                <w:szCs w:val="21"/>
                <w:highlight w:val="yellow"/>
              </w:rPr>
            </w:pPr>
            <w:r>
              <w:rPr>
                <w:rFonts w:ascii="宋体" w:hAnsi="宋体"/>
                <w:color w:val="000000"/>
              </w:rPr>
              <w:t>1</w:t>
            </w:r>
            <w:r>
              <w:rPr>
                <w:rFonts w:ascii="宋体" w:hAnsi="宋体"/>
                <w:color w:val="000000"/>
              </w:rPr>
              <w:t>、货物参数中检测报告、证书、厂商盖章件等证明材料均以扫描件的形式递交，附在投标文件中。依照技术参数要求的顺序进</w:t>
            </w:r>
            <w:r>
              <w:rPr>
                <w:rFonts w:ascii="宋体" w:hAnsi="宋体"/>
                <w:color w:val="000000"/>
              </w:rPr>
              <w:t>行编排，如因编制顺序混乱导致询价小组无法找到该文件，或因为扫描件不清晰导致询价小组无法评审，均视为未提供该资料。</w:t>
            </w:r>
          </w:p>
          <w:p w:rsidR="00417D9E" w:rsidRDefault="007E6DF3">
            <w:pPr>
              <w:widowControl/>
              <w:spacing w:line="360" w:lineRule="auto"/>
              <w:ind w:firstLineChars="200" w:firstLine="420"/>
              <w:rPr>
                <w:rFonts w:ascii="宋体" w:hAnsi="宋体"/>
                <w:color w:val="000000"/>
                <w:kern w:val="0"/>
                <w:szCs w:val="21"/>
              </w:rPr>
            </w:pPr>
            <w:r>
              <w:rPr>
                <w:rFonts w:ascii="宋体" w:hAnsi="宋体"/>
                <w:color w:val="000000"/>
                <w:kern w:val="0"/>
                <w:szCs w:val="21"/>
              </w:rPr>
              <w:t>2</w:t>
            </w:r>
            <w:r>
              <w:rPr>
                <w:rFonts w:ascii="宋体" w:hAnsi="宋体" w:hint="eastAsia"/>
                <w:color w:val="000000"/>
                <w:kern w:val="0"/>
                <w:szCs w:val="21"/>
              </w:rPr>
              <w:t>、本采购需求参数为基础标准，投标人投标时应选用不低于参数配置标准的货物参与投标。</w:t>
            </w:r>
          </w:p>
          <w:p w:rsidR="00417D9E" w:rsidRDefault="007E6DF3">
            <w:pPr>
              <w:widowControl/>
              <w:spacing w:line="360" w:lineRule="auto"/>
              <w:ind w:firstLineChars="200" w:firstLine="420"/>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、参数中所列参考型号、推荐品牌、生产厂家仅供供应商参考，本项目采购不指定品牌型号、不限定生产厂家，投标人可以提供任何响应询价文件要求（或优于）参数标准的其他品牌或型号的产品参与投标。</w:t>
            </w:r>
          </w:p>
        </w:tc>
      </w:tr>
    </w:tbl>
    <w:p w:rsidR="00417D9E" w:rsidRDefault="007E6DF3">
      <w:pPr>
        <w:rPr>
          <w:color w:val="000000" w:themeColor="text1"/>
        </w:rPr>
      </w:pPr>
      <w:bookmarkStart w:id="27" w:name="_Toc486447976"/>
      <w:bookmarkStart w:id="28" w:name="_Hlk523147469"/>
      <w:bookmarkEnd w:id="26"/>
      <w:r>
        <w:rPr>
          <w:color w:val="000000" w:themeColor="text1"/>
        </w:rPr>
        <w:br w:type="page"/>
      </w:r>
    </w:p>
    <w:p w:rsidR="00417D9E" w:rsidRDefault="007E6DF3">
      <w:pPr>
        <w:rPr>
          <w:color w:val="000000" w:themeColor="text1"/>
        </w:rPr>
      </w:pPr>
      <w:r>
        <w:rPr>
          <w:rFonts w:hint="eastAsia"/>
          <w:color w:val="000000" w:themeColor="text1"/>
        </w:rPr>
        <w:lastRenderedPageBreak/>
        <w:t>一、采购需求</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1326"/>
        <w:gridCol w:w="5445"/>
        <w:gridCol w:w="1410"/>
      </w:tblGrid>
      <w:tr w:rsidR="00417D9E">
        <w:trPr>
          <w:trHeight w:val="1079"/>
        </w:trPr>
        <w:tc>
          <w:tcPr>
            <w:tcW w:w="1044" w:type="dxa"/>
            <w:vAlign w:val="center"/>
          </w:tcPr>
          <w:p w:rsidR="00417D9E" w:rsidRDefault="007E6DF3">
            <w:pPr>
              <w:pStyle w:val="00"/>
              <w:spacing w:line="240" w:lineRule="atLeast"/>
              <w:jc w:val="center"/>
              <w:rPr>
                <w:rFonts w:ascii="宋体" w:hAnsi="宋体"/>
                <w:b/>
                <w:color w:val="FF0000"/>
                <w:szCs w:val="21"/>
              </w:rPr>
            </w:pPr>
            <w:r>
              <w:rPr>
                <w:rFonts w:ascii="宋体" w:hAnsi="宋体" w:hint="eastAsia"/>
                <w:b/>
                <w:szCs w:val="21"/>
              </w:rPr>
              <w:t>序号</w:t>
            </w:r>
          </w:p>
        </w:tc>
        <w:tc>
          <w:tcPr>
            <w:tcW w:w="1326" w:type="dxa"/>
            <w:vAlign w:val="center"/>
          </w:tcPr>
          <w:p w:rsidR="00417D9E" w:rsidRDefault="007E6DF3">
            <w:pPr>
              <w:pStyle w:val="00"/>
              <w:spacing w:line="240" w:lineRule="atLeast"/>
              <w:jc w:val="center"/>
              <w:rPr>
                <w:rFonts w:ascii="宋体" w:hAnsi="宋体"/>
                <w:b/>
                <w:szCs w:val="21"/>
              </w:rPr>
            </w:pPr>
            <w:r>
              <w:rPr>
                <w:rFonts w:ascii="宋体" w:hAnsi="宋体" w:hint="eastAsia"/>
                <w:b/>
                <w:szCs w:val="21"/>
              </w:rPr>
              <w:t>项目名称</w:t>
            </w:r>
          </w:p>
        </w:tc>
        <w:tc>
          <w:tcPr>
            <w:tcW w:w="5445" w:type="dxa"/>
            <w:vAlign w:val="center"/>
          </w:tcPr>
          <w:p w:rsidR="00417D9E" w:rsidRDefault="007E6DF3">
            <w:pPr>
              <w:pStyle w:val="00"/>
              <w:spacing w:line="240" w:lineRule="atLeast"/>
              <w:jc w:val="center"/>
              <w:rPr>
                <w:rFonts w:ascii="宋体" w:hAnsi="宋体"/>
                <w:b/>
                <w:szCs w:val="21"/>
              </w:rPr>
            </w:pPr>
            <w:r>
              <w:rPr>
                <w:rFonts w:ascii="宋体" w:hAnsi="宋体" w:hint="eastAsia"/>
                <w:b/>
                <w:szCs w:val="21"/>
              </w:rPr>
              <w:t>技术参数及要求</w:t>
            </w:r>
          </w:p>
        </w:tc>
        <w:tc>
          <w:tcPr>
            <w:tcW w:w="1410" w:type="dxa"/>
            <w:vAlign w:val="center"/>
          </w:tcPr>
          <w:p w:rsidR="00417D9E" w:rsidRDefault="007E6DF3">
            <w:pPr>
              <w:pStyle w:val="00"/>
              <w:spacing w:line="240" w:lineRule="atLeast"/>
              <w:jc w:val="center"/>
              <w:rPr>
                <w:rFonts w:ascii="宋体" w:hAnsi="宋体"/>
                <w:b/>
                <w:szCs w:val="21"/>
              </w:rPr>
            </w:pPr>
            <w:r>
              <w:rPr>
                <w:rFonts w:ascii="宋体" w:hAnsi="宋体" w:hint="eastAsia"/>
                <w:b/>
                <w:szCs w:val="21"/>
              </w:rPr>
              <w:t>数量</w:t>
            </w:r>
          </w:p>
        </w:tc>
      </w:tr>
      <w:tr w:rsidR="00417D9E">
        <w:trPr>
          <w:trHeight w:val="420"/>
        </w:trPr>
        <w:tc>
          <w:tcPr>
            <w:tcW w:w="1044" w:type="dxa"/>
            <w:vMerge w:val="restart"/>
            <w:vAlign w:val="center"/>
          </w:tcPr>
          <w:p w:rsidR="00417D9E" w:rsidRDefault="007E6DF3">
            <w:pPr>
              <w:pStyle w:val="00"/>
              <w:spacing w:line="240" w:lineRule="atLeast"/>
              <w:jc w:val="center"/>
              <w:rPr>
                <w:rFonts w:ascii="宋体" w:hAnsi="宋体"/>
                <w:color w:val="FF0000"/>
                <w:szCs w:val="21"/>
              </w:rPr>
            </w:pPr>
            <w:r>
              <w:rPr>
                <w:rFonts w:ascii="宋体" w:hAnsi="宋体" w:hint="eastAsia"/>
                <w:szCs w:val="21"/>
              </w:rPr>
              <w:t>1</w:t>
            </w:r>
          </w:p>
        </w:tc>
        <w:tc>
          <w:tcPr>
            <w:tcW w:w="1326" w:type="dxa"/>
            <w:vMerge w:val="restart"/>
            <w:vAlign w:val="center"/>
          </w:tcPr>
          <w:p w:rsidR="00417D9E" w:rsidRDefault="007E6DF3">
            <w:pPr>
              <w:pStyle w:val="00"/>
              <w:spacing w:line="240" w:lineRule="atLeast"/>
              <w:jc w:val="center"/>
              <w:rPr>
                <w:rFonts w:ascii="宋体" w:hAnsi="宋体"/>
                <w:szCs w:val="21"/>
              </w:rPr>
            </w:pPr>
            <w:r>
              <w:rPr>
                <w:rFonts w:ascii="宋体" w:hAnsi="宋体" w:hint="eastAsia"/>
                <w:szCs w:val="21"/>
              </w:rPr>
              <w:t>窗帘</w:t>
            </w:r>
          </w:p>
        </w:tc>
        <w:tc>
          <w:tcPr>
            <w:tcW w:w="5445" w:type="dxa"/>
            <w:vAlign w:val="center"/>
          </w:tcPr>
          <w:p w:rsidR="00417D9E" w:rsidRDefault="007E6DF3">
            <w:pPr>
              <w:spacing w:line="360" w:lineRule="auto"/>
              <w:rPr>
                <w:b/>
                <w:bCs/>
              </w:rPr>
            </w:pPr>
            <w:r>
              <w:rPr>
                <w:rFonts w:hint="eastAsia"/>
                <w:b/>
                <w:bCs/>
              </w:rPr>
              <w:t>窗帘布：</w:t>
            </w:r>
          </w:p>
          <w:p w:rsidR="00417D9E" w:rsidRDefault="007E6DF3">
            <w:pPr>
              <w:spacing w:line="360" w:lineRule="auto"/>
            </w:pPr>
            <w:r>
              <w:rPr>
                <w:rFonts w:hint="eastAsia"/>
              </w:rPr>
              <w:t>（</w:t>
            </w:r>
            <w:r>
              <w:rPr>
                <w:rFonts w:hint="eastAsia"/>
              </w:rPr>
              <w:t>1</w:t>
            </w:r>
            <w:r>
              <w:rPr>
                <w:rFonts w:hint="eastAsia"/>
              </w:rPr>
              <w:t>）遮光布料</w:t>
            </w:r>
            <w:r>
              <w:rPr>
                <w:rFonts w:hint="eastAsia"/>
              </w:rPr>
              <w:t xml:space="preserve">   </w:t>
            </w:r>
            <w:r>
              <w:rPr>
                <w:rFonts w:hint="eastAsia"/>
              </w:rPr>
              <w:t>成份：</w:t>
            </w:r>
            <w:r>
              <w:rPr>
                <w:rFonts w:hint="eastAsia"/>
              </w:rPr>
              <w:t>100%</w:t>
            </w:r>
            <w:r>
              <w:rPr>
                <w:rFonts w:hint="eastAsia"/>
              </w:rPr>
              <w:t>聚酯纤维</w:t>
            </w:r>
          </w:p>
          <w:p w:rsidR="00417D9E" w:rsidRDefault="007E6DF3">
            <w:pPr>
              <w:spacing w:line="360" w:lineRule="auto"/>
            </w:pPr>
            <w:r>
              <w:rPr>
                <w:rFonts w:hint="eastAsia"/>
              </w:rPr>
              <w:t>（</w:t>
            </w:r>
            <w:r>
              <w:rPr>
                <w:rFonts w:hint="eastAsia"/>
              </w:rPr>
              <w:t>2</w:t>
            </w:r>
            <w:r>
              <w:rPr>
                <w:rFonts w:hint="eastAsia"/>
              </w:rPr>
              <w:t>）单位面积质量：</w:t>
            </w:r>
            <w:r>
              <w:rPr>
                <w:rFonts w:hint="eastAsia"/>
              </w:rPr>
              <w:t>390g/</w:t>
            </w:r>
            <w:r>
              <w:rPr>
                <w:rFonts w:hint="eastAsia"/>
              </w:rPr>
              <w:t>㎡±</w:t>
            </w:r>
            <w:r>
              <w:rPr>
                <w:rFonts w:hint="eastAsia"/>
              </w:rPr>
              <w:t>5%</w:t>
            </w:r>
            <w:r>
              <w:rPr>
                <w:rFonts w:hint="eastAsia"/>
              </w:rPr>
              <w:t>（</w:t>
            </w:r>
            <w:r>
              <w:rPr>
                <w:rFonts w:hint="eastAsia"/>
              </w:rPr>
              <w:t>GB/T4669-2008</w:t>
            </w:r>
            <w:r>
              <w:rPr>
                <w:rFonts w:hint="eastAsia"/>
              </w:rPr>
              <w:t>）；</w:t>
            </w:r>
          </w:p>
          <w:p w:rsidR="00417D9E" w:rsidRDefault="007E6DF3">
            <w:pPr>
              <w:spacing w:line="360" w:lineRule="auto"/>
            </w:pPr>
            <w:r>
              <w:rPr>
                <w:rFonts w:hint="eastAsia"/>
              </w:rPr>
              <w:t>（</w:t>
            </w:r>
            <w:r>
              <w:rPr>
                <w:rFonts w:hint="eastAsia"/>
              </w:rPr>
              <w:t>3</w:t>
            </w:r>
            <w:r>
              <w:rPr>
                <w:rFonts w:hint="eastAsia"/>
              </w:rPr>
              <w:t>）</w:t>
            </w:r>
            <w:r>
              <w:rPr>
                <w:rFonts w:hint="eastAsia"/>
              </w:rPr>
              <w:t>PH</w:t>
            </w:r>
            <w:r>
              <w:rPr>
                <w:rFonts w:hint="eastAsia"/>
              </w:rPr>
              <w:t>值：</w:t>
            </w:r>
            <w:r>
              <w:rPr>
                <w:rFonts w:hint="eastAsia"/>
              </w:rPr>
              <w:t>4-9</w:t>
            </w:r>
            <w:r>
              <w:rPr>
                <w:rFonts w:hint="eastAsia"/>
              </w:rPr>
              <w:t>级（</w:t>
            </w:r>
            <w:r>
              <w:rPr>
                <w:rFonts w:hint="eastAsia"/>
              </w:rPr>
              <w:t>GB/T7573-2009</w:t>
            </w:r>
            <w:r>
              <w:rPr>
                <w:rFonts w:hint="eastAsia"/>
              </w:rPr>
              <w:t>）；</w:t>
            </w:r>
          </w:p>
          <w:p w:rsidR="00417D9E" w:rsidRDefault="007E6DF3">
            <w:pPr>
              <w:spacing w:line="360" w:lineRule="auto"/>
            </w:pPr>
            <w:r>
              <w:rPr>
                <w:rFonts w:hint="eastAsia"/>
              </w:rPr>
              <w:t>（</w:t>
            </w:r>
            <w:r>
              <w:rPr>
                <w:rFonts w:hint="eastAsia"/>
              </w:rPr>
              <w:t>4</w:t>
            </w:r>
            <w:r>
              <w:rPr>
                <w:rFonts w:hint="eastAsia"/>
              </w:rPr>
              <w:t>）甲醛含量≤</w:t>
            </w:r>
            <w:r>
              <w:rPr>
                <w:rFonts w:hint="eastAsia"/>
              </w:rPr>
              <w:t>20mg/kg</w:t>
            </w:r>
            <w:r>
              <w:rPr>
                <w:rFonts w:hint="eastAsia"/>
              </w:rPr>
              <w:t>（</w:t>
            </w:r>
            <w:r>
              <w:rPr>
                <w:rFonts w:hint="eastAsia"/>
              </w:rPr>
              <w:t>GB/T2912.1-2009</w:t>
            </w:r>
            <w:r>
              <w:rPr>
                <w:rFonts w:hint="eastAsia"/>
              </w:rPr>
              <w:t>；</w:t>
            </w:r>
          </w:p>
          <w:p w:rsidR="00417D9E" w:rsidRDefault="007E6DF3">
            <w:pPr>
              <w:spacing w:line="360" w:lineRule="auto"/>
            </w:pPr>
            <w:r>
              <w:rPr>
                <w:rFonts w:hint="eastAsia"/>
              </w:rPr>
              <w:t>（</w:t>
            </w:r>
            <w:r>
              <w:rPr>
                <w:rFonts w:hint="eastAsia"/>
              </w:rPr>
              <w:t>5</w:t>
            </w:r>
            <w:r>
              <w:rPr>
                <w:rFonts w:hint="eastAsia"/>
              </w:rPr>
              <w:t>）可分解致癌芳香胺燃料≤</w:t>
            </w:r>
            <w:r>
              <w:rPr>
                <w:rFonts w:hint="eastAsia"/>
              </w:rPr>
              <w:t>20mg/kg</w:t>
            </w:r>
            <w:r>
              <w:rPr>
                <w:rFonts w:hint="eastAsia"/>
              </w:rPr>
              <w:t>（</w:t>
            </w:r>
            <w:r>
              <w:rPr>
                <w:rFonts w:hint="eastAsia"/>
              </w:rPr>
              <w:t>GB/T17592-2011</w:t>
            </w:r>
            <w:r>
              <w:rPr>
                <w:rFonts w:hint="eastAsia"/>
              </w:rPr>
              <w:t>）；</w:t>
            </w:r>
          </w:p>
          <w:p w:rsidR="00417D9E" w:rsidRDefault="007E6DF3">
            <w:pPr>
              <w:spacing w:line="360" w:lineRule="auto"/>
            </w:pPr>
            <w:r>
              <w:rPr>
                <w:rFonts w:hint="eastAsia"/>
              </w:rPr>
              <w:t>（</w:t>
            </w:r>
            <w:r>
              <w:rPr>
                <w:rFonts w:hint="eastAsia"/>
              </w:rPr>
              <w:t>6</w:t>
            </w:r>
            <w:r>
              <w:rPr>
                <w:rFonts w:hint="eastAsia"/>
              </w:rPr>
              <w:t>）耐光色牢度≥</w:t>
            </w:r>
            <w:r>
              <w:rPr>
                <w:rFonts w:hint="eastAsia"/>
              </w:rPr>
              <w:t>4</w:t>
            </w:r>
            <w:r>
              <w:rPr>
                <w:rFonts w:hint="eastAsia"/>
              </w:rPr>
              <w:t>级（</w:t>
            </w:r>
            <w:r>
              <w:rPr>
                <w:rFonts w:hint="eastAsia"/>
              </w:rPr>
              <w:t>GB/T8427-2008</w:t>
            </w:r>
            <w:r>
              <w:rPr>
                <w:rFonts w:hint="eastAsia"/>
              </w:rPr>
              <w:t>）</w:t>
            </w:r>
          </w:p>
          <w:p w:rsidR="00417D9E" w:rsidRDefault="007E6DF3">
            <w:pPr>
              <w:spacing w:line="360" w:lineRule="auto"/>
            </w:pPr>
            <w:r>
              <w:rPr>
                <w:rFonts w:hint="eastAsia"/>
              </w:rPr>
              <w:t>（</w:t>
            </w:r>
            <w:r>
              <w:rPr>
                <w:rFonts w:hint="eastAsia"/>
              </w:rPr>
              <w:t>7</w:t>
            </w:r>
            <w:r>
              <w:rPr>
                <w:rFonts w:hint="eastAsia"/>
              </w:rPr>
              <w:t>）耐干摩擦色牢度≥</w:t>
            </w:r>
            <w:r>
              <w:rPr>
                <w:rFonts w:hint="eastAsia"/>
              </w:rPr>
              <w:t>4</w:t>
            </w:r>
            <w:r>
              <w:rPr>
                <w:rFonts w:hint="eastAsia"/>
              </w:rPr>
              <w:t>级（</w:t>
            </w:r>
            <w:r>
              <w:rPr>
                <w:rFonts w:hint="eastAsia"/>
              </w:rPr>
              <w:t>GB/T3920-2008</w:t>
            </w:r>
            <w:r>
              <w:rPr>
                <w:rFonts w:hint="eastAsia"/>
              </w:rPr>
              <w:t>）</w:t>
            </w:r>
          </w:p>
          <w:p w:rsidR="00417D9E" w:rsidRDefault="007E6DF3">
            <w:pPr>
              <w:spacing w:line="360" w:lineRule="auto"/>
            </w:pPr>
            <w:r>
              <w:rPr>
                <w:rFonts w:hint="eastAsia"/>
              </w:rPr>
              <w:t>（</w:t>
            </w:r>
            <w:r>
              <w:rPr>
                <w:rFonts w:hint="eastAsia"/>
              </w:rPr>
              <w:t>8</w:t>
            </w:r>
            <w:r>
              <w:rPr>
                <w:rFonts w:hint="eastAsia"/>
              </w:rPr>
              <w:t>）耐皂洗色牢度：沾色≥</w:t>
            </w:r>
            <w:r>
              <w:rPr>
                <w:rFonts w:hint="eastAsia"/>
              </w:rPr>
              <w:t>4</w:t>
            </w:r>
            <w:r>
              <w:rPr>
                <w:rFonts w:hint="eastAsia"/>
              </w:rPr>
              <w:t>级，变色≥</w:t>
            </w:r>
            <w:r>
              <w:rPr>
                <w:rFonts w:hint="eastAsia"/>
              </w:rPr>
              <w:t>4</w:t>
            </w:r>
            <w:r>
              <w:rPr>
                <w:rFonts w:hint="eastAsia"/>
              </w:rPr>
              <w:t>级（</w:t>
            </w:r>
            <w:r>
              <w:rPr>
                <w:rFonts w:hint="eastAsia"/>
              </w:rPr>
              <w:t>GB/T3921-2008</w:t>
            </w:r>
            <w:r>
              <w:rPr>
                <w:rFonts w:hint="eastAsia"/>
              </w:rPr>
              <w:t>）；</w:t>
            </w:r>
          </w:p>
          <w:p w:rsidR="00417D9E" w:rsidRDefault="007E6DF3">
            <w:pPr>
              <w:spacing w:line="360" w:lineRule="auto"/>
            </w:pPr>
            <w:r>
              <w:rPr>
                <w:rFonts w:hint="eastAsia"/>
              </w:rPr>
              <w:t>（</w:t>
            </w:r>
            <w:r>
              <w:rPr>
                <w:rFonts w:hint="eastAsia"/>
              </w:rPr>
              <w:t>9</w:t>
            </w:r>
            <w:r>
              <w:rPr>
                <w:rFonts w:hint="eastAsia"/>
              </w:rPr>
              <w:t>）耐酸汗渍：沾色≥</w:t>
            </w:r>
            <w:r>
              <w:rPr>
                <w:rFonts w:hint="eastAsia"/>
              </w:rPr>
              <w:t>4</w:t>
            </w:r>
            <w:r>
              <w:rPr>
                <w:rFonts w:hint="eastAsia"/>
              </w:rPr>
              <w:t>级，变色≥</w:t>
            </w:r>
            <w:r>
              <w:rPr>
                <w:rFonts w:hint="eastAsia"/>
              </w:rPr>
              <w:t>4</w:t>
            </w:r>
            <w:r>
              <w:rPr>
                <w:rFonts w:hint="eastAsia"/>
              </w:rPr>
              <w:t>级（</w:t>
            </w:r>
            <w:r>
              <w:rPr>
                <w:rFonts w:hint="eastAsia"/>
              </w:rPr>
              <w:t>GB/T39</w:t>
            </w:r>
            <w:r>
              <w:rPr>
                <w:rFonts w:hint="eastAsia"/>
              </w:rPr>
              <w:t>22-2013</w:t>
            </w:r>
            <w:r>
              <w:rPr>
                <w:rFonts w:hint="eastAsia"/>
              </w:rPr>
              <w:t>）；</w:t>
            </w:r>
          </w:p>
          <w:p w:rsidR="00417D9E" w:rsidRDefault="007E6DF3">
            <w:pPr>
              <w:spacing w:line="360" w:lineRule="auto"/>
            </w:pPr>
            <w:r>
              <w:rPr>
                <w:rFonts w:hint="eastAsia"/>
              </w:rPr>
              <w:t>（</w:t>
            </w:r>
            <w:r>
              <w:rPr>
                <w:rFonts w:hint="eastAsia"/>
              </w:rPr>
              <w:t>10</w:t>
            </w:r>
            <w:r>
              <w:rPr>
                <w:rFonts w:hint="eastAsia"/>
              </w:rPr>
              <w:t>）耐碱汗渍：沾色≥</w:t>
            </w:r>
            <w:r>
              <w:rPr>
                <w:rFonts w:hint="eastAsia"/>
              </w:rPr>
              <w:t>4</w:t>
            </w:r>
            <w:r>
              <w:rPr>
                <w:rFonts w:hint="eastAsia"/>
              </w:rPr>
              <w:t>级，变色≥</w:t>
            </w:r>
            <w:r>
              <w:rPr>
                <w:rFonts w:hint="eastAsia"/>
              </w:rPr>
              <w:t>4</w:t>
            </w:r>
            <w:r>
              <w:rPr>
                <w:rFonts w:hint="eastAsia"/>
              </w:rPr>
              <w:t>级（</w:t>
            </w:r>
            <w:r>
              <w:rPr>
                <w:rFonts w:hint="eastAsia"/>
              </w:rPr>
              <w:t>GB/T3922-2013</w:t>
            </w:r>
            <w:r>
              <w:rPr>
                <w:rFonts w:hint="eastAsia"/>
              </w:rPr>
              <w:t>）；</w:t>
            </w:r>
          </w:p>
          <w:p w:rsidR="00417D9E" w:rsidRDefault="007E6DF3">
            <w:pPr>
              <w:spacing w:line="360" w:lineRule="auto"/>
            </w:pPr>
            <w:r>
              <w:rPr>
                <w:rFonts w:hint="eastAsia"/>
              </w:rPr>
              <w:t>（</w:t>
            </w:r>
            <w:r>
              <w:rPr>
                <w:rFonts w:hint="eastAsia"/>
              </w:rPr>
              <w:t>11</w:t>
            </w:r>
            <w:r>
              <w:rPr>
                <w:rFonts w:hint="eastAsia"/>
              </w:rPr>
              <w:t>）耐水色牢度：沾色≥</w:t>
            </w:r>
            <w:r>
              <w:rPr>
                <w:rFonts w:hint="eastAsia"/>
              </w:rPr>
              <w:t>4</w:t>
            </w:r>
            <w:r>
              <w:rPr>
                <w:rFonts w:hint="eastAsia"/>
              </w:rPr>
              <w:t>级，变色≥</w:t>
            </w:r>
            <w:r>
              <w:rPr>
                <w:rFonts w:hint="eastAsia"/>
              </w:rPr>
              <w:t>4</w:t>
            </w:r>
            <w:r>
              <w:rPr>
                <w:rFonts w:hint="eastAsia"/>
              </w:rPr>
              <w:t>（</w:t>
            </w:r>
            <w:r>
              <w:rPr>
                <w:rFonts w:hint="eastAsia"/>
              </w:rPr>
              <w:t>GB/T5713-2013</w:t>
            </w:r>
            <w:r>
              <w:rPr>
                <w:rFonts w:hint="eastAsia"/>
              </w:rPr>
              <w:t>）</w:t>
            </w:r>
          </w:p>
        </w:tc>
        <w:tc>
          <w:tcPr>
            <w:tcW w:w="1410" w:type="dxa"/>
            <w:vAlign w:val="center"/>
          </w:tcPr>
          <w:p w:rsidR="00417D9E" w:rsidRDefault="007E6DF3">
            <w:pPr>
              <w:widowControl/>
              <w:spacing w:line="240" w:lineRule="atLeast"/>
              <w:jc w:val="center"/>
              <w:textAlignment w:val="center"/>
              <w:rPr>
                <w:rFonts w:ascii="宋体" w:hAnsi="宋体" w:cs="仿宋"/>
                <w:color w:val="000000"/>
                <w:kern w:val="0"/>
                <w:szCs w:val="21"/>
              </w:rPr>
            </w:pPr>
            <w:r>
              <w:rPr>
                <w:rFonts w:ascii="宋体" w:hAnsi="宋体" w:hint="eastAsia"/>
                <w:szCs w:val="21"/>
              </w:rPr>
              <w:t>2873</w:t>
            </w:r>
            <w:r>
              <w:rPr>
                <w:rFonts w:ascii="宋体" w:hAnsi="宋体" w:hint="eastAsia"/>
                <w:szCs w:val="21"/>
              </w:rPr>
              <w:t>米</w:t>
            </w:r>
          </w:p>
        </w:tc>
      </w:tr>
      <w:tr w:rsidR="00417D9E">
        <w:trPr>
          <w:trHeight w:val="937"/>
        </w:trPr>
        <w:tc>
          <w:tcPr>
            <w:tcW w:w="1044" w:type="dxa"/>
            <w:vMerge/>
            <w:vAlign w:val="center"/>
          </w:tcPr>
          <w:p w:rsidR="00417D9E" w:rsidRDefault="00417D9E">
            <w:pPr>
              <w:pStyle w:val="00"/>
              <w:spacing w:line="240" w:lineRule="atLeast"/>
              <w:jc w:val="center"/>
              <w:rPr>
                <w:rFonts w:ascii="宋体" w:hAnsi="宋体"/>
                <w:szCs w:val="21"/>
              </w:rPr>
            </w:pPr>
          </w:p>
        </w:tc>
        <w:tc>
          <w:tcPr>
            <w:tcW w:w="1326" w:type="dxa"/>
            <w:vMerge/>
            <w:vAlign w:val="center"/>
          </w:tcPr>
          <w:p w:rsidR="00417D9E" w:rsidRDefault="00417D9E">
            <w:pPr>
              <w:pStyle w:val="00"/>
              <w:spacing w:line="240" w:lineRule="atLeast"/>
              <w:jc w:val="center"/>
              <w:rPr>
                <w:rFonts w:ascii="宋体" w:hAnsi="宋体"/>
                <w:szCs w:val="21"/>
              </w:rPr>
            </w:pPr>
          </w:p>
        </w:tc>
        <w:tc>
          <w:tcPr>
            <w:tcW w:w="5445" w:type="dxa"/>
            <w:vAlign w:val="center"/>
          </w:tcPr>
          <w:p w:rsidR="00417D9E" w:rsidRDefault="007E6DF3">
            <w:pPr>
              <w:pStyle w:val="00"/>
              <w:spacing w:line="360" w:lineRule="auto"/>
              <w:rPr>
                <w:rFonts w:ascii="宋体" w:hAnsi="宋体"/>
                <w:b/>
                <w:szCs w:val="21"/>
              </w:rPr>
            </w:pPr>
            <w:r>
              <w:rPr>
                <w:rFonts w:ascii="宋体" w:hAnsi="宋体" w:hint="eastAsia"/>
                <w:b/>
                <w:szCs w:val="21"/>
              </w:rPr>
              <w:t>罗马杆：</w:t>
            </w:r>
          </w:p>
          <w:p w:rsidR="00417D9E" w:rsidRDefault="007E6DF3">
            <w:pPr>
              <w:pStyle w:val="00"/>
              <w:spacing w:line="360" w:lineRule="auto"/>
              <w:rPr>
                <w:rFonts w:ascii="宋体" w:hAnsi="宋体"/>
                <w:szCs w:val="21"/>
              </w:rPr>
            </w:pPr>
            <w:r>
              <w:rPr>
                <w:rFonts w:ascii="宋体" w:hAnsi="宋体" w:hint="eastAsia"/>
                <w:szCs w:val="21"/>
              </w:rPr>
              <w:t>主体采用原生铝生产的优质铝合金；壁厚：≥</w:t>
            </w:r>
            <w:r>
              <w:rPr>
                <w:rFonts w:ascii="宋体" w:hAnsi="宋体" w:hint="eastAsia"/>
                <w:szCs w:val="21"/>
              </w:rPr>
              <w:t>2.6mm</w:t>
            </w:r>
            <w:r>
              <w:rPr>
                <w:rFonts w:ascii="宋体" w:hAnsi="宋体" w:hint="eastAsia"/>
                <w:szCs w:val="21"/>
              </w:rPr>
              <w:t>，直径：</w:t>
            </w:r>
            <w:r>
              <w:rPr>
                <w:rFonts w:ascii="宋体" w:hAnsi="宋体" w:hint="eastAsia"/>
                <w:szCs w:val="21"/>
              </w:rPr>
              <w:t>28mm</w:t>
            </w:r>
            <w:r>
              <w:rPr>
                <w:rFonts w:ascii="宋体" w:hAnsi="宋体" w:hint="eastAsia"/>
                <w:szCs w:val="21"/>
              </w:rPr>
              <w:t>±</w:t>
            </w:r>
            <w:r>
              <w:rPr>
                <w:rFonts w:ascii="宋体" w:hAnsi="宋体" w:hint="eastAsia"/>
                <w:szCs w:val="21"/>
              </w:rPr>
              <w:t>1.5mm</w:t>
            </w:r>
            <w:r>
              <w:rPr>
                <w:rFonts w:ascii="宋体" w:hAnsi="宋体" w:hint="eastAsia"/>
                <w:szCs w:val="21"/>
              </w:rPr>
              <w:t>；</w:t>
            </w:r>
          </w:p>
          <w:p w:rsidR="00417D9E" w:rsidRDefault="007E6DF3">
            <w:pPr>
              <w:pStyle w:val="00"/>
              <w:spacing w:line="360" w:lineRule="auto"/>
              <w:ind w:firstLineChars="200" w:firstLine="420"/>
              <w:rPr>
                <w:sz w:val="20"/>
              </w:rPr>
            </w:pPr>
            <w:r>
              <w:rPr>
                <w:rFonts w:ascii="宋体" w:hAnsi="宋体" w:hint="eastAsia"/>
                <w:szCs w:val="21"/>
              </w:rPr>
              <w:t>抗拉强度≥</w:t>
            </w:r>
            <w:r>
              <w:rPr>
                <w:rFonts w:ascii="宋体" w:hAnsi="宋体" w:hint="eastAsia"/>
                <w:szCs w:val="21"/>
              </w:rPr>
              <w:t>235Mpa</w:t>
            </w:r>
            <w:r>
              <w:rPr>
                <w:rFonts w:ascii="宋体" w:hAnsi="宋体" w:hint="eastAsia"/>
                <w:szCs w:val="21"/>
              </w:rPr>
              <w:t>，韦氏硬度≥</w:t>
            </w:r>
            <w:r>
              <w:rPr>
                <w:rFonts w:ascii="宋体" w:hAnsi="宋体" w:hint="eastAsia"/>
                <w:szCs w:val="21"/>
              </w:rPr>
              <w:t>88</w:t>
            </w:r>
            <w:r>
              <w:rPr>
                <w:rFonts w:ascii="宋体" w:hAnsi="宋体" w:hint="eastAsia"/>
                <w:szCs w:val="21"/>
              </w:rPr>
              <w:t>，轨道外表采用电泳镀漆技术；</w:t>
            </w:r>
          </w:p>
        </w:tc>
        <w:tc>
          <w:tcPr>
            <w:tcW w:w="1410" w:type="dxa"/>
            <w:vAlign w:val="center"/>
          </w:tcPr>
          <w:p w:rsidR="00417D9E" w:rsidRDefault="007E6DF3">
            <w:pPr>
              <w:widowControl/>
              <w:spacing w:line="240" w:lineRule="atLeast"/>
              <w:jc w:val="center"/>
              <w:textAlignment w:val="center"/>
              <w:rPr>
                <w:rFonts w:ascii="宋体" w:hAnsi="宋体" w:cs="仿宋"/>
                <w:color w:val="000000"/>
                <w:kern w:val="0"/>
                <w:szCs w:val="21"/>
              </w:rPr>
            </w:pPr>
            <w:r>
              <w:rPr>
                <w:rFonts w:ascii="宋体" w:hAnsi="宋体" w:hint="eastAsia"/>
                <w:szCs w:val="21"/>
              </w:rPr>
              <w:t>1105</w:t>
            </w:r>
            <w:r>
              <w:rPr>
                <w:rFonts w:ascii="宋体" w:hAnsi="宋体" w:hint="eastAsia"/>
                <w:szCs w:val="21"/>
              </w:rPr>
              <w:t>米</w:t>
            </w:r>
          </w:p>
        </w:tc>
      </w:tr>
      <w:tr w:rsidR="00417D9E">
        <w:trPr>
          <w:trHeight w:val="20"/>
        </w:trPr>
        <w:tc>
          <w:tcPr>
            <w:tcW w:w="1044" w:type="dxa"/>
            <w:vMerge/>
            <w:vAlign w:val="center"/>
          </w:tcPr>
          <w:p w:rsidR="00417D9E" w:rsidRDefault="00417D9E">
            <w:pPr>
              <w:pStyle w:val="00"/>
              <w:spacing w:line="240" w:lineRule="atLeast"/>
              <w:jc w:val="center"/>
              <w:rPr>
                <w:rFonts w:ascii="宋体" w:hAnsi="宋体"/>
                <w:szCs w:val="21"/>
              </w:rPr>
            </w:pPr>
          </w:p>
        </w:tc>
        <w:tc>
          <w:tcPr>
            <w:tcW w:w="1326" w:type="dxa"/>
            <w:vMerge/>
            <w:vAlign w:val="center"/>
          </w:tcPr>
          <w:p w:rsidR="00417D9E" w:rsidRDefault="00417D9E">
            <w:pPr>
              <w:pStyle w:val="00"/>
              <w:spacing w:line="240" w:lineRule="atLeast"/>
              <w:jc w:val="center"/>
              <w:rPr>
                <w:rFonts w:ascii="宋体" w:hAnsi="宋体"/>
                <w:szCs w:val="21"/>
              </w:rPr>
            </w:pPr>
          </w:p>
        </w:tc>
        <w:tc>
          <w:tcPr>
            <w:tcW w:w="5445" w:type="dxa"/>
            <w:vAlign w:val="center"/>
          </w:tcPr>
          <w:p w:rsidR="00417D9E" w:rsidRDefault="007E6DF3">
            <w:pPr>
              <w:pStyle w:val="00"/>
              <w:spacing w:line="360" w:lineRule="auto"/>
              <w:rPr>
                <w:rFonts w:ascii="宋体" w:hAnsi="宋体"/>
                <w:szCs w:val="21"/>
              </w:rPr>
            </w:pPr>
            <w:r>
              <w:rPr>
                <w:rFonts w:ascii="宋体" w:hAnsi="宋体" w:hint="eastAsia"/>
                <w:b/>
                <w:szCs w:val="21"/>
              </w:rPr>
              <w:t>有纺布带：</w:t>
            </w:r>
            <w:r>
              <w:rPr>
                <w:rFonts w:ascii="宋体" w:hAnsi="宋体" w:hint="eastAsia"/>
                <w:szCs w:val="21"/>
              </w:rPr>
              <w:t>聚酯纤维</w:t>
            </w:r>
            <w:r>
              <w:rPr>
                <w:rFonts w:ascii="宋体" w:hAnsi="宋体" w:hint="eastAsia"/>
                <w:szCs w:val="21"/>
              </w:rPr>
              <w:t>100%</w:t>
            </w:r>
          </w:p>
        </w:tc>
        <w:tc>
          <w:tcPr>
            <w:tcW w:w="1410" w:type="dxa"/>
            <w:vAlign w:val="center"/>
          </w:tcPr>
          <w:p w:rsidR="00417D9E" w:rsidRDefault="007E6DF3">
            <w:pPr>
              <w:widowControl/>
              <w:spacing w:line="240" w:lineRule="atLeast"/>
              <w:jc w:val="center"/>
              <w:textAlignment w:val="center"/>
              <w:rPr>
                <w:rFonts w:ascii="宋体" w:hAnsi="宋体" w:cs="仿宋"/>
                <w:color w:val="000000"/>
                <w:kern w:val="0"/>
                <w:szCs w:val="21"/>
              </w:rPr>
            </w:pPr>
            <w:r>
              <w:rPr>
                <w:rFonts w:hint="eastAsia"/>
              </w:rPr>
              <w:t>2210</w:t>
            </w:r>
            <w:r>
              <w:rPr>
                <w:rFonts w:hint="eastAsia"/>
              </w:rPr>
              <w:t>米</w:t>
            </w:r>
          </w:p>
        </w:tc>
      </w:tr>
      <w:tr w:rsidR="00417D9E">
        <w:trPr>
          <w:trHeight w:val="20"/>
        </w:trPr>
        <w:tc>
          <w:tcPr>
            <w:tcW w:w="1044" w:type="dxa"/>
            <w:vMerge/>
            <w:vAlign w:val="center"/>
          </w:tcPr>
          <w:p w:rsidR="00417D9E" w:rsidRDefault="00417D9E">
            <w:pPr>
              <w:pStyle w:val="00"/>
              <w:spacing w:line="240" w:lineRule="atLeast"/>
              <w:jc w:val="center"/>
              <w:rPr>
                <w:rFonts w:ascii="宋体" w:hAnsi="宋体"/>
                <w:szCs w:val="21"/>
              </w:rPr>
            </w:pPr>
          </w:p>
        </w:tc>
        <w:tc>
          <w:tcPr>
            <w:tcW w:w="1326" w:type="dxa"/>
            <w:vMerge/>
            <w:vAlign w:val="center"/>
          </w:tcPr>
          <w:p w:rsidR="00417D9E" w:rsidRDefault="00417D9E">
            <w:pPr>
              <w:pStyle w:val="00"/>
              <w:spacing w:line="240" w:lineRule="atLeast"/>
              <w:jc w:val="center"/>
              <w:rPr>
                <w:rFonts w:ascii="宋体" w:hAnsi="宋体"/>
                <w:szCs w:val="21"/>
              </w:rPr>
            </w:pPr>
          </w:p>
        </w:tc>
        <w:tc>
          <w:tcPr>
            <w:tcW w:w="5445" w:type="dxa"/>
            <w:vAlign w:val="center"/>
          </w:tcPr>
          <w:p w:rsidR="00417D9E" w:rsidRDefault="007E6DF3">
            <w:pPr>
              <w:spacing w:line="360" w:lineRule="auto"/>
              <w:rPr>
                <w:rFonts w:ascii="宋体" w:hAnsi="宋体"/>
                <w:szCs w:val="21"/>
              </w:rPr>
            </w:pPr>
            <w:r>
              <w:rPr>
                <w:rFonts w:ascii="宋体" w:hAnsi="宋体" w:hint="eastAsia"/>
                <w:b/>
                <w:szCs w:val="21"/>
              </w:rPr>
              <w:t>纳米银环</w:t>
            </w:r>
            <w:r>
              <w:rPr>
                <w:rFonts w:ascii="宋体" w:hAnsi="宋体" w:hint="eastAsia"/>
                <w:szCs w:val="21"/>
              </w:rPr>
              <w:t>：</w:t>
            </w:r>
            <w:r>
              <w:rPr>
                <w:rFonts w:ascii="宋体" w:hAnsi="宋体" w:hint="eastAsia"/>
                <w:szCs w:val="21"/>
              </w:rPr>
              <w:t>1</w:t>
            </w:r>
            <w:r>
              <w:rPr>
                <w:rFonts w:ascii="宋体" w:hAnsi="宋体" w:hint="eastAsia"/>
                <w:szCs w:val="21"/>
              </w:rPr>
              <w:t>米配置</w:t>
            </w:r>
            <w:r>
              <w:rPr>
                <w:rFonts w:ascii="宋体" w:hAnsi="宋体" w:hint="eastAsia"/>
                <w:szCs w:val="21"/>
              </w:rPr>
              <w:t>6</w:t>
            </w:r>
            <w:r>
              <w:rPr>
                <w:rFonts w:ascii="宋体" w:hAnsi="宋体" w:hint="eastAsia"/>
                <w:szCs w:val="21"/>
              </w:rPr>
              <w:t>个</w:t>
            </w:r>
          </w:p>
        </w:tc>
        <w:tc>
          <w:tcPr>
            <w:tcW w:w="1410" w:type="dxa"/>
            <w:vAlign w:val="center"/>
          </w:tcPr>
          <w:p w:rsidR="00417D9E" w:rsidRDefault="007E6DF3">
            <w:pPr>
              <w:widowControl/>
              <w:spacing w:line="240" w:lineRule="atLeast"/>
              <w:jc w:val="center"/>
              <w:textAlignment w:val="center"/>
              <w:rPr>
                <w:rFonts w:ascii="宋体" w:hAnsi="宋体" w:cs="仿宋"/>
                <w:color w:val="000000"/>
                <w:kern w:val="0"/>
                <w:szCs w:val="21"/>
              </w:rPr>
            </w:pPr>
            <w:r>
              <w:rPr>
                <w:rFonts w:hint="eastAsia"/>
              </w:rPr>
              <w:t>13260</w:t>
            </w:r>
            <w:r>
              <w:rPr>
                <w:rFonts w:hint="eastAsia"/>
              </w:rPr>
              <w:t>个</w:t>
            </w:r>
          </w:p>
        </w:tc>
      </w:tr>
      <w:tr w:rsidR="00417D9E">
        <w:trPr>
          <w:trHeight w:val="937"/>
        </w:trPr>
        <w:tc>
          <w:tcPr>
            <w:tcW w:w="1044" w:type="dxa"/>
            <w:vMerge/>
            <w:vAlign w:val="center"/>
          </w:tcPr>
          <w:p w:rsidR="00417D9E" w:rsidRDefault="00417D9E">
            <w:pPr>
              <w:pStyle w:val="00"/>
              <w:spacing w:line="240" w:lineRule="atLeast"/>
              <w:jc w:val="center"/>
              <w:rPr>
                <w:rFonts w:ascii="宋体" w:hAnsi="宋体"/>
                <w:szCs w:val="21"/>
              </w:rPr>
            </w:pPr>
          </w:p>
        </w:tc>
        <w:tc>
          <w:tcPr>
            <w:tcW w:w="1326" w:type="dxa"/>
            <w:vMerge/>
            <w:vAlign w:val="center"/>
          </w:tcPr>
          <w:p w:rsidR="00417D9E" w:rsidRDefault="00417D9E">
            <w:pPr>
              <w:pStyle w:val="00"/>
              <w:spacing w:line="240" w:lineRule="atLeast"/>
              <w:jc w:val="center"/>
              <w:rPr>
                <w:rFonts w:ascii="宋体" w:hAnsi="宋体"/>
                <w:szCs w:val="21"/>
              </w:rPr>
            </w:pPr>
          </w:p>
        </w:tc>
        <w:tc>
          <w:tcPr>
            <w:tcW w:w="6855" w:type="dxa"/>
            <w:gridSpan w:val="2"/>
            <w:vAlign w:val="center"/>
          </w:tcPr>
          <w:p w:rsidR="00417D9E" w:rsidRDefault="007E6DF3">
            <w:pPr>
              <w:pStyle w:val="00"/>
              <w:spacing w:line="360" w:lineRule="auto"/>
              <w:rPr>
                <w:rFonts w:ascii="宋体" w:hAnsi="宋体"/>
                <w:b/>
                <w:szCs w:val="21"/>
              </w:rPr>
            </w:pPr>
            <w:r>
              <w:rPr>
                <w:rFonts w:ascii="宋体" w:hAnsi="宋体" w:hint="eastAsia"/>
                <w:b/>
                <w:szCs w:val="21"/>
              </w:rPr>
              <w:t>备注：</w:t>
            </w:r>
          </w:p>
          <w:p w:rsidR="00417D9E" w:rsidRDefault="007E6DF3">
            <w:pPr>
              <w:spacing w:line="360" w:lineRule="auto"/>
              <w:ind w:firstLineChars="200" w:firstLine="422"/>
              <w:rPr>
                <w:rFonts w:ascii="宋体" w:hAnsi="宋体"/>
                <w:b/>
                <w:szCs w:val="21"/>
              </w:rPr>
            </w:pPr>
            <w:r>
              <w:rPr>
                <w:rFonts w:ascii="宋体" w:hAnsi="宋体" w:cs="宋体" w:hint="eastAsia"/>
                <w:b/>
                <w:bCs/>
                <w:szCs w:val="21"/>
              </w:rPr>
              <w:t>1</w:t>
            </w:r>
            <w:r>
              <w:rPr>
                <w:rFonts w:ascii="宋体" w:hAnsi="宋体" w:cs="宋体" w:hint="eastAsia"/>
                <w:b/>
                <w:bCs/>
                <w:szCs w:val="21"/>
              </w:rPr>
              <w:t>、提供布料检测报告。</w:t>
            </w:r>
          </w:p>
          <w:p w:rsidR="00417D9E" w:rsidRDefault="007E6DF3">
            <w:pPr>
              <w:tabs>
                <w:tab w:val="left" w:pos="202"/>
              </w:tabs>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rPr>
              <w:t>窗帘褶皱率为</w:t>
            </w:r>
            <w:r>
              <w:rPr>
                <w:rFonts w:ascii="宋体" w:hAnsi="宋体" w:hint="eastAsia"/>
              </w:rPr>
              <w:t>1</w:t>
            </w:r>
            <w:r>
              <w:rPr>
                <w:rFonts w:ascii="宋体" w:hAnsi="宋体" w:hint="eastAsia"/>
              </w:rPr>
              <w:t>：</w:t>
            </w:r>
            <w:r>
              <w:rPr>
                <w:rFonts w:ascii="宋体" w:hAnsi="宋体" w:hint="eastAsia"/>
              </w:rPr>
              <w:t>2</w:t>
            </w:r>
            <w:r>
              <w:rPr>
                <w:rFonts w:ascii="宋体" w:hAnsi="宋体" w:hint="eastAsia"/>
                <w:szCs w:val="21"/>
              </w:rPr>
              <w:t>。</w:t>
            </w:r>
          </w:p>
          <w:p w:rsidR="00417D9E" w:rsidRDefault="007E6DF3">
            <w:pPr>
              <w:widowControl/>
              <w:spacing w:line="360" w:lineRule="auto"/>
              <w:ind w:firstLineChars="200" w:firstLine="420"/>
              <w:textAlignment w:val="center"/>
              <w:rPr>
                <w:rFonts w:ascii="宋体" w:hAnsi="宋体" w:cs="仿宋"/>
                <w:color w:val="000000"/>
                <w:kern w:val="0"/>
                <w:szCs w:val="21"/>
              </w:rPr>
            </w:pPr>
            <w:r>
              <w:rPr>
                <w:rFonts w:ascii="宋体" w:hAnsi="宋体" w:hint="eastAsia"/>
                <w:szCs w:val="21"/>
              </w:rPr>
              <w:t>3</w:t>
            </w:r>
            <w:r>
              <w:rPr>
                <w:rFonts w:ascii="宋体" w:hAnsi="宋体" w:hint="eastAsia"/>
                <w:szCs w:val="21"/>
              </w:rPr>
              <w:t>、窗户尺寸：规格不统一，高度超过</w:t>
            </w:r>
            <w:r>
              <w:rPr>
                <w:rFonts w:ascii="宋体" w:hAnsi="宋体" w:hint="eastAsia"/>
                <w:szCs w:val="21"/>
              </w:rPr>
              <w:t>3</w:t>
            </w:r>
            <w:r>
              <w:rPr>
                <w:rFonts w:ascii="宋体" w:hAnsi="宋体" w:hint="eastAsia"/>
                <w:szCs w:val="21"/>
              </w:rPr>
              <w:t>米，需供应商到现场实际测量，数量</w:t>
            </w:r>
            <w:r>
              <w:rPr>
                <w:rFonts w:ascii="宋体" w:hAnsi="宋体" w:hint="eastAsia"/>
                <w:szCs w:val="21"/>
              </w:rPr>
              <w:t xml:space="preserve">342 </w:t>
            </w:r>
            <w:r>
              <w:rPr>
                <w:rFonts w:ascii="宋体" w:hAnsi="宋体" w:hint="eastAsia"/>
                <w:szCs w:val="21"/>
              </w:rPr>
              <w:t>个</w:t>
            </w:r>
            <w:r>
              <w:rPr>
                <w:rFonts w:ascii="宋体" w:hAnsi="宋体" w:hint="eastAsia"/>
              </w:rPr>
              <w:t>。</w:t>
            </w:r>
          </w:p>
        </w:tc>
      </w:tr>
    </w:tbl>
    <w:p w:rsidR="00417D9E" w:rsidRDefault="00417D9E">
      <w:pPr>
        <w:widowControl/>
        <w:rPr>
          <w:color w:val="000000" w:themeColor="text1"/>
        </w:rPr>
      </w:pPr>
    </w:p>
    <w:p w:rsidR="00417D9E" w:rsidRDefault="007E6DF3">
      <w:pPr>
        <w:pStyle w:val="00"/>
        <w:spacing w:line="480" w:lineRule="atLeast"/>
        <w:rPr>
          <w:rFonts w:ascii="宋体" w:hAnsi="宋体"/>
          <w:b/>
          <w:sz w:val="24"/>
          <w:szCs w:val="28"/>
        </w:rPr>
      </w:pPr>
      <w:bookmarkStart w:id="29" w:name="OLE_LINK1"/>
      <w:r>
        <w:rPr>
          <w:rFonts w:ascii="宋体" w:hAnsi="宋体" w:hint="eastAsia"/>
          <w:b/>
          <w:sz w:val="24"/>
          <w:szCs w:val="28"/>
        </w:rPr>
        <w:t>二、样品：</w:t>
      </w:r>
    </w:p>
    <w:p w:rsidR="00417D9E" w:rsidRDefault="007E6DF3">
      <w:pPr>
        <w:pStyle w:val="00"/>
        <w:spacing w:line="480" w:lineRule="atLeast"/>
        <w:ind w:firstLineChars="200" w:firstLine="480"/>
        <w:rPr>
          <w:rFonts w:ascii="宋体" w:hAnsi="宋体"/>
          <w:sz w:val="24"/>
          <w:szCs w:val="28"/>
        </w:rPr>
      </w:pPr>
      <w:r>
        <w:rPr>
          <w:rFonts w:ascii="宋体" w:hAnsi="宋体" w:hint="eastAsia"/>
          <w:sz w:val="24"/>
          <w:szCs w:val="28"/>
        </w:rPr>
        <w:t>1</w:t>
      </w:r>
      <w:r>
        <w:rPr>
          <w:rFonts w:ascii="宋体" w:hAnsi="宋体" w:hint="eastAsia"/>
          <w:sz w:val="24"/>
          <w:szCs w:val="28"/>
        </w:rPr>
        <w:t>）招标文件要求提交样品的，投标人应按规定提交；</w:t>
      </w:r>
    </w:p>
    <w:p w:rsidR="00417D9E" w:rsidRDefault="007E6DF3">
      <w:pPr>
        <w:pStyle w:val="00"/>
        <w:spacing w:line="480" w:lineRule="atLeast"/>
        <w:ind w:firstLineChars="200" w:firstLine="480"/>
        <w:rPr>
          <w:rFonts w:ascii="宋体" w:hAnsi="宋体"/>
          <w:sz w:val="24"/>
          <w:szCs w:val="28"/>
        </w:rPr>
      </w:pPr>
      <w:r>
        <w:rPr>
          <w:rFonts w:ascii="宋体" w:hAnsi="宋体" w:hint="eastAsia"/>
          <w:sz w:val="24"/>
          <w:szCs w:val="28"/>
        </w:rPr>
        <w:t>2</w:t>
      </w:r>
      <w:r>
        <w:rPr>
          <w:rFonts w:ascii="宋体" w:hAnsi="宋体" w:hint="eastAsia"/>
          <w:sz w:val="24"/>
          <w:szCs w:val="28"/>
        </w:rPr>
        <w:t>）提交样品：</w:t>
      </w:r>
      <w:r>
        <w:rPr>
          <w:rFonts w:ascii="宋体" w:hAnsi="宋体" w:hint="eastAsia"/>
          <w:b/>
          <w:sz w:val="24"/>
          <w:szCs w:val="28"/>
        </w:rPr>
        <w:t>窗帘布样，罗马杆、有纺布带、纳米银环。</w:t>
      </w:r>
    </w:p>
    <w:p w:rsidR="00417D9E" w:rsidRDefault="007E6DF3">
      <w:pPr>
        <w:pStyle w:val="1"/>
        <w:ind w:firstLineChars="200" w:firstLine="480"/>
        <w:jc w:val="both"/>
        <w:rPr>
          <w:rFonts w:ascii="宋体" w:hAnsi="宋体"/>
          <w:b w:val="0"/>
          <w:bCs w:val="0"/>
          <w:kern w:val="2"/>
          <w:sz w:val="24"/>
          <w:szCs w:val="28"/>
        </w:rPr>
      </w:pPr>
      <w:r>
        <w:rPr>
          <w:rFonts w:ascii="宋体" w:hAnsi="宋体" w:hint="eastAsia"/>
          <w:b w:val="0"/>
          <w:bCs w:val="0"/>
          <w:kern w:val="2"/>
          <w:sz w:val="24"/>
          <w:szCs w:val="28"/>
        </w:rPr>
        <w:lastRenderedPageBreak/>
        <w:t>3</w:t>
      </w:r>
      <w:r>
        <w:rPr>
          <w:rFonts w:ascii="宋体" w:hAnsi="宋体" w:hint="eastAsia"/>
          <w:b w:val="0"/>
          <w:bCs w:val="0"/>
          <w:kern w:val="2"/>
          <w:sz w:val="24"/>
          <w:szCs w:val="28"/>
        </w:rPr>
        <w:t>）中标人的投标样品须运输到采购人指定地点，由采购人保存作为履约验收的标准；未中标人的样品，应在中标结果公示发出</w:t>
      </w:r>
      <w:r>
        <w:rPr>
          <w:rFonts w:ascii="宋体" w:hAnsi="宋体" w:hint="eastAsia"/>
          <w:b w:val="0"/>
          <w:bCs w:val="0"/>
          <w:kern w:val="2"/>
          <w:sz w:val="24"/>
          <w:szCs w:val="28"/>
        </w:rPr>
        <w:t>3</w:t>
      </w:r>
      <w:r>
        <w:rPr>
          <w:rFonts w:ascii="宋体" w:hAnsi="宋体" w:hint="eastAsia"/>
          <w:b w:val="0"/>
          <w:bCs w:val="0"/>
          <w:kern w:val="2"/>
          <w:sz w:val="24"/>
          <w:szCs w:val="28"/>
        </w:rPr>
        <w:t>个工作日内自行取回，否则按照废弃处理。</w:t>
      </w: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417D9E">
      <w:pPr>
        <w:rPr>
          <w:rFonts w:ascii="宋体" w:hAnsi="宋体"/>
          <w:sz w:val="24"/>
          <w:szCs w:val="28"/>
        </w:rPr>
      </w:pPr>
    </w:p>
    <w:p w:rsidR="00417D9E" w:rsidRDefault="007E6DF3">
      <w:pPr>
        <w:jc w:val="center"/>
        <w:rPr>
          <w:b/>
          <w:bCs/>
          <w:color w:val="000000" w:themeColor="text1"/>
          <w:kern w:val="44"/>
          <w:sz w:val="30"/>
          <w:szCs w:val="44"/>
        </w:rPr>
      </w:pPr>
      <w:r>
        <w:rPr>
          <w:rFonts w:ascii="宋体" w:hAnsi="宋体" w:hint="eastAsia"/>
          <w:sz w:val="24"/>
          <w:szCs w:val="28"/>
        </w:rPr>
        <w:br w:type="page"/>
      </w:r>
      <w:r>
        <w:rPr>
          <w:rFonts w:hint="eastAsia"/>
          <w:b/>
          <w:bCs/>
          <w:color w:val="000000" w:themeColor="text1"/>
          <w:kern w:val="44"/>
          <w:sz w:val="30"/>
          <w:szCs w:val="44"/>
        </w:rPr>
        <w:lastRenderedPageBreak/>
        <w:t>第四章：评标办法</w:t>
      </w:r>
      <w:bookmarkEnd w:id="27"/>
    </w:p>
    <w:p w:rsidR="00417D9E" w:rsidRDefault="007E6DF3">
      <w:pPr>
        <w:spacing w:line="360" w:lineRule="auto"/>
        <w:jc w:val="center"/>
        <w:rPr>
          <w:b/>
          <w:szCs w:val="21"/>
        </w:rPr>
      </w:pPr>
      <w:r>
        <w:rPr>
          <w:rFonts w:hint="eastAsia"/>
          <w:b/>
          <w:szCs w:val="21"/>
        </w:rPr>
        <w:t>评标办法须知前附表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602"/>
        <w:gridCol w:w="6663"/>
      </w:tblGrid>
      <w:tr w:rsidR="00417D9E">
        <w:trPr>
          <w:trHeight w:val="20"/>
          <w:tblHeader/>
          <w:jc w:val="center"/>
        </w:trPr>
        <w:tc>
          <w:tcPr>
            <w:tcW w:w="661" w:type="dxa"/>
            <w:shd w:val="clear" w:color="auto" w:fill="D9D9D9"/>
            <w:vAlign w:val="center"/>
          </w:tcPr>
          <w:p w:rsidR="00417D9E" w:rsidRDefault="007E6DF3">
            <w:pPr>
              <w:spacing w:line="360" w:lineRule="auto"/>
              <w:jc w:val="center"/>
              <w:rPr>
                <w:b/>
                <w:color w:val="000000"/>
              </w:rPr>
            </w:pPr>
            <w:r>
              <w:rPr>
                <w:rFonts w:hint="eastAsia"/>
                <w:b/>
                <w:color w:val="000000"/>
              </w:rPr>
              <w:t>序号</w:t>
            </w:r>
          </w:p>
        </w:tc>
        <w:tc>
          <w:tcPr>
            <w:tcW w:w="1602" w:type="dxa"/>
            <w:shd w:val="clear" w:color="auto" w:fill="D9D9D9"/>
            <w:vAlign w:val="center"/>
          </w:tcPr>
          <w:p w:rsidR="00417D9E" w:rsidRDefault="007E6DF3">
            <w:pPr>
              <w:spacing w:line="360" w:lineRule="auto"/>
              <w:jc w:val="center"/>
              <w:rPr>
                <w:b/>
                <w:color w:val="000000"/>
              </w:rPr>
            </w:pPr>
            <w:r>
              <w:rPr>
                <w:b/>
                <w:color w:val="000000"/>
              </w:rPr>
              <w:t>条款名称</w:t>
            </w:r>
          </w:p>
        </w:tc>
        <w:tc>
          <w:tcPr>
            <w:tcW w:w="6663" w:type="dxa"/>
            <w:shd w:val="clear" w:color="auto" w:fill="D9D9D9"/>
            <w:vAlign w:val="center"/>
          </w:tcPr>
          <w:p w:rsidR="00417D9E" w:rsidRDefault="007E6DF3">
            <w:pPr>
              <w:spacing w:line="360" w:lineRule="auto"/>
              <w:jc w:val="center"/>
              <w:rPr>
                <w:b/>
                <w:color w:val="000000"/>
              </w:rPr>
            </w:pPr>
            <w:r>
              <w:rPr>
                <w:b/>
                <w:color w:val="000000"/>
              </w:rPr>
              <w:t>编列内容</w:t>
            </w:r>
          </w:p>
        </w:tc>
      </w:tr>
      <w:tr w:rsidR="00417D9E">
        <w:trPr>
          <w:trHeight w:val="20"/>
          <w:jc w:val="center"/>
        </w:trPr>
        <w:tc>
          <w:tcPr>
            <w:tcW w:w="661" w:type="dxa"/>
            <w:vAlign w:val="center"/>
          </w:tcPr>
          <w:p w:rsidR="00417D9E" w:rsidRDefault="007E6DF3">
            <w:pPr>
              <w:spacing w:line="360" w:lineRule="auto"/>
              <w:jc w:val="center"/>
              <w:rPr>
                <w:color w:val="000000"/>
              </w:rPr>
            </w:pPr>
            <w:r>
              <w:rPr>
                <w:rFonts w:hint="eastAsia"/>
                <w:color w:val="000000"/>
              </w:rPr>
              <w:t>1</w:t>
            </w:r>
          </w:p>
        </w:tc>
        <w:tc>
          <w:tcPr>
            <w:tcW w:w="1602" w:type="dxa"/>
            <w:vAlign w:val="center"/>
          </w:tcPr>
          <w:p w:rsidR="00417D9E" w:rsidRDefault="007E6DF3">
            <w:pPr>
              <w:spacing w:line="360" w:lineRule="auto"/>
              <w:jc w:val="center"/>
              <w:rPr>
                <w:color w:val="000000"/>
              </w:rPr>
            </w:pPr>
            <w:r>
              <w:rPr>
                <w:rFonts w:hint="eastAsia"/>
                <w:color w:val="000000"/>
              </w:rPr>
              <w:t>评标办法</w:t>
            </w:r>
          </w:p>
        </w:tc>
        <w:tc>
          <w:tcPr>
            <w:tcW w:w="6663" w:type="dxa"/>
            <w:vAlign w:val="center"/>
          </w:tcPr>
          <w:p w:rsidR="00417D9E" w:rsidRDefault="007E6DF3">
            <w:pPr>
              <w:pStyle w:val="34"/>
              <w:spacing w:line="360" w:lineRule="auto"/>
              <w:ind w:firstLineChars="200" w:firstLine="420"/>
              <w:outlineLvl w:val="9"/>
              <w:rPr>
                <w:rFonts w:hAnsi="宋体" w:cs="宋体"/>
                <w:sz w:val="21"/>
                <w:szCs w:val="21"/>
              </w:rPr>
            </w:pPr>
            <w:r>
              <w:rPr>
                <w:rFonts w:hAnsi="宋体" w:cs="宋体" w:hint="eastAsia"/>
                <w:sz w:val="21"/>
                <w:szCs w:val="21"/>
              </w:rPr>
              <w:t>经评审有效最低价法</w:t>
            </w:r>
          </w:p>
        </w:tc>
      </w:tr>
      <w:tr w:rsidR="00417D9E">
        <w:trPr>
          <w:trHeight w:val="20"/>
          <w:jc w:val="center"/>
        </w:trPr>
        <w:tc>
          <w:tcPr>
            <w:tcW w:w="661" w:type="dxa"/>
            <w:vAlign w:val="center"/>
          </w:tcPr>
          <w:p w:rsidR="00417D9E" w:rsidRDefault="007E6DF3">
            <w:pPr>
              <w:spacing w:line="360" w:lineRule="auto"/>
              <w:jc w:val="center"/>
              <w:rPr>
                <w:color w:val="000000"/>
              </w:rPr>
            </w:pPr>
            <w:r>
              <w:rPr>
                <w:rFonts w:hint="eastAsia"/>
                <w:color w:val="000000"/>
              </w:rPr>
              <w:t>2</w:t>
            </w:r>
          </w:p>
        </w:tc>
        <w:tc>
          <w:tcPr>
            <w:tcW w:w="1602" w:type="dxa"/>
            <w:vAlign w:val="center"/>
          </w:tcPr>
          <w:p w:rsidR="00417D9E" w:rsidRDefault="007E6DF3">
            <w:pPr>
              <w:spacing w:line="360" w:lineRule="auto"/>
              <w:jc w:val="center"/>
              <w:rPr>
                <w:color w:val="000000"/>
              </w:rPr>
            </w:pPr>
            <w:r>
              <w:rPr>
                <w:rFonts w:hint="eastAsia"/>
                <w:color w:val="000000"/>
              </w:rPr>
              <w:t>中标候选人</w:t>
            </w:r>
          </w:p>
          <w:p w:rsidR="00417D9E" w:rsidRDefault="007E6DF3">
            <w:pPr>
              <w:spacing w:line="360" w:lineRule="auto"/>
              <w:jc w:val="center"/>
              <w:rPr>
                <w:color w:val="000000"/>
              </w:rPr>
            </w:pPr>
            <w:r>
              <w:rPr>
                <w:rFonts w:hint="eastAsia"/>
                <w:color w:val="000000"/>
              </w:rPr>
              <w:t>数量</w:t>
            </w:r>
          </w:p>
        </w:tc>
        <w:tc>
          <w:tcPr>
            <w:tcW w:w="6663" w:type="dxa"/>
            <w:vAlign w:val="center"/>
          </w:tcPr>
          <w:p w:rsidR="00417D9E" w:rsidRDefault="007E6DF3">
            <w:pPr>
              <w:pStyle w:val="34"/>
              <w:spacing w:line="360" w:lineRule="auto"/>
              <w:ind w:firstLineChars="200" w:firstLine="420"/>
              <w:outlineLvl w:val="9"/>
              <w:rPr>
                <w:rFonts w:hAnsi="宋体" w:cs="宋体"/>
                <w:sz w:val="21"/>
                <w:szCs w:val="21"/>
              </w:rPr>
            </w:pPr>
            <w:r>
              <w:rPr>
                <w:rFonts w:hAnsi="宋体" w:cs="宋体" w:hint="eastAsia"/>
                <w:sz w:val="21"/>
                <w:szCs w:val="21"/>
              </w:rPr>
              <w:t>评标委员会按照供应商的投标报价由低到高顺序，推荐排名前</w:t>
            </w:r>
            <w:r>
              <w:rPr>
                <w:rFonts w:hAnsi="宋体" w:cs="宋体" w:hint="eastAsia"/>
                <w:sz w:val="21"/>
                <w:szCs w:val="21"/>
              </w:rPr>
              <w:t>1</w:t>
            </w:r>
            <w:r>
              <w:rPr>
                <w:rFonts w:hAnsi="宋体" w:cs="宋体" w:hint="eastAsia"/>
                <w:sz w:val="21"/>
                <w:szCs w:val="21"/>
              </w:rPr>
              <w:t>～</w:t>
            </w:r>
            <w:r>
              <w:rPr>
                <w:rFonts w:hAnsi="宋体" w:cs="宋体" w:hint="eastAsia"/>
                <w:sz w:val="21"/>
                <w:szCs w:val="21"/>
              </w:rPr>
              <w:t>3</w:t>
            </w:r>
            <w:r>
              <w:rPr>
                <w:rFonts w:hAnsi="宋体" w:cs="宋体" w:hint="eastAsia"/>
                <w:sz w:val="21"/>
                <w:szCs w:val="21"/>
              </w:rPr>
              <w:t>名作为中标候选人。</w:t>
            </w:r>
          </w:p>
        </w:tc>
      </w:tr>
      <w:tr w:rsidR="00417D9E">
        <w:trPr>
          <w:trHeight w:val="20"/>
          <w:jc w:val="center"/>
        </w:trPr>
        <w:tc>
          <w:tcPr>
            <w:tcW w:w="661" w:type="dxa"/>
            <w:vAlign w:val="center"/>
          </w:tcPr>
          <w:p w:rsidR="00417D9E" w:rsidRDefault="007E6DF3">
            <w:pPr>
              <w:spacing w:line="360" w:lineRule="auto"/>
              <w:jc w:val="center"/>
              <w:rPr>
                <w:color w:val="000000"/>
              </w:rPr>
            </w:pPr>
            <w:r>
              <w:rPr>
                <w:color w:val="000000"/>
              </w:rPr>
              <w:t>3</w:t>
            </w:r>
          </w:p>
        </w:tc>
        <w:tc>
          <w:tcPr>
            <w:tcW w:w="1602" w:type="dxa"/>
            <w:vAlign w:val="center"/>
          </w:tcPr>
          <w:p w:rsidR="00417D9E" w:rsidRDefault="007E6DF3">
            <w:pPr>
              <w:spacing w:line="360" w:lineRule="auto"/>
              <w:jc w:val="center"/>
              <w:rPr>
                <w:color w:val="000000"/>
              </w:rPr>
            </w:pPr>
            <w:r>
              <w:rPr>
                <w:rFonts w:hint="eastAsia"/>
                <w:color w:val="000000"/>
              </w:rPr>
              <w:t>评审程序</w:t>
            </w:r>
          </w:p>
        </w:tc>
        <w:tc>
          <w:tcPr>
            <w:tcW w:w="6663" w:type="dxa"/>
            <w:vAlign w:val="center"/>
          </w:tcPr>
          <w:p w:rsidR="00417D9E" w:rsidRDefault="007E6DF3">
            <w:pPr>
              <w:spacing w:line="360" w:lineRule="auto"/>
              <w:ind w:firstLineChars="200" w:firstLine="420"/>
              <w:rPr>
                <w:rFonts w:ascii="宋体" w:hAnsi="宋体"/>
                <w:szCs w:val="21"/>
              </w:rPr>
            </w:pPr>
            <w:r>
              <w:rPr>
                <w:rFonts w:ascii="宋体" w:hAnsi="宋体" w:hint="eastAsia"/>
                <w:szCs w:val="21"/>
              </w:rPr>
              <w:t>评标工作于开标后进行。评委会应认真研究招标文件，至少应了解和熟悉以下内容：</w:t>
            </w:r>
          </w:p>
          <w:p w:rsidR="00417D9E" w:rsidRDefault="007E6DF3">
            <w:pPr>
              <w:spacing w:line="360" w:lineRule="auto"/>
              <w:ind w:firstLineChars="300" w:firstLine="630"/>
              <w:rPr>
                <w:rFonts w:ascii="宋体" w:hAnsi="宋体"/>
                <w:szCs w:val="21"/>
              </w:rPr>
            </w:pPr>
            <w:r>
              <w:rPr>
                <w:rFonts w:ascii="宋体" w:hAnsi="宋体" w:hint="eastAsia"/>
                <w:szCs w:val="21"/>
              </w:rPr>
              <w:t>（一）采购的目标；</w:t>
            </w:r>
          </w:p>
          <w:p w:rsidR="00417D9E" w:rsidRDefault="007E6DF3">
            <w:pPr>
              <w:spacing w:line="360" w:lineRule="auto"/>
              <w:ind w:firstLineChars="300" w:firstLine="630"/>
              <w:rPr>
                <w:rFonts w:ascii="宋体" w:hAnsi="宋体"/>
                <w:szCs w:val="21"/>
              </w:rPr>
            </w:pPr>
            <w:r>
              <w:rPr>
                <w:rFonts w:ascii="宋体" w:hAnsi="宋体" w:hint="eastAsia"/>
                <w:szCs w:val="21"/>
              </w:rPr>
              <w:t>（二）采购项目的范围和性质；</w:t>
            </w:r>
          </w:p>
          <w:p w:rsidR="00417D9E" w:rsidRDefault="007E6DF3">
            <w:pPr>
              <w:spacing w:line="360" w:lineRule="auto"/>
              <w:ind w:firstLineChars="300" w:firstLine="630"/>
              <w:rPr>
                <w:rFonts w:ascii="宋体" w:hAnsi="宋体"/>
                <w:szCs w:val="21"/>
              </w:rPr>
            </w:pPr>
            <w:r>
              <w:rPr>
                <w:rFonts w:ascii="宋体" w:hAnsi="宋体" w:hint="eastAsia"/>
                <w:szCs w:val="21"/>
              </w:rPr>
              <w:t>（三）招标文件中规定的主要技术要求、标准和商务条款；</w:t>
            </w:r>
          </w:p>
          <w:p w:rsidR="00417D9E" w:rsidRDefault="007E6DF3">
            <w:pPr>
              <w:spacing w:line="360" w:lineRule="auto"/>
              <w:ind w:firstLineChars="300" w:firstLine="630"/>
              <w:rPr>
                <w:rFonts w:ascii="宋体" w:hAnsi="宋体"/>
                <w:szCs w:val="21"/>
              </w:rPr>
            </w:pPr>
            <w:r>
              <w:rPr>
                <w:rFonts w:ascii="宋体" w:hAnsi="宋体" w:hint="eastAsia"/>
                <w:szCs w:val="21"/>
              </w:rPr>
              <w:t>（四）招标文件规定的评标标准、评标方法和在评标过程中考虑的相关因素。</w:t>
            </w:r>
          </w:p>
          <w:p w:rsidR="00417D9E" w:rsidRDefault="007E6DF3">
            <w:pPr>
              <w:pStyle w:val="34"/>
              <w:spacing w:line="360" w:lineRule="auto"/>
              <w:ind w:firstLineChars="200" w:firstLine="420"/>
              <w:outlineLvl w:val="9"/>
              <w:rPr>
                <w:rFonts w:hAnsi="宋体" w:cs="宋体"/>
                <w:sz w:val="21"/>
                <w:szCs w:val="21"/>
                <w:lang w:val="zh-CN"/>
              </w:rPr>
            </w:pPr>
            <w:r>
              <w:rPr>
                <w:rFonts w:hAnsi="宋体" w:cs="宋体" w:hint="eastAsia"/>
                <w:sz w:val="21"/>
                <w:szCs w:val="21"/>
                <w:lang w:val="zh-CN"/>
              </w:rPr>
              <w:t>响应文件的有效性、完整性和对招标文件的响应程度进行审查，以确定供应商是否对招标文件的要求做出实质性响应。未对招标文件做实质性响应的供应商，不得进入后续评审。</w:t>
            </w:r>
            <w:r>
              <w:rPr>
                <w:rFonts w:hAnsi="宋体" w:cs="宋体" w:hint="eastAsia"/>
                <w:b/>
                <w:bCs/>
                <w:sz w:val="21"/>
                <w:szCs w:val="21"/>
                <w:u w:val="single"/>
                <w:lang w:val="zh-CN"/>
              </w:rPr>
              <w:t>对于通过上述评审的投标人，</w:t>
            </w:r>
            <w:r>
              <w:rPr>
                <w:rFonts w:hAnsi="宋体" w:hint="eastAsia"/>
                <w:b/>
                <w:sz w:val="21"/>
                <w:szCs w:val="21"/>
                <w:u w:val="single"/>
              </w:rPr>
              <w:t>由评标委员会采用有效最低价法对供应商的投标响应文件和投标报价进行评审。</w:t>
            </w:r>
          </w:p>
          <w:p w:rsidR="00417D9E" w:rsidRDefault="007E6DF3">
            <w:pPr>
              <w:spacing w:line="360" w:lineRule="auto"/>
              <w:ind w:firstLineChars="200" w:firstLine="420"/>
              <w:rPr>
                <w:rFonts w:ascii="宋体" w:hAnsi="宋体"/>
                <w:szCs w:val="21"/>
              </w:rPr>
            </w:pPr>
            <w:r>
              <w:rPr>
                <w:rFonts w:ascii="宋体" w:hAnsi="宋体" w:hint="eastAsia"/>
                <w:szCs w:val="21"/>
              </w:rPr>
              <w:t>评标委员会按照供应商投标报价由低到高排序，推荐投标报价最低的投标供应商为第一中标候选人。</w:t>
            </w:r>
          </w:p>
          <w:p w:rsidR="00417D9E" w:rsidRDefault="007E6DF3">
            <w:pPr>
              <w:spacing w:line="360" w:lineRule="auto"/>
              <w:ind w:firstLineChars="200" w:firstLine="420"/>
              <w:rPr>
                <w:rFonts w:ascii="宋体" w:hAnsi="宋体"/>
                <w:szCs w:val="21"/>
              </w:rPr>
            </w:pPr>
            <w:r>
              <w:rPr>
                <w:rFonts w:ascii="宋体" w:hAnsi="宋体" w:hint="eastAsia"/>
                <w:szCs w:val="21"/>
              </w:rPr>
              <w:t>评标工作由采购代理机构负责组织，具体评标事务由采购人依法组建的评标委员会负责。</w:t>
            </w:r>
          </w:p>
        </w:tc>
      </w:tr>
      <w:tr w:rsidR="00417D9E">
        <w:trPr>
          <w:trHeight w:val="20"/>
          <w:jc w:val="center"/>
        </w:trPr>
        <w:tc>
          <w:tcPr>
            <w:tcW w:w="661" w:type="dxa"/>
            <w:vAlign w:val="center"/>
          </w:tcPr>
          <w:p w:rsidR="00417D9E" w:rsidRDefault="007E6DF3">
            <w:pPr>
              <w:spacing w:line="360" w:lineRule="auto"/>
              <w:jc w:val="center"/>
              <w:rPr>
                <w:color w:val="000000"/>
              </w:rPr>
            </w:pPr>
            <w:r>
              <w:rPr>
                <w:color w:val="000000"/>
              </w:rPr>
              <w:t>4</w:t>
            </w:r>
          </w:p>
        </w:tc>
        <w:tc>
          <w:tcPr>
            <w:tcW w:w="1602" w:type="dxa"/>
            <w:vAlign w:val="center"/>
          </w:tcPr>
          <w:p w:rsidR="00417D9E" w:rsidRDefault="007E6DF3">
            <w:pPr>
              <w:spacing w:line="360" w:lineRule="auto"/>
              <w:jc w:val="center"/>
              <w:rPr>
                <w:color w:val="000000"/>
              </w:rPr>
            </w:pPr>
            <w:r>
              <w:rPr>
                <w:rFonts w:hint="eastAsia"/>
                <w:color w:val="000000"/>
              </w:rPr>
              <w:t>有效投标不足</w:t>
            </w:r>
            <w:r>
              <w:rPr>
                <w:rFonts w:hint="eastAsia"/>
                <w:color w:val="000000"/>
              </w:rPr>
              <w:t>3</w:t>
            </w:r>
            <w:r>
              <w:rPr>
                <w:rFonts w:hint="eastAsia"/>
                <w:color w:val="000000"/>
              </w:rPr>
              <w:t>家处理</w:t>
            </w:r>
          </w:p>
        </w:tc>
        <w:tc>
          <w:tcPr>
            <w:tcW w:w="6663" w:type="dxa"/>
            <w:vAlign w:val="center"/>
          </w:tcPr>
          <w:p w:rsidR="00417D9E" w:rsidRDefault="007E6DF3">
            <w:pPr>
              <w:pStyle w:val="34"/>
              <w:spacing w:line="360" w:lineRule="auto"/>
              <w:ind w:firstLineChars="200" w:firstLine="420"/>
              <w:outlineLvl w:val="9"/>
              <w:rPr>
                <w:rFonts w:hAnsi="宋体"/>
                <w:kern w:val="0"/>
                <w:sz w:val="21"/>
                <w:szCs w:val="21"/>
              </w:rPr>
            </w:pPr>
            <w:r>
              <w:rPr>
                <w:rFonts w:hAnsi="宋体" w:hint="eastAsia"/>
                <w:kern w:val="0"/>
                <w:sz w:val="21"/>
                <w:szCs w:val="21"/>
              </w:rPr>
              <w:t>经评审当有效竞争家数不足</w:t>
            </w:r>
            <w:r>
              <w:rPr>
                <w:rFonts w:hAnsi="宋体" w:hint="eastAsia"/>
                <w:kern w:val="0"/>
                <w:sz w:val="21"/>
                <w:szCs w:val="21"/>
              </w:rPr>
              <w:t>3</w:t>
            </w:r>
            <w:r>
              <w:rPr>
                <w:rFonts w:hAnsi="宋体" w:hint="eastAsia"/>
                <w:kern w:val="0"/>
                <w:sz w:val="21"/>
                <w:szCs w:val="21"/>
              </w:rPr>
              <w:t>家时，依据《政府采购法》第三十六条，本项目流标。并</w:t>
            </w:r>
            <w:r>
              <w:rPr>
                <w:rFonts w:cs="宋体" w:hint="eastAsia"/>
                <w:sz w:val="21"/>
                <w:szCs w:val="21"/>
              </w:rPr>
              <w:t>由评标委员会负责人牵头组织流标原因分析会（详见总则第十条）。</w:t>
            </w:r>
          </w:p>
        </w:tc>
      </w:tr>
      <w:tr w:rsidR="00417D9E">
        <w:trPr>
          <w:trHeight w:val="20"/>
          <w:jc w:val="center"/>
        </w:trPr>
        <w:tc>
          <w:tcPr>
            <w:tcW w:w="661" w:type="dxa"/>
            <w:vAlign w:val="center"/>
          </w:tcPr>
          <w:p w:rsidR="00417D9E" w:rsidRDefault="007E6DF3">
            <w:pPr>
              <w:spacing w:line="360" w:lineRule="auto"/>
              <w:jc w:val="center"/>
              <w:rPr>
                <w:color w:val="000000"/>
              </w:rPr>
            </w:pPr>
            <w:r>
              <w:rPr>
                <w:color w:val="000000"/>
              </w:rPr>
              <w:t>5</w:t>
            </w:r>
          </w:p>
        </w:tc>
        <w:tc>
          <w:tcPr>
            <w:tcW w:w="1602" w:type="dxa"/>
            <w:vAlign w:val="center"/>
          </w:tcPr>
          <w:p w:rsidR="00417D9E" w:rsidRDefault="007E6DF3">
            <w:pPr>
              <w:spacing w:line="360" w:lineRule="auto"/>
              <w:jc w:val="center"/>
              <w:rPr>
                <w:color w:val="000000"/>
              </w:rPr>
            </w:pPr>
            <w:r>
              <w:rPr>
                <w:rFonts w:ascii="宋体" w:hAnsi="宋体" w:cs="宋体" w:hint="eastAsia"/>
                <w:kern w:val="0"/>
              </w:rPr>
              <w:t>争议解决方案</w:t>
            </w:r>
          </w:p>
        </w:tc>
        <w:tc>
          <w:tcPr>
            <w:tcW w:w="6663" w:type="dxa"/>
            <w:vAlign w:val="center"/>
          </w:tcPr>
          <w:p w:rsidR="00417D9E" w:rsidRDefault="007E6DF3">
            <w:pPr>
              <w:widowControl/>
              <w:spacing w:line="360" w:lineRule="auto"/>
              <w:ind w:firstLineChars="200" w:firstLine="420"/>
              <w:rPr>
                <w:rFonts w:ascii="宋体" w:hAnsi="宋体" w:cs="宋体"/>
                <w:kern w:val="0"/>
              </w:rPr>
            </w:pPr>
            <w:r>
              <w:rPr>
                <w:rFonts w:ascii="宋体" w:hAnsi="宋体" w:cs="宋体" w:hint="eastAsia"/>
                <w:kern w:val="0"/>
              </w:rPr>
              <w:t>评标委员会在评审过程中产生争议，按照以下方式形成统一意见：</w:t>
            </w:r>
          </w:p>
          <w:p w:rsidR="00417D9E" w:rsidRDefault="007E6DF3">
            <w:pPr>
              <w:widowControl/>
              <w:spacing w:line="360" w:lineRule="auto"/>
              <w:ind w:firstLineChars="200" w:firstLine="420"/>
              <w:rPr>
                <w:rFonts w:ascii="宋体" w:hAnsi="宋体" w:cs="宋体"/>
                <w:kern w:val="0"/>
              </w:rPr>
            </w:pPr>
            <w:r>
              <w:rPr>
                <w:rFonts w:ascii="宋体" w:hAnsi="宋体" w:cs="宋体" w:hint="eastAsia"/>
                <w:kern w:val="0"/>
              </w:rPr>
              <w:t>如因招标文件语言表达不明确导致存在理解偏差，则按照对供应商要求较低的标准统一判定。如因投标文件编制不明确导致存在理解偏差，则按照不利于该供应商中标的标准统一判定。</w:t>
            </w:r>
          </w:p>
          <w:p w:rsidR="00417D9E" w:rsidRDefault="007E6DF3">
            <w:pPr>
              <w:widowControl/>
              <w:spacing w:line="360" w:lineRule="auto"/>
              <w:ind w:firstLineChars="200" w:firstLine="420"/>
              <w:rPr>
                <w:rFonts w:ascii="宋体" w:hAnsi="宋体" w:cs="宋体"/>
                <w:kern w:val="0"/>
              </w:rPr>
            </w:pPr>
            <w:r>
              <w:rPr>
                <w:rFonts w:ascii="宋体" w:hAnsi="宋体" w:cs="宋体" w:hint="eastAsia"/>
                <w:kern w:val="0"/>
              </w:rPr>
              <w:t>发生争议时，由评标委员会组长牵头组织评委会成员各自表达自身意见，并对判定意见进行举手表决，以少数服从多数原则进行统一。评标委员会全体成员必须在评标报告中签字，如有不同意见必须在评标报告中写明，如评委会成员未在评审纪要上签字或未提供不同意见的，视</w:t>
            </w:r>
            <w:r>
              <w:rPr>
                <w:rFonts w:ascii="宋体" w:hAnsi="宋体" w:cs="宋体" w:hint="eastAsia"/>
                <w:kern w:val="0"/>
              </w:rPr>
              <w:lastRenderedPageBreak/>
              <w:t>为认可评审纪要的全部内容。</w:t>
            </w:r>
          </w:p>
        </w:tc>
      </w:tr>
      <w:tr w:rsidR="00417D9E">
        <w:trPr>
          <w:trHeight w:val="20"/>
          <w:jc w:val="center"/>
        </w:trPr>
        <w:tc>
          <w:tcPr>
            <w:tcW w:w="661" w:type="dxa"/>
            <w:vAlign w:val="center"/>
          </w:tcPr>
          <w:p w:rsidR="00417D9E" w:rsidRDefault="007E6DF3">
            <w:pPr>
              <w:spacing w:line="360" w:lineRule="auto"/>
              <w:jc w:val="center"/>
              <w:rPr>
                <w:color w:val="000000"/>
              </w:rPr>
            </w:pPr>
            <w:r>
              <w:rPr>
                <w:color w:val="000000"/>
              </w:rPr>
              <w:lastRenderedPageBreak/>
              <w:t>6</w:t>
            </w:r>
          </w:p>
        </w:tc>
        <w:tc>
          <w:tcPr>
            <w:tcW w:w="1602" w:type="dxa"/>
            <w:vAlign w:val="center"/>
          </w:tcPr>
          <w:p w:rsidR="00417D9E" w:rsidRDefault="007E6DF3">
            <w:pPr>
              <w:spacing w:line="360" w:lineRule="auto"/>
              <w:jc w:val="center"/>
              <w:rPr>
                <w:rFonts w:ascii="宋体" w:hAnsi="宋体" w:cs="宋体"/>
                <w:kern w:val="0"/>
              </w:rPr>
            </w:pPr>
            <w:r>
              <w:rPr>
                <w:rFonts w:ascii="宋体" w:hAnsi="宋体" w:cs="宋体" w:hint="eastAsia"/>
                <w:kern w:val="0"/>
              </w:rPr>
              <w:t>询标要求</w:t>
            </w:r>
          </w:p>
        </w:tc>
        <w:tc>
          <w:tcPr>
            <w:tcW w:w="6663" w:type="dxa"/>
            <w:vAlign w:val="center"/>
          </w:tcPr>
          <w:p w:rsidR="00417D9E" w:rsidRDefault="007E6DF3">
            <w:pPr>
              <w:pStyle w:val="16"/>
              <w:spacing w:before="0" w:beforeAutospacing="0" w:after="0" w:afterAutospacing="0" w:line="360" w:lineRule="auto"/>
              <w:ind w:firstLineChars="200" w:firstLine="420"/>
              <w:rPr>
                <w:rFonts w:cs="宋体"/>
                <w:sz w:val="21"/>
                <w:szCs w:val="21"/>
              </w:rPr>
            </w:pPr>
            <w:r>
              <w:rPr>
                <w:rFonts w:cs="宋体" w:hint="eastAsia"/>
                <w:sz w:val="21"/>
                <w:szCs w:val="21"/>
              </w:rPr>
              <w:t>评审中，评委会发现供应商的投标文件中对同类问题表述不一致、前后矛盾、有明显文字和计算错误的内容，或投标文件中找不到相关内容、缺少资料内容、填写错误、内容模糊无法辨认的问题，由评标委员会根据投标文件实际内容结合招标文件要求与争</w:t>
            </w:r>
            <w:r>
              <w:rPr>
                <w:rFonts w:cs="宋体" w:hint="eastAsia"/>
                <w:sz w:val="21"/>
                <w:szCs w:val="21"/>
              </w:rPr>
              <w:t>议处理办法进行评审，形成一致意见。</w:t>
            </w:r>
          </w:p>
          <w:p w:rsidR="00417D9E" w:rsidRDefault="007E6DF3">
            <w:pPr>
              <w:pStyle w:val="16"/>
              <w:spacing w:before="0" w:beforeAutospacing="0" w:after="0" w:afterAutospacing="0" w:line="360" w:lineRule="auto"/>
              <w:ind w:firstLineChars="200" w:firstLine="420"/>
              <w:rPr>
                <w:rFonts w:cs="宋体"/>
                <w:sz w:val="21"/>
                <w:szCs w:val="21"/>
              </w:rPr>
            </w:pPr>
            <w:r>
              <w:rPr>
                <w:rFonts w:cs="宋体" w:hint="eastAsia"/>
                <w:sz w:val="21"/>
                <w:szCs w:val="21"/>
              </w:rPr>
              <w:t>遇到以上问题以外的问题，由评标委员会填写询标函并填入被询标投标单位的授权委托人联系方式（详见授权委托书），实施询标程序。对于询标后判定为不符合招标文件的投标文件，评标委员会要提出充足的否定理由。</w:t>
            </w:r>
          </w:p>
        </w:tc>
      </w:tr>
      <w:tr w:rsidR="00417D9E">
        <w:trPr>
          <w:trHeight w:val="20"/>
          <w:jc w:val="center"/>
        </w:trPr>
        <w:tc>
          <w:tcPr>
            <w:tcW w:w="661" w:type="dxa"/>
            <w:vAlign w:val="center"/>
          </w:tcPr>
          <w:p w:rsidR="00417D9E" w:rsidRDefault="007E6DF3">
            <w:pPr>
              <w:spacing w:line="360" w:lineRule="auto"/>
              <w:jc w:val="center"/>
              <w:rPr>
                <w:color w:val="000000"/>
              </w:rPr>
            </w:pPr>
            <w:r>
              <w:rPr>
                <w:color w:val="000000"/>
              </w:rPr>
              <w:t>7</w:t>
            </w:r>
          </w:p>
        </w:tc>
        <w:tc>
          <w:tcPr>
            <w:tcW w:w="1602" w:type="dxa"/>
            <w:vAlign w:val="center"/>
          </w:tcPr>
          <w:p w:rsidR="00417D9E" w:rsidRDefault="007E6DF3">
            <w:pPr>
              <w:spacing w:line="360" w:lineRule="auto"/>
              <w:jc w:val="center"/>
              <w:rPr>
                <w:rFonts w:ascii="宋体" w:hAnsi="宋体" w:cs="宋体"/>
                <w:kern w:val="0"/>
              </w:rPr>
            </w:pPr>
            <w:r>
              <w:rPr>
                <w:rFonts w:ascii="宋体" w:hAnsi="宋体" w:cs="宋体" w:hint="eastAsia"/>
                <w:kern w:val="0"/>
              </w:rPr>
              <w:t>得分相同的优先顺序判定</w:t>
            </w:r>
          </w:p>
        </w:tc>
        <w:tc>
          <w:tcPr>
            <w:tcW w:w="6663" w:type="dxa"/>
            <w:vAlign w:val="center"/>
          </w:tcPr>
          <w:p w:rsidR="00417D9E" w:rsidRDefault="007E6DF3">
            <w:pPr>
              <w:spacing w:line="360" w:lineRule="auto"/>
              <w:ind w:firstLineChars="200" w:firstLine="420"/>
              <w:rPr>
                <w:rFonts w:ascii="宋体" w:hAnsi="宋体"/>
                <w:szCs w:val="21"/>
              </w:rPr>
            </w:pPr>
            <w:r>
              <w:rPr>
                <w:rFonts w:cs="宋体" w:hint="eastAsia"/>
                <w:szCs w:val="21"/>
              </w:rPr>
              <w:t>推荐中标候选人环节，</w:t>
            </w:r>
            <w:r>
              <w:rPr>
                <w:rFonts w:ascii="宋体" w:hAnsi="宋体" w:hint="eastAsia"/>
                <w:szCs w:val="21"/>
              </w:rPr>
              <w:t>如果</w:t>
            </w:r>
            <w:r>
              <w:rPr>
                <w:rFonts w:ascii="宋体" w:hAnsi="宋体" w:hint="eastAsia"/>
                <w:szCs w:val="21"/>
              </w:rPr>
              <w:t>投标供应商最低投标报价相同，</w:t>
            </w:r>
            <w:r>
              <w:rPr>
                <w:rFonts w:ascii="宋体" w:hAnsi="宋体" w:hint="eastAsia"/>
                <w:szCs w:val="21"/>
              </w:rPr>
              <w:t>则优先选择“节能产品环境标志”产品；若供应商条件仍相同，则采取供应商摇号方式确定中标候选人。（摇号方式详见摇号细则）</w:t>
            </w:r>
          </w:p>
          <w:p w:rsidR="00417D9E" w:rsidRDefault="007E6DF3">
            <w:pPr>
              <w:spacing w:line="360" w:lineRule="auto"/>
              <w:ind w:firstLineChars="200" w:firstLine="420"/>
              <w:rPr>
                <w:rFonts w:ascii="宋体" w:hAnsi="宋体"/>
                <w:color w:val="000000" w:themeColor="text1"/>
                <w:szCs w:val="21"/>
              </w:rPr>
            </w:pPr>
            <w:r>
              <w:rPr>
                <w:rFonts w:ascii="宋体" w:hAnsi="宋体" w:hint="eastAsia"/>
                <w:szCs w:val="21"/>
              </w:rPr>
              <w:t>摇号细则：</w:t>
            </w:r>
            <w:r>
              <w:rPr>
                <w:rFonts w:ascii="宋体" w:hAnsi="宋体" w:hint="eastAsia"/>
                <w:color w:val="000000" w:themeColor="text1"/>
                <w:szCs w:val="21"/>
              </w:rPr>
              <w:t>每家单位现场递交投标文件时的顺序号即为摇号时代表其公司的编号，摇号在到场的供应商的监督下，由</w:t>
            </w:r>
            <w:r>
              <w:rPr>
                <w:rFonts w:ascii="宋体" w:hAnsi="宋体" w:hint="eastAsia"/>
                <w:color w:val="000000" w:themeColor="text1"/>
                <w:szCs w:val="21"/>
              </w:rPr>
              <w:t xml:space="preserve"> </w:t>
            </w:r>
            <w:r>
              <w:rPr>
                <w:rFonts w:ascii="宋体" w:hAnsi="宋体" w:hint="eastAsia"/>
                <w:b/>
                <w:bCs/>
                <w:color w:val="000000"/>
                <w:szCs w:val="21"/>
              </w:rPr>
              <w:t>代理机构工作人员</w:t>
            </w:r>
            <w:r>
              <w:rPr>
                <w:rFonts w:ascii="宋体" w:hAnsi="宋体" w:hint="eastAsia"/>
                <w:b/>
                <w:bCs/>
                <w:color w:val="000000"/>
                <w:szCs w:val="21"/>
              </w:rPr>
              <w:t xml:space="preserve"> </w:t>
            </w:r>
            <w:r>
              <w:rPr>
                <w:rFonts w:ascii="宋体" w:hAnsi="宋体" w:hint="eastAsia"/>
                <w:color w:val="000000" w:themeColor="text1"/>
                <w:szCs w:val="21"/>
              </w:rPr>
              <w:t>点击启动键。先摇出的号排名靠前，后摇出的排名靠后。</w:t>
            </w:r>
          </w:p>
        </w:tc>
      </w:tr>
      <w:tr w:rsidR="00417D9E">
        <w:trPr>
          <w:trHeight w:val="20"/>
          <w:jc w:val="center"/>
        </w:trPr>
        <w:tc>
          <w:tcPr>
            <w:tcW w:w="661" w:type="dxa"/>
            <w:vAlign w:val="center"/>
          </w:tcPr>
          <w:p w:rsidR="00417D9E" w:rsidRDefault="007E6DF3">
            <w:pPr>
              <w:spacing w:line="360" w:lineRule="auto"/>
              <w:jc w:val="center"/>
              <w:rPr>
                <w:color w:val="000000"/>
              </w:rPr>
            </w:pPr>
            <w:r>
              <w:rPr>
                <w:color w:val="000000"/>
              </w:rPr>
              <w:t>8</w:t>
            </w:r>
          </w:p>
        </w:tc>
        <w:tc>
          <w:tcPr>
            <w:tcW w:w="1602" w:type="dxa"/>
            <w:vAlign w:val="center"/>
          </w:tcPr>
          <w:p w:rsidR="00417D9E" w:rsidRDefault="007E6DF3">
            <w:pPr>
              <w:spacing w:line="360" w:lineRule="auto"/>
              <w:jc w:val="center"/>
              <w:rPr>
                <w:rFonts w:ascii="宋体" w:hAnsi="宋体" w:cs="宋体"/>
                <w:kern w:val="0"/>
              </w:rPr>
            </w:pPr>
            <w:r>
              <w:rPr>
                <w:rFonts w:ascii="宋体" w:hAnsi="宋体" w:cs="宋体" w:hint="eastAsia"/>
                <w:kern w:val="0"/>
              </w:rPr>
              <w:t>流标原因分析会</w:t>
            </w:r>
          </w:p>
        </w:tc>
        <w:tc>
          <w:tcPr>
            <w:tcW w:w="6663" w:type="dxa"/>
            <w:vAlign w:val="center"/>
          </w:tcPr>
          <w:p w:rsidR="00417D9E" w:rsidRDefault="007E6DF3">
            <w:pPr>
              <w:pStyle w:val="16"/>
              <w:spacing w:before="0" w:beforeAutospacing="0" w:after="0" w:afterAutospacing="0" w:line="360" w:lineRule="auto"/>
              <w:ind w:firstLineChars="200" w:firstLine="420"/>
              <w:rPr>
                <w:rFonts w:cs="宋体"/>
                <w:sz w:val="21"/>
                <w:szCs w:val="21"/>
              </w:rPr>
            </w:pPr>
            <w:r>
              <w:rPr>
                <w:rFonts w:cs="宋体" w:hint="eastAsia"/>
                <w:sz w:val="21"/>
                <w:szCs w:val="21"/>
              </w:rPr>
              <w:t>当本项目流标，由评标委员会组长牵头组织流标原因分析会，分析此次招标工作交易失败的具体原因，分析招标文件编制是否存在不合理条款、是否符合规范要求、并对本项目重新招标提出意见和建议。</w:t>
            </w:r>
          </w:p>
        </w:tc>
      </w:tr>
      <w:tr w:rsidR="00417D9E">
        <w:trPr>
          <w:trHeight w:val="20"/>
          <w:jc w:val="center"/>
        </w:trPr>
        <w:tc>
          <w:tcPr>
            <w:tcW w:w="661" w:type="dxa"/>
            <w:vAlign w:val="center"/>
          </w:tcPr>
          <w:p w:rsidR="00417D9E" w:rsidRDefault="007E6DF3">
            <w:pPr>
              <w:spacing w:line="360" w:lineRule="auto"/>
              <w:jc w:val="center"/>
              <w:rPr>
                <w:color w:val="000000"/>
                <w:szCs w:val="21"/>
              </w:rPr>
            </w:pPr>
            <w:r>
              <w:rPr>
                <w:rFonts w:ascii="宋体" w:hAnsi="宋体"/>
                <w:szCs w:val="21"/>
              </w:rPr>
              <w:t>9</w:t>
            </w:r>
          </w:p>
        </w:tc>
        <w:tc>
          <w:tcPr>
            <w:tcW w:w="1602" w:type="dxa"/>
            <w:vAlign w:val="center"/>
          </w:tcPr>
          <w:p w:rsidR="00417D9E" w:rsidRDefault="007E6DF3">
            <w:pPr>
              <w:spacing w:line="360" w:lineRule="auto"/>
              <w:jc w:val="center"/>
              <w:rPr>
                <w:rFonts w:ascii="宋体" w:hAnsi="宋体" w:cs="宋体"/>
                <w:kern w:val="0"/>
                <w:szCs w:val="21"/>
              </w:rPr>
            </w:pPr>
            <w:r>
              <w:rPr>
                <w:rFonts w:ascii="宋体" w:hAnsi="宋体" w:hint="eastAsia"/>
                <w:szCs w:val="21"/>
              </w:rPr>
              <w:t>政府采购优惠政策</w:t>
            </w:r>
          </w:p>
        </w:tc>
        <w:tc>
          <w:tcPr>
            <w:tcW w:w="6663" w:type="dxa"/>
            <w:vAlign w:val="center"/>
          </w:tcPr>
          <w:p w:rsidR="00417D9E" w:rsidRDefault="007E6DF3">
            <w:pPr>
              <w:pStyle w:val="16"/>
              <w:spacing w:before="0" w:beforeAutospacing="0" w:after="0" w:afterAutospacing="0" w:line="360" w:lineRule="auto"/>
              <w:ind w:firstLineChars="200" w:firstLine="420"/>
              <w:rPr>
                <w:rFonts w:cs="宋体"/>
                <w:sz w:val="21"/>
                <w:szCs w:val="21"/>
              </w:rPr>
            </w:pPr>
            <w:r>
              <w:rPr>
                <w:rFonts w:hint="eastAsia"/>
                <w:sz w:val="21"/>
                <w:szCs w:val="21"/>
              </w:rPr>
              <w:t>本项目资金性质属于财政资金执行中小企业折算及其相关政策。</w:t>
            </w:r>
          </w:p>
        </w:tc>
      </w:tr>
      <w:tr w:rsidR="00417D9E">
        <w:trPr>
          <w:trHeight w:val="20"/>
          <w:jc w:val="center"/>
        </w:trPr>
        <w:tc>
          <w:tcPr>
            <w:tcW w:w="661" w:type="dxa"/>
            <w:vAlign w:val="center"/>
          </w:tcPr>
          <w:p w:rsidR="00417D9E" w:rsidRDefault="007E6DF3">
            <w:pPr>
              <w:spacing w:line="360" w:lineRule="auto"/>
              <w:jc w:val="center"/>
              <w:rPr>
                <w:rFonts w:ascii="宋体" w:hAnsi="宋体"/>
                <w:szCs w:val="21"/>
              </w:rPr>
            </w:pPr>
            <w:r>
              <w:rPr>
                <w:rFonts w:ascii="宋体" w:hAnsi="宋体" w:hint="eastAsia"/>
                <w:szCs w:val="21"/>
              </w:rPr>
              <w:t>1</w:t>
            </w:r>
            <w:r>
              <w:rPr>
                <w:rFonts w:ascii="宋体" w:hAnsi="宋体"/>
                <w:szCs w:val="21"/>
              </w:rPr>
              <w:t>0</w:t>
            </w:r>
          </w:p>
        </w:tc>
        <w:tc>
          <w:tcPr>
            <w:tcW w:w="1602" w:type="dxa"/>
            <w:vAlign w:val="center"/>
          </w:tcPr>
          <w:p w:rsidR="00417D9E" w:rsidRDefault="007E6DF3">
            <w:pPr>
              <w:spacing w:line="360" w:lineRule="auto"/>
              <w:jc w:val="center"/>
              <w:rPr>
                <w:rFonts w:ascii="宋体" w:hAnsi="宋体"/>
                <w:szCs w:val="21"/>
              </w:rPr>
            </w:pPr>
            <w:r>
              <w:rPr>
                <w:rFonts w:ascii="宋体" w:hAnsi="宋体" w:hint="eastAsia"/>
                <w:szCs w:val="21"/>
              </w:rPr>
              <w:t>诚信履约</w:t>
            </w:r>
          </w:p>
        </w:tc>
        <w:tc>
          <w:tcPr>
            <w:tcW w:w="6663" w:type="dxa"/>
            <w:vAlign w:val="center"/>
          </w:tcPr>
          <w:p w:rsidR="00417D9E" w:rsidRDefault="007E6DF3">
            <w:pPr>
              <w:pStyle w:val="16"/>
              <w:spacing w:before="0" w:beforeAutospacing="0" w:after="0" w:afterAutospacing="0" w:line="360" w:lineRule="auto"/>
              <w:ind w:firstLineChars="200" w:firstLine="420"/>
              <w:rPr>
                <w:sz w:val="21"/>
                <w:szCs w:val="21"/>
              </w:rPr>
            </w:pPr>
            <w:r>
              <w:rPr>
                <w:rFonts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bl>
    <w:p w:rsidR="00417D9E" w:rsidRDefault="007E6DF3">
      <w:pPr>
        <w:widowControl/>
      </w:pPr>
      <w:r>
        <w:rPr>
          <w:b/>
          <w:szCs w:val="21"/>
        </w:rPr>
        <w:br w:type="page"/>
      </w:r>
    </w:p>
    <w:p w:rsidR="00417D9E" w:rsidRDefault="007E6DF3">
      <w:pPr>
        <w:spacing w:line="360" w:lineRule="auto"/>
        <w:jc w:val="center"/>
        <w:rPr>
          <w:b/>
          <w:szCs w:val="21"/>
        </w:rPr>
      </w:pPr>
      <w:bookmarkStart w:id="30" w:name="EB3d4af2d507734cbc8a3de65689bb2fcc"/>
      <w:r>
        <w:rPr>
          <w:rFonts w:hint="eastAsia"/>
          <w:b/>
          <w:szCs w:val="21"/>
        </w:rPr>
        <w:lastRenderedPageBreak/>
        <w:t>一．总则</w:t>
      </w:r>
    </w:p>
    <w:p w:rsidR="00417D9E" w:rsidRDefault="007E6DF3">
      <w:pPr>
        <w:adjustRightInd w:val="0"/>
        <w:snapToGrid w:val="0"/>
        <w:spacing w:line="360" w:lineRule="auto"/>
        <w:ind w:firstLineChars="200" w:firstLine="422"/>
        <w:rPr>
          <w:rFonts w:ascii="宋体" w:hAnsi="宋体"/>
          <w:szCs w:val="21"/>
        </w:rPr>
      </w:pPr>
      <w:r>
        <w:rPr>
          <w:rFonts w:ascii="宋体" w:hAnsi="宋体" w:hint="eastAsia"/>
          <w:b/>
          <w:bCs/>
          <w:szCs w:val="21"/>
        </w:rPr>
        <w:t>第一条</w:t>
      </w:r>
      <w:r>
        <w:rPr>
          <w:rFonts w:ascii="宋体" w:hAnsi="宋体" w:hint="eastAsia"/>
          <w:szCs w:val="21"/>
        </w:rPr>
        <w:t>为了做好</w:t>
      </w:r>
      <w:bookmarkStart w:id="31" w:name="EBefd672fb60444b7ea5efc17f86dd5f95"/>
      <w:bookmarkEnd w:id="31"/>
      <w:r>
        <w:rPr>
          <w:rFonts w:ascii="宋体" w:hAnsi="宋体" w:hint="eastAsia"/>
          <w:szCs w:val="21"/>
          <w:u w:val="single"/>
        </w:rPr>
        <w:t>本项目</w:t>
      </w:r>
      <w:r>
        <w:rPr>
          <w:rFonts w:ascii="宋体" w:hAnsi="宋体" w:hint="eastAsia"/>
          <w:szCs w:val="21"/>
        </w:rPr>
        <w:t>采购评标工作，保证项目评审工作的正常有序进行，维护采购人、供应商的合法权益，依据《中华人民共和国政府采购法》及实施条例，以及《政府采购非招标采购方式管理办法》（财政部令第</w:t>
      </w:r>
      <w:r>
        <w:rPr>
          <w:rFonts w:ascii="宋体" w:hAnsi="宋体" w:hint="eastAsia"/>
          <w:szCs w:val="21"/>
        </w:rPr>
        <w:t>74</w:t>
      </w:r>
      <w:r>
        <w:rPr>
          <w:rFonts w:ascii="宋体" w:hAnsi="宋体" w:hint="eastAsia"/>
          <w:szCs w:val="21"/>
        </w:rPr>
        <w:t>号）等其它相关法律法规，本着公开、公平、公正的原则，制定评标</w:t>
      </w:r>
      <w:r>
        <w:rPr>
          <w:rFonts w:ascii="宋体" w:hAnsi="宋体" w:hint="eastAsia"/>
          <w:szCs w:val="21"/>
        </w:rPr>
        <w:t>办法。</w:t>
      </w:r>
    </w:p>
    <w:p w:rsidR="00417D9E" w:rsidRDefault="007E6DF3">
      <w:pPr>
        <w:adjustRightInd w:val="0"/>
        <w:snapToGrid w:val="0"/>
        <w:spacing w:line="360" w:lineRule="auto"/>
        <w:ind w:firstLineChars="200" w:firstLine="422"/>
        <w:rPr>
          <w:rFonts w:ascii="宋体" w:hAnsi="宋体"/>
          <w:szCs w:val="21"/>
        </w:rPr>
      </w:pPr>
      <w:r>
        <w:rPr>
          <w:rFonts w:ascii="宋体" w:hAnsi="宋体" w:hint="eastAsia"/>
          <w:b/>
          <w:bCs/>
          <w:szCs w:val="21"/>
        </w:rPr>
        <w:t>第二条</w:t>
      </w:r>
      <w:r>
        <w:rPr>
          <w:rFonts w:ascii="宋体" w:hAnsi="宋体" w:hint="eastAsia"/>
          <w:szCs w:val="21"/>
        </w:rPr>
        <w:t>本次项目评标采用</w:t>
      </w:r>
      <w:r>
        <w:rPr>
          <w:rFonts w:ascii="宋体" w:hAnsi="宋体" w:hint="eastAsia"/>
          <w:b/>
          <w:color w:val="000000" w:themeColor="text1"/>
          <w:szCs w:val="21"/>
          <w:u w:val="single"/>
        </w:rPr>
        <w:t>经评审有效最低价法</w:t>
      </w:r>
      <w:r>
        <w:rPr>
          <w:rFonts w:ascii="宋体" w:hAnsi="宋体" w:hint="eastAsia"/>
          <w:szCs w:val="21"/>
        </w:rPr>
        <w:t>作为对供应商投标文件的比较方法。</w:t>
      </w:r>
      <w:r>
        <w:rPr>
          <w:rFonts w:ascii="宋体" w:hAnsi="宋体" w:hint="eastAsia"/>
          <w:b/>
          <w:bCs/>
          <w:szCs w:val="21"/>
          <w:u w:val="single"/>
        </w:rPr>
        <w:t>经评审有效最低价法</w:t>
      </w:r>
      <w:r>
        <w:rPr>
          <w:rFonts w:ascii="宋体" w:hAnsi="宋体" w:hint="eastAsia"/>
          <w:szCs w:val="21"/>
        </w:rPr>
        <w:t>，在满足询价文件实质性要求前提下，有效最低报价投标单位为中标单位。</w:t>
      </w:r>
    </w:p>
    <w:p w:rsidR="00417D9E" w:rsidRDefault="007E6DF3">
      <w:pPr>
        <w:adjustRightInd w:val="0"/>
        <w:snapToGrid w:val="0"/>
        <w:spacing w:line="360" w:lineRule="auto"/>
        <w:ind w:firstLineChars="200" w:firstLine="422"/>
        <w:rPr>
          <w:rFonts w:ascii="宋体" w:hAnsi="宋体"/>
          <w:szCs w:val="21"/>
        </w:rPr>
      </w:pPr>
      <w:r>
        <w:rPr>
          <w:rFonts w:ascii="宋体" w:hAnsi="宋体" w:hint="eastAsia"/>
          <w:b/>
          <w:szCs w:val="21"/>
        </w:rPr>
        <w:t>第三条</w:t>
      </w:r>
      <w:r>
        <w:rPr>
          <w:rFonts w:ascii="宋体" w:hAnsi="宋体" w:hint="eastAsia"/>
          <w:szCs w:val="21"/>
        </w:rPr>
        <w:t>采购人</w:t>
      </w:r>
      <w:r>
        <w:rPr>
          <w:rFonts w:ascii="宋体" w:hAnsi="宋体" w:hint="eastAsia"/>
          <w:bCs/>
          <w:szCs w:val="21"/>
        </w:rPr>
        <w:t>负责抽取组织</w:t>
      </w:r>
      <w:r>
        <w:rPr>
          <w:rFonts w:ascii="宋体" w:hAnsi="宋体" w:hint="eastAsia"/>
          <w:szCs w:val="21"/>
        </w:rPr>
        <w:t>不少于</w:t>
      </w:r>
      <w:r>
        <w:rPr>
          <w:rFonts w:ascii="宋体" w:hAnsi="宋体"/>
          <w:b/>
          <w:szCs w:val="21"/>
          <w:u w:val="single"/>
        </w:rPr>
        <w:t>3</w:t>
      </w:r>
      <w:r>
        <w:rPr>
          <w:rFonts w:ascii="宋体" w:hAnsi="宋体" w:hint="eastAsia"/>
          <w:szCs w:val="21"/>
        </w:rPr>
        <w:t>人组成的询价小组（以下简称评委会），负责本项目的评标工作。</w:t>
      </w:r>
    </w:p>
    <w:p w:rsidR="00417D9E" w:rsidRDefault="007E6DF3">
      <w:pPr>
        <w:adjustRightInd w:val="0"/>
        <w:snapToGrid w:val="0"/>
        <w:spacing w:line="360" w:lineRule="auto"/>
        <w:ind w:firstLineChars="200" w:firstLine="422"/>
        <w:rPr>
          <w:rFonts w:ascii="宋体" w:hAnsi="宋体"/>
          <w:szCs w:val="21"/>
        </w:rPr>
      </w:pPr>
      <w:r>
        <w:rPr>
          <w:rFonts w:ascii="宋体" w:hAnsi="宋体" w:hint="eastAsia"/>
          <w:b/>
          <w:szCs w:val="21"/>
        </w:rPr>
        <w:t>第四条</w:t>
      </w:r>
      <w:r>
        <w:rPr>
          <w:rFonts w:ascii="宋体" w:hAnsi="宋体" w:hint="eastAsia"/>
          <w:szCs w:val="21"/>
        </w:rPr>
        <w:t>评委会按照“客观公正，实事求是”的原则，评价参加本次采购的供应商所提供的产品价格、性能、质量、服务及对询价文件的符合性及响应性。</w:t>
      </w:r>
    </w:p>
    <w:p w:rsidR="00417D9E" w:rsidRDefault="007E6DF3">
      <w:pPr>
        <w:spacing w:line="360" w:lineRule="auto"/>
        <w:jc w:val="center"/>
        <w:rPr>
          <w:rFonts w:ascii="宋体"/>
          <w:szCs w:val="21"/>
        </w:rPr>
      </w:pPr>
      <w:r>
        <w:rPr>
          <w:rFonts w:ascii="宋体" w:hAnsi="宋体" w:hint="eastAsia"/>
          <w:b/>
          <w:szCs w:val="21"/>
        </w:rPr>
        <w:t>二．评标程序及评审细则</w:t>
      </w:r>
    </w:p>
    <w:p w:rsidR="00417D9E" w:rsidRDefault="007E6DF3">
      <w:pPr>
        <w:spacing w:line="360" w:lineRule="auto"/>
        <w:ind w:firstLineChars="200" w:firstLine="422"/>
        <w:rPr>
          <w:rFonts w:ascii="宋体" w:hAnsi="宋体"/>
          <w:szCs w:val="21"/>
        </w:rPr>
      </w:pPr>
      <w:r>
        <w:rPr>
          <w:rFonts w:ascii="宋体" w:hAnsi="宋体" w:hint="eastAsia"/>
          <w:b/>
          <w:szCs w:val="21"/>
        </w:rPr>
        <w:t>第五条</w:t>
      </w:r>
      <w:r>
        <w:rPr>
          <w:rFonts w:ascii="宋体" w:hAnsi="宋体" w:hint="eastAsia"/>
          <w:szCs w:val="21"/>
        </w:rPr>
        <w:t>评标工作于开标后进行。评委会应认真研究询价文件，至少应了解和熟悉以下内容：</w:t>
      </w:r>
    </w:p>
    <w:p w:rsidR="00417D9E" w:rsidRDefault="007E6DF3">
      <w:pPr>
        <w:spacing w:line="360" w:lineRule="auto"/>
        <w:ind w:firstLineChars="300" w:firstLine="630"/>
        <w:rPr>
          <w:rFonts w:ascii="宋体" w:hAnsi="宋体"/>
          <w:szCs w:val="21"/>
        </w:rPr>
      </w:pPr>
      <w:r>
        <w:rPr>
          <w:rFonts w:ascii="宋体" w:hAnsi="宋体" w:hint="eastAsia"/>
          <w:szCs w:val="21"/>
        </w:rPr>
        <w:t>（一）采购的目标；</w:t>
      </w:r>
    </w:p>
    <w:p w:rsidR="00417D9E" w:rsidRDefault="007E6DF3">
      <w:pPr>
        <w:spacing w:line="360" w:lineRule="auto"/>
        <w:ind w:firstLineChars="300" w:firstLine="630"/>
        <w:rPr>
          <w:rFonts w:ascii="宋体" w:hAnsi="宋体"/>
          <w:szCs w:val="21"/>
        </w:rPr>
      </w:pPr>
      <w:r>
        <w:rPr>
          <w:rFonts w:ascii="宋体" w:hAnsi="宋体" w:hint="eastAsia"/>
          <w:szCs w:val="21"/>
        </w:rPr>
        <w:t>（二）采购项目的范围和性质；</w:t>
      </w:r>
    </w:p>
    <w:p w:rsidR="00417D9E" w:rsidRDefault="007E6DF3">
      <w:pPr>
        <w:spacing w:line="360" w:lineRule="auto"/>
        <w:ind w:firstLineChars="300" w:firstLine="630"/>
        <w:rPr>
          <w:rFonts w:ascii="宋体" w:hAnsi="宋体"/>
          <w:szCs w:val="21"/>
        </w:rPr>
      </w:pPr>
      <w:r>
        <w:rPr>
          <w:rFonts w:ascii="宋体" w:hAnsi="宋体" w:hint="eastAsia"/>
          <w:szCs w:val="21"/>
        </w:rPr>
        <w:t>（三）询价文件中规定的主要技术要求、标准和商务条款；</w:t>
      </w:r>
    </w:p>
    <w:p w:rsidR="00417D9E" w:rsidRDefault="007E6DF3">
      <w:pPr>
        <w:spacing w:line="360" w:lineRule="auto"/>
        <w:ind w:firstLineChars="300" w:firstLine="630"/>
        <w:rPr>
          <w:rFonts w:ascii="宋体" w:hAnsi="宋体"/>
          <w:szCs w:val="21"/>
        </w:rPr>
      </w:pPr>
      <w:r>
        <w:rPr>
          <w:rFonts w:ascii="宋体" w:hAnsi="宋体" w:hint="eastAsia"/>
          <w:szCs w:val="21"/>
        </w:rPr>
        <w:t>（四）询价文件规定的评标标准、评标方法和在评标过程中考虑的相关因素。</w:t>
      </w:r>
    </w:p>
    <w:p w:rsidR="00417D9E" w:rsidRDefault="007E6DF3">
      <w:pPr>
        <w:pStyle w:val="34"/>
        <w:spacing w:line="360" w:lineRule="auto"/>
        <w:ind w:firstLineChars="200" w:firstLine="420"/>
        <w:outlineLvl w:val="9"/>
        <w:rPr>
          <w:rFonts w:hAnsi="宋体" w:cs="宋体"/>
          <w:sz w:val="21"/>
          <w:szCs w:val="21"/>
          <w:lang w:val="zh-CN"/>
        </w:rPr>
      </w:pPr>
      <w:r>
        <w:rPr>
          <w:rFonts w:hAnsi="宋体" w:cs="宋体" w:hint="eastAsia"/>
          <w:sz w:val="21"/>
          <w:szCs w:val="21"/>
          <w:lang w:val="zh-CN"/>
        </w:rPr>
        <w:t>评标时首先对响应文件的有效性、完整性和对询价文件的响应程度进行审查，以确定供应商是否对询价文件的要求做出实质性响应。未对询价文件做实质性响应的供应商，不得进入后续评审。</w:t>
      </w:r>
    </w:p>
    <w:p w:rsidR="00417D9E" w:rsidRDefault="007E6DF3">
      <w:pPr>
        <w:spacing w:line="360" w:lineRule="auto"/>
        <w:ind w:firstLineChars="200" w:firstLine="420"/>
        <w:rPr>
          <w:rFonts w:ascii="宋体" w:hAnsi="宋体"/>
          <w:szCs w:val="21"/>
        </w:rPr>
      </w:pPr>
      <w:r>
        <w:rPr>
          <w:rFonts w:ascii="宋体" w:hAnsi="宋体" w:hint="eastAsia"/>
          <w:szCs w:val="21"/>
        </w:rPr>
        <w:t>询价小组按照供应商报价由低到高进行排序，推荐排名前</w:t>
      </w:r>
      <w:r>
        <w:rPr>
          <w:rFonts w:ascii="宋体" w:hAnsi="宋体"/>
          <w:szCs w:val="21"/>
        </w:rPr>
        <w:t>1</w:t>
      </w:r>
      <w:r>
        <w:rPr>
          <w:rFonts w:ascii="宋体" w:hAnsi="宋体" w:hint="eastAsia"/>
          <w:szCs w:val="21"/>
        </w:rPr>
        <w:t>～</w:t>
      </w:r>
      <w:r>
        <w:rPr>
          <w:rFonts w:ascii="宋体" w:hAnsi="宋体"/>
          <w:szCs w:val="21"/>
        </w:rPr>
        <w:t>3</w:t>
      </w:r>
      <w:r>
        <w:rPr>
          <w:rFonts w:ascii="宋体" w:hAnsi="宋体" w:hint="eastAsia"/>
          <w:szCs w:val="21"/>
        </w:rPr>
        <w:t>名供应商作为中标候选人。</w:t>
      </w:r>
    </w:p>
    <w:p w:rsidR="00417D9E" w:rsidRDefault="007E6DF3">
      <w:pPr>
        <w:spacing w:line="360" w:lineRule="auto"/>
        <w:ind w:firstLineChars="200" w:firstLine="420"/>
        <w:rPr>
          <w:rFonts w:ascii="宋体" w:hAnsi="宋体"/>
          <w:szCs w:val="21"/>
        </w:rPr>
      </w:pPr>
      <w:r>
        <w:rPr>
          <w:rFonts w:ascii="宋体" w:hAnsi="宋体" w:hint="eastAsia"/>
          <w:szCs w:val="21"/>
        </w:rPr>
        <w:t>评标工作由采购代理机构负责组织，具体评标事务由采购代理机构依法组建的询价小组负责。</w:t>
      </w:r>
    </w:p>
    <w:p w:rsidR="00417D9E" w:rsidRDefault="007E6DF3">
      <w:pPr>
        <w:spacing w:line="360" w:lineRule="auto"/>
        <w:ind w:firstLineChars="200" w:firstLine="422"/>
        <w:rPr>
          <w:rFonts w:ascii="宋体" w:hAnsi="宋体"/>
          <w:szCs w:val="21"/>
        </w:rPr>
      </w:pPr>
      <w:r>
        <w:rPr>
          <w:rFonts w:ascii="宋体" w:hAnsi="宋体" w:hint="eastAsia"/>
          <w:b/>
          <w:szCs w:val="21"/>
        </w:rPr>
        <w:t>第六条</w:t>
      </w:r>
      <w:r>
        <w:rPr>
          <w:rFonts w:ascii="宋体" w:hAnsi="宋体" w:hint="eastAsia"/>
          <w:szCs w:val="21"/>
        </w:rPr>
        <w:t>有效投标应符合以下原则：</w:t>
      </w:r>
    </w:p>
    <w:p w:rsidR="00417D9E" w:rsidRDefault="007E6DF3">
      <w:pPr>
        <w:spacing w:line="360" w:lineRule="auto"/>
        <w:ind w:firstLineChars="300" w:firstLine="630"/>
        <w:rPr>
          <w:rFonts w:ascii="宋体" w:hAnsi="宋体"/>
          <w:szCs w:val="21"/>
        </w:rPr>
      </w:pPr>
      <w:r>
        <w:rPr>
          <w:rFonts w:ascii="宋体" w:hAnsi="宋体" w:hint="eastAsia"/>
          <w:szCs w:val="21"/>
        </w:rPr>
        <w:t>（一）满足询价文件的实质性要求；</w:t>
      </w:r>
    </w:p>
    <w:p w:rsidR="00417D9E" w:rsidRDefault="007E6DF3">
      <w:pPr>
        <w:spacing w:line="360" w:lineRule="auto"/>
        <w:ind w:firstLineChars="300" w:firstLine="630"/>
        <w:rPr>
          <w:rFonts w:ascii="宋体" w:hAnsi="宋体"/>
          <w:szCs w:val="21"/>
        </w:rPr>
      </w:pPr>
      <w:r>
        <w:rPr>
          <w:rFonts w:ascii="宋体" w:hAnsi="宋体" w:hint="eastAsia"/>
          <w:szCs w:val="21"/>
        </w:rPr>
        <w:t>（二）无重大偏离、无采购人不能接受的附加条件；</w:t>
      </w:r>
    </w:p>
    <w:p w:rsidR="00417D9E" w:rsidRDefault="007E6DF3">
      <w:pPr>
        <w:spacing w:line="360" w:lineRule="auto"/>
        <w:ind w:firstLineChars="300" w:firstLine="630"/>
        <w:rPr>
          <w:rFonts w:ascii="宋体" w:hAnsi="宋体"/>
          <w:szCs w:val="21"/>
        </w:rPr>
      </w:pPr>
      <w:r>
        <w:rPr>
          <w:rFonts w:ascii="宋体" w:hAnsi="宋体" w:hint="eastAsia"/>
          <w:szCs w:val="21"/>
        </w:rPr>
        <w:t>（三）通过投标有效性评审；</w:t>
      </w:r>
    </w:p>
    <w:p w:rsidR="00417D9E" w:rsidRDefault="007E6DF3">
      <w:pPr>
        <w:spacing w:line="360" w:lineRule="auto"/>
        <w:ind w:firstLineChars="300" w:firstLine="630"/>
        <w:rPr>
          <w:rFonts w:ascii="宋体" w:hAnsi="宋体"/>
          <w:szCs w:val="21"/>
        </w:rPr>
      </w:pPr>
      <w:r>
        <w:rPr>
          <w:rFonts w:ascii="宋体" w:hAnsi="宋体" w:hint="eastAsia"/>
          <w:szCs w:val="21"/>
        </w:rPr>
        <w:t>（四）评委会依据询价文件认定的其他原则。</w:t>
      </w:r>
    </w:p>
    <w:p w:rsidR="00417D9E" w:rsidRDefault="007E6DF3">
      <w:pPr>
        <w:spacing w:line="360" w:lineRule="auto"/>
        <w:ind w:firstLineChars="200" w:firstLine="422"/>
        <w:rPr>
          <w:rFonts w:ascii="宋体" w:hAnsi="宋体"/>
          <w:szCs w:val="21"/>
        </w:rPr>
      </w:pPr>
      <w:r>
        <w:rPr>
          <w:rFonts w:ascii="宋体" w:hAnsi="宋体" w:hint="eastAsia"/>
          <w:b/>
          <w:szCs w:val="21"/>
        </w:rPr>
        <w:t>第七条</w:t>
      </w:r>
      <w:r>
        <w:rPr>
          <w:rFonts w:ascii="宋体" w:hAnsi="宋体" w:hint="eastAsia"/>
          <w:szCs w:val="21"/>
        </w:rPr>
        <w:t>评委会对投标文件独立评审，按照</w:t>
      </w:r>
      <w:r>
        <w:rPr>
          <w:rFonts w:ascii="宋体" w:hAnsi="宋体" w:hint="eastAsia"/>
          <w:b/>
          <w:bCs/>
          <w:szCs w:val="21"/>
        </w:rPr>
        <w:t>报价</w:t>
      </w:r>
      <w:r>
        <w:rPr>
          <w:rFonts w:ascii="宋体" w:hAnsi="宋体" w:hint="eastAsia"/>
          <w:szCs w:val="21"/>
        </w:rPr>
        <w:t>由低到高的原则确定中标候选人。</w:t>
      </w:r>
    </w:p>
    <w:p w:rsidR="00417D9E" w:rsidRDefault="007E6DF3">
      <w:pPr>
        <w:spacing w:line="360" w:lineRule="auto"/>
        <w:ind w:firstLineChars="200" w:firstLine="422"/>
        <w:rPr>
          <w:rFonts w:ascii="宋体" w:hAnsi="宋体"/>
          <w:szCs w:val="21"/>
        </w:rPr>
      </w:pPr>
      <w:r>
        <w:rPr>
          <w:rFonts w:ascii="宋体" w:hAnsi="宋体" w:hint="eastAsia"/>
          <w:b/>
          <w:szCs w:val="21"/>
        </w:rPr>
        <w:t>第八条</w:t>
      </w:r>
      <w:r>
        <w:rPr>
          <w:rFonts w:ascii="宋体" w:hAnsi="宋体" w:hint="eastAsia"/>
          <w:szCs w:val="21"/>
        </w:rPr>
        <w:t>评审中，评委会发现供应商的投标文件中对同类问题表述不一致、前后矛盾、有明显文字和计算错误的内容、有可能不符合询价文件规定等情况需要澄清时，评委会将以询标的方式告知并要求供应商以书面方式进行必要的澄清、说明。对于询标后判定为不符合询价文件的投标文件，评</w:t>
      </w:r>
      <w:r>
        <w:rPr>
          <w:rFonts w:ascii="宋体" w:hAnsi="宋体" w:hint="eastAsia"/>
          <w:szCs w:val="21"/>
        </w:rPr>
        <w:t>委要提出充足的否定理由。最终对供应商的评审结论分为通过和未通过。</w:t>
      </w:r>
    </w:p>
    <w:p w:rsidR="00417D9E" w:rsidRDefault="007E6DF3">
      <w:pPr>
        <w:spacing w:line="360" w:lineRule="auto"/>
        <w:ind w:firstLineChars="200" w:firstLine="422"/>
        <w:rPr>
          <w:rFonts w:ascii="宋体" w:hAnsi="宋体"/>
          <w:b/>
          <w:szCs w:val="21"/>
          <w:u w:val="single"/>
        </w:rPr>
      </w:pPr>
      <w:r>
        <w:rPr>
          <w:rFonts w:ascii="宋体" w:hAnsi="宋体" w:hint="eastAsia"/>
          <w:b/>
          <w:szCs w:val="21"/>
        </w:rPr>
        <w:t>第九条</w:t>
      </w:r>
      <w:r>
        <w:rPr>
          <w:rFonts w:ascii="宋体" w:hAnsi="宋体" w:hint="eastAsia"/>
          <w:szCs w:val="21"/>
        </w:rPr>
        <w:t>评委会按下表内容进行投标有效性评审。</w:t>
      </w:r>
    </w:p>
    <w:p w:rsidR="00417D9E" w:rsidRDefault="007E6DF3">
      <w:pPr>
        <w:pStyle w:val="16"/>
        <w:spacing w:before="0" w:beforeAutospacing="0" w:after="0" w:afterAutospacing="0" w:line="360" w:lineRule="auto"/>
        <w:ind w:firstLineChars="200" w:firstLine="422"/>
        <w:rPr>
          <w:sz w:val="21"/>
          <w:szCs w:val="21"/>
        </w:rPr>
      </w:pPr>
      <w:r>
        <w:rPr>
          <w:rFonts w:hint="eastAsia"/>
          <w:b/>
          <w:sz w:val="21"/>
          <w:szCs w:val="21"/>
        </w:rPr>
        <w:t>第十条</w:t>
      </w:r>
      <w:r>
        <w:rPr>
          <w:rFonts w:hint="eastAsia"/>
          <w:sz w:val="21"/>
          <w:szCs w:val="21"/>
        </w:rPr>
        <w:t>投标截止后</w:t>
      </w:r>
      <w:r>
        <w:rPr>
          <w:rFonts w:hint="eastAsia"/>
          <w:b/>
          <w:sz w:val="21"/>
          <w:szCs w:val="21"/>
        </w:rPr>
        <w:t>供应商不足</w:t>
      </w:r>
      <w:r>
        <w:rPr>
          <w:b/>
          <w:sz w:val="21"/>
          <w:szCs w:val="21"/>
        </w:rPr>
        <w:t>3</w:t>
      </w:r>
      <w:r>
        <w:rPr>
          <w:rFonts w:hint="eastAsia"/>
          <w:b/>
          <w:sz w:val="21"/>
          <w:szCs w:val="21"/>
        </w:rPr>
        <w:t>家</w:t>
      </w:r>
      <w:r>
        <w:rPr>
          <w:rFonts w:hint="eastAsia"/>
          <w:sz w:val="21"/>
          <w:szCs w:val="21"/>
        </w:rPr>
        <w:t>的，除采购任务取消情形外，按照以下方式处理：</w:t>
      </w:r>
    </w:p>
    <w:p w:rsidR="00417D9E" w:rsidRDefault="007E6DF3">
      <w:pPr>
        <w:pStyle w:val="16"/>
        <w:widowControl w:val="0"/>
        <w:spacing w:before="0" w:beforeAutospacing="0" w:after="0" w:afterAutospacing="0" w:line="360" w:lineRule="auto"/>
        <w:ind w:firstLineChars="300" w:firstLine="630"/>
        <w:rPr>
          <w:sz w:val="21"/>
          <w:szCs w:val="21"/>
        </w:rPr>
      </w:pPr>
      <w:r>
        <w:rPr>
          <w:rFonts w:hint="eastAsia"/>
          <w:sz w:val="21"/>
          <w:szCs w:val="21"/>
        </w:rPr>
        <w:lastRenderedPageBreak/>
        <w:t>（一）询价文件存在不合理条款或者采购程序不符合规定的，采购人、采购代理机构改正后依法重新采购；</w:t>
      </w:r>
    </w:p>
    <w:p w:rsidR="00417D9E" w:rsidRDefault="007E6DF3">
      <w:pPr>
        <w:pStyle w:val="16"/>
        <w:widowControl w:val="0"/>
        <w:spacing w:before="0" w:beforeAutospacing="0" w:after="0" w:afterAutospacing="0" w:line="360" w:lineRule="auto"/>
        <w:ind w:firstLineChars="300" w:firstLine="630"/>
        <w:rPr>
          <w:sz w:val="21"/>
          <w:szCs w:val="21"/>
        </w:rPr>
      </w:pPr>
      <w:r>
        <w:rPr>
          <w:rFonts w:hint="eastAsia"/>
          <w:sz w:val="21"/>
          <w:szCs w:val="21"/>
        </w:rPr>
        <w:t>（二）询价文件没有不合理条款、采购程序符合规定，需要采用其他采购方式采购的，采购人应当依法报财政部门批准。</w:t>
      </w:r>
    </w:p>
    <w:p w:rsidR="00417D9E" w:rsidRDefault="007E6DF3">
      <w:pPr>
        <w:spacing w:line="360" w:lineRule="auto"/>
        <w:ind w:firstLineChars="200" w:firstLine="422"/>
        <w:rPr>
          <w:rFonts w:ascii="宋体" w:hAnsi="宋体"/>
          <w:b/>
          <w:szCs w:val="21"/>
        </w:rPr>
      </w:pPr>
      <w:bookmarkStart w:id="32" w:name="_Hlk14390865"/>
      <w:r>
        <w:rPr>
          <w:rFonts w:ascii="宋体" w:hAnsi="宋体" w:hint="eastAsia"/>
          <w:b/>
          <w:szCs w:val="21"/>
        </w:rPr>
        <w:t>第十一条</w:t>
      </w:r>
      <w:r>
        <w:rPr>
          <w:rFonts w:ascii="宋体" w:hAnsi="宋体" w:hint="eastAsia"/>
          <w:bCs/>
          <w:szCs w:val="21"/>
        </w:rPr>
        <w:t>评委独立评审后，评委会对供应商某项指标如有不同意见</w:t>
      </w:r>
      <w:r>
        <w:rPr>
          <w:rFonts w:ascii="宋体" w:hAnsi="宋体" w:hint="eastAsia"/>
          <w:szCs w:val="21"/>
        </w:rPr>
        <w:t>，按照少数服从多数的原则，确定该项指标是否通过。</w:t>
      </w:r>
    </w:p>
    <w:p w:rsidR="00417D9E" w:rsidRDefault="007E6DF3">
      <w:pPr>
        <w:spacing w:line="360" w:lineRule="auto"/>
        <w:ind w:firstLineChars="200" w:firstLine="422"/>
        <w:rPr>
          <w:rFonts w:ascii="宋体" w:hAnsi="宋体"/>
          <w:szCs w:val="21"/>
        </w:rPr>
      </w:pPr>
      <w:r>
        <w:rPr>
          <w:rFonts w:ascii="宋体" w:hAnsi="宋体" w:hint="eastAsia"/>
          <w:b/>
          <w:szCs w:val="21"/>
        </w:rPr>
        <w:t>第</w:t>
      </w:r>
      <w:r>
        <w:rPr>
          <w:rFonts w:ascii="宋体" w:hAnsi="宋体" w:hint="eastAsia"/>
          <w:b/>
          <w:bCs/>
          <w:szCs w:val="21"/>
        </w:rPr>
        <w:t>十二</w:t>
      </w:r>
      <w:r>
        <w:rPr>
          <w:rFonts w:ascii="宋体" w:hAnsi="宋体" w:hint="eastAsia"/>
          <w:b/>
          <w:szCs w:val="21"/>
        </w:rPr>
        <w:t>条</w:t>
      </w:r>
      <w:r>
        <w:rPr>
          <w:rFonts w:ascii="宋体" w:hAnsi="宋体" w:hint="eastAsia"/>
          <w:szCs w:val="21"/>
        </w:rPr>
        <w:t>推荐中标候选人环节，如果报价相同的，则优先选择“节能产品环境标志”产品；若供应商条件仍相同，则采取供应商摇号方式确定中标候选人。（摇号方式详见摇号细则）</w:t>
      </w:r>
    </w:p>
    <w:p w:rsidR="00417D9E" w:rsidRDefault="007E6DF3">
      <w:pPr>
        <w:spacing w:line="360" w:lineRule="auto"/>
        <w:ind w:firstLineChars="200" w:firstLine="422"/>
        <w:rPr>
          <w:rFonts w:ascii="宋体" w:hAnsi="宋体"/>
          <w:color w:val="000000" w:themeColor="text1"/>
          <w:szCs w:val="21"/>
        </w:rPr>
      </w:pPr>
      <w:r>
        <w:rPr>
          <w:rFonts w:ascii="宋体" w:hAnsi="宋体" w:hint="eastAsia"/>
          <w:b/>
          <w:szCs w:val="21"/>
        </w:rPr>
        <w:t>第十三条</w:t>
      </w:r>
      <w:r>
        <w:rPr>
          <w:rFonts w:ascii="宋体" w:hAnsi="宋体" w:hint="eastAsia"/>
          <w:szCs w:val="21"/>
        </w:rPr>
        <w:t>摇号细则：</w:t>
      </w:r>
      <w:r>
        <w:rPr>
          <w:rFonts w:ascii="宋体" w:hAnsi="宋体" w:hint="eastAsia"/>
          <w:color w:val="000000" w:themeColor="text1"/>
          <w:szCs w:val="21"/>
        </w:rPr>
        <w:t>每家单位网上递交投标文件时的顺序号即为摇号时代表其公司的编号，摇号在到场的供应商（如有）以及公证人员（如有）的监督下，由代理机构工作人员点击启动键。先摇出的号排名靠前，后摇出的排名靠后。</w:t>
      </w:r>
    </w:p>
    <w:bookmarkEnd w:id="32"/>
    <w:p w:rsidR="00417D9E" w:rsidRDefault="007E6DF3">
      <w:pPr>
        <w:pStyle w:val="15"/>
        <w:spacing w:line="360" w:lineRule="auto"/>
        <w:ind w:firstLineChars="200" w:firstLine="422"/>
        <w:rPr>
          <w:rFonts w:ascii="宋体" w:hAnsi="宋体"/>
          <w:sz w:val="21"/>
          <w:szCs w:val="21"/>
        </w:rPr>
      </w:pPr>
      <w:r>
        <w:rPr>
          <w:rFonts w:ascii="宋体" w:hAnsi="宋体" w:hint="eastAsia"/>
          <w:b/>
          <w:sz w:val="21"/>
          <w:szCs w:val="21"/>
        </w:rPr>
        <w:t>第</w:t>
      </w:r>
      <w:r>
        <w:rPr>
          <w:rFonts w:ascii="宋体" w:hAnsi="宋体" w:hint="eastAsia"/>
          <w:b/>
          <w:bCs/>
          <w:sz w:val="21"/>
          <w:szCs w:val="21"/>
        </w:rPr>
        <w:t>十四</w:t>
      </w:r>
      <w:r>
        <w:rPr>
          <w:rFonts w:ascii="宋体" w:hAnsi="宋体" w:hint="eastAsia"/>
          <w:b/>
          <w:sz w:val="21"/>
          <w:szCs w:val="21"/>
        </w:rPr>
        <w:t>条</w:t>
      </w:r>
      <w:r>
        <w:rPr>
          <w:rFonts w:ascii="宋体" w:hAnsi="宋体" w:hint="eastAsia"/>
          <w:sz w:val="21"/>
          <w:szCs w:val="21"/>
        </w:rPr>
        <w:t>评委会在评标过程中发现的问题，应当及时做出处理或者向采购人提出处理建议，并作书面记录。</w:t>
      </w:r>
    </w:p>
    <w:p w:rsidR="00417D9E" w:rsidRDefault="007E6DF3">
      <w:pPr>
        <w:pStyle w:val="15"/>
        <w:spacing w:line="360" w:lineRule="auto"/>
        <w:ind w:firstLineChars="200" w:firstLine="422"/>
        <w:rPr>
          <w:rFonts w:ascii="宋体" w:hAnsi="宋体"/>
          <w:sz w:val="21"/>
          <w:szCs w:val="21"/>
        </w:rPr>
      </w:pPr>
      <w:r>
        <w:rPr>
          <w:rFonts w:ascii="宋体" w:hAnsi="宋体" w:hint="eastAsia"/>
          <w:b/>
          <w:sz w:val="21"/>
          <w:szCs w:val="21"/>
        </w:rPr>
        <w:t>第</w:t>
      </w:r>
      <w:r>
        <w:rPr>
          <w:rFonts w:ascii="宋体" w:hAnsi="宋体" w:hint="eastAsia"/>
          <w:b/>
          <w:bCs/>
          <w:sz w:val="21"/>
          <w:szCs w:val="21"/>
        </w:rPr>
        <w:t>十</w:t>
      </w:r>
      <w:r>
        <w:rPr>
          <w:rFonts w:ascii="宋体" w:hAnsi="宋体" w:hint="eastAsia"/>
          <w:b/>
          <w:sz w:val="21"/>
          <w:szCs w:val="21"/>
        </w:rPr>
        <w:t>五条</w:t>
      </w:r>
      <w:r>
        <w:rPr>
          <w:rFonts w:ascii="宋体" w:hAnsi="宋体" w:hint="eastAsia"/>
          <w:sz w:val="21"/>
          <w:szCs w:val="21"/>
        </w:rPr>
        <w:t>在评审过程中，评委会发现供应商的报价或者某些分项</w:t>
      </w:r>
      <w:r>
        <w:rPr>
          <w:rFonts w:ascii="宋体" w:hAnsi="宋体" w:hint="eastAsia"/>
          <w:sz w:val="21"/>
          <w:szCs w:val="21"/>
        </w:rPr>
        <w:t>报价明显不合理或者低于成本，有可能影响商品质量和不能诚信履约的，应当要求其在规定的期限内提供文件予以解释说明，并提交相关证明材料；否则，评委会可以取消该供应商的中标候选资格，按顺序由排在后面的中标候选人递补，以此类推。</w:t>
      </w:r>
    </w:p>
    <w:p w:rsidR="00417D9E" w:rsidRDefault="007E6DF3">
      <w:pPr>
        <w:spacing w:line="360" w:lineRule="auto"/>
        <w:ind w:firstLineChars="200" w:firstLine="422"/>
        <w:rPr>
          <w:rFonts w:ascii="宋体" w:hAnsi="宋体"/>
          <w:szCs w:val="21"/>
        </w:rPr>
      </w:pPr>
      <w:r>
        <w:rPr>
          <w:rFonts w:ascii="宋体" w:hAnsi="宋体" w:hint="eastAsia"/>
          <w:b/>
          <w:bCs/>
          <w:szCs w:val="21"/>
        </w:rPr>
        <w:t>第十六条</w:t>
      </w:r>
      <w:r>
        <w:rPr>
          <w:rFonts w:ascii="宋体" w:hAnsi="宋体" w:hint="eastAsia"/>
          <w:szCs w:val="21"/>
        </w:rPr>
        <w:t>评标后，询价小组应制作评标报告。评委会全体成员均须在评标报告上签字。评审报告应如实记录本次评标的主要过程，全面反映评标过程中的各种不同的意见，以及其他澄清、说明、补正事项。对评审报告有异议的询价小组成员，应当在报告上签署不同意见并说明理由，由询价小组书面记录相关情况。询价小组成员拒绝</w:t>
      </w:r>
      <w:r>
        <w:rPr>
          <w:rFonts w:ascii="宋体" w:hAnsi="宋体" w:hint="eastAsia"/>
          <w:szCs w:val="21"/>
        </w:rPr>
        <w:t>在报告上签字又不书面说明其不同意见和理由的，视为同意评审报告。</w:t>
      </w:r>
    </w:p>
    <w:p w:rsidR="00417D9E" w:rsidRDefault="007E6DF3">
      <w:pPr>
        <w:spacing w:line="360" w:lineRule="auto"/>
        <w:ind w:firstLineChars="200" w:firstLine="422"/>
        <w:rPr>
          <w:rFonts w:ascii="宋体" w:hAnsi="宋体" w:cs="宋体"/>
          <w:szCs w:val="21"/>
        </w:rPr>
      </w:pPr>
      <w:bookmarkStart w:id="33" w:name="_Hlk14390969"/>
      <w:r>
        <w:rPr>
          <w:rFonts w:ascii="宋体" w:hAnsi="宋体" w:hint="eastAsia"/>
          <w:b/>
          <w:szCs w:val="21"/>
        </w:rPr>
        <w:t>第十</w:t>
      </w:r>
      <w:r>
        <w:rPr>
          <w:rFonts w:ascii="宋体" w:hAnsi="宋体" w:hint="eastAsia"/>
          <w:b/>
          <w:bCs/>
          <w:szCs w:val="21"/>
        </w:rPr>
        <w:t>七</w:t>
      </w:r>
      <w:r>
        <w:rPr>
          <w:rFonts w:ascii="宋体" w:hAnsi="宋体" w:hint="eastAsia"/>
          <w:b/>
          <w:szCs w:val="21"/>
        </w:rPr>
        <w:t>条</w:t>
      </w:r>
      <w:r>
        <w:rPr>
          <w:rFonts w:ascii="宋体" w:hAnsi="宋体" w:hint="eastAsia"/>
          <w:b/>
          <w:szCs w:val="21"/>
        </w:rPr>
        <w:t xml:space="preserve"> </w:t>
      </w:r>
      <w:r>
        <w:rPr>
          <w:rFonts w:ascii="宋体" w:hAnsi="宋体" w:cs="宋体" w:hint="eastAsia"/>
          <w:szCs w:val="21"/>
        </w:rPr>
        <w:t>流标原因分析会：当本项目流标，由询价小组负责人牵头组织流标原因分析会，分析此次</w:t>
      </w:r>
      <w:r>
        <w:rPr>
          <w:rFonts w:hint="eastAsia"/>
          <w:szCs w:val="21"/>
        </w:rPr>
        <w:t>采购</w:t>
      </w:r>
      <w:r>
        <w:rPr>
          <w:rFonts w:ascii="宋体" w:hAnsi="宋体" w:cs="宋体" w:hint="eastAsia"/>
          <w:szCs w:val="21"/>
        </w:rPr>
        <w:t>工作交易失败的具体原因，分析采购文件编制是否存在不合理条款、是否符合规范要求、并对本项目重新采购提出意见和建议。</w:t>
      </w:r>
    </w:p>
    <w:p w:rsidR="00417D9E" w:rsidRDefault="007E6DF3">
      <w:pPr>
        <w:widowControl/>
        <w:spacing w:line="360" w:lineRule="auto"/>
        <w:ind w:firstLineChars="200" w:firstLine="422"/>
        <w:rPr>
          <w:rFonts w:ascii="宋体" w:hAnsi="宋体" w:cs="宋体"/>
          <w:kern w:val="0"/>
        </w:rPr>
      </w:pPr>
      <w:r>
        <w:rPr>
          <w:rFonts w:ascii="宋体" w:hAnsi="宋体" w:hint="eastAsia"/>
          <w:b/>
          <w:szCs w:val="21"/>
        </w:rPr>
        <w:t>第十</w:t>
      </w:r>
      <w:r>
        <w:rPr>
          <w:rFonts w:ascii="宋体" w:hAnsi="宋体" w:hint="eastAsia"/>
          <w:b/>
          <w:bCs/>
          <w:szCs w:val="21"/>
        </w:rPr>
        <w:t>八</w:t>
      </w:r>
      <w:r>
        <w:rPr>
          <w:rFonts w:ascii="宋体" w:hAnsi="宋体" w:hint="eastAsia"/>
          <w:b/>
          <w:szCs w:val="21"/>
        </w:rPr>
        <w:t>条</w:t>
      </w:r>
      <w:r>
        <w:rPr>
          <w:rFonts w:ascii="宋体" w:hAnsi="宋体" w:hint="eastAsia"/>
          <w:b/>
          <w:szCs w:val="21"/>
        </w:rPr>
        <w:t xml:space="preserve"> </w:t>
      </w:r>
      <w:r>
        <w:rPr>
          <w:rFonts w:ascii="宋体" w:hAnsi="宋体" w:cs="宋体" w:hint="eastAsia"/>
          <w:kern w:val="0"/>
        </w:rPr>
        <w:t>争议解决方案：询价小组在评审过程中产生争议，按照以下方式形成统一意见：</w:t>
      </w:r>
    </w:p>
    <w:p w:rsidR="00417D9E" w:rsidRDefault="007E6DF3">
      <w:pPr>
        <w:widowControl/>
        <w:spacing w:line="360" w:lineRule="auto"/>
        <w:ind w:firstLineChars="200" w:firstLine="420"/>
        <w:rPr>
          <w:rFonts w:ascii="宋体" w:hAnsi="宋体" w:cs="宋体"/>
          <w:kern w:val="0"/>
        </w:rPr>
      </w:pPr>
      <w:r>
        <w:rPr>
          <w:rFonts w:ascii="宋体" w:hAnsi="宋体" w:cs="宋体" w:hint="eastAsia"/>
          <w:kern w:val="0"/>
        </w:rPr>
        <w:t>如因询价文件语言表达不明确导致存在理解偏差，则按照对供应商要求较低的标准统一判定。如因投标文件编制不明确导致存在理解偏差，则按照不利于该供应商中标的标准统一判定</w:t>
      </w:r>
      <w:r>
        <w:rPr>
          <w:rFonts w:ascii="宋体" w:hAnsi="宋体" w:cs="宋体" w:hint="eastAsia"/>
          <w:kern w:val="0"/>
        </w:rPr>
        <w:t>。</w:t>
      </w:r>
    </w:p>
    <w:p w:rsidR="00417D9E" w:rsidRDefault="007E6DF3">
      <w:pPr>
        <w:widowControl/>
        <w:spacing w:line="360" w:lineRule="auto"/>
        <w:ind w:firstLineChars="200" w:firstLine="420"/>
        <w:rPr>
          <w:rFonts w:ascii="宋体" w:hAnsi="宋体" w:cs="宋体"/>
          <w:kern w:val="0"/>
        </w:rPr>
      </w:pPr>
      <w:r>
        <w:rPr>
          <w:rFonts w:ascii="宋体" w:hAnsi="宋体" w:cs="宋体" w:hint="eastAsia"/>
          <w:kern w:val="0"/>
        </w:rPr>
        <w:t>发生争议时，由询价小组组长牵头组织评委会成员各自表达自身意见，并对判定意见进行举手表决，以少数服从多数原则进行统一。询价小组全体成员必须在评标报告中签字，如有不同意见必须在评标报告中写明，如评委会成员未在评审纪要上签字或未提供不同意见的，视为认可评审纪要的全部内容。</w:t>
      </w:r>
    </w:p>
    <w:bookmarkEnd w:id="33"/>
    <w:p w:rsidR="00417D9E" w:rsidRDefault="007E6DF3">
      <w:pPr>
        <w:spacing w:line="360" w:lineRule="auto"/>
        <w:jc w:val="center"/>
        <w:rPr>
          <w:rFonts w:ascii="宋体"/>
          <w:szCs w:val="21"/>
        </w:rPr>
      </w:pPr>
      <w:r>
        <w:rPr>
          <w:rFonts w:ascii="宋体" w:hAnsi="宋体" w:hint="eastAsia"/>
          <w:b/>
          <w:szCs w:val="21"/>
        </w:rPr>
        <w:t>三．评标纪律</w:t>
      </w:r>
    </w:p>
    <w:p w:rsidR="00417D9E" w:rsidRDefault="007E6DF3">
      <w:pPr>
        <w:spacing w:line="360" w:lineRule="auto"/>
        <w:ind w:firstLineChars="200" w:firstLine="422"/>
        <w:rPr>
          <w:rFonts w:ascii="宋体" w:hAnsi="宋体"/>
          <w:szCs w:val="21"/>
        </w:rPr>
      </w:pPr>
      <w:bookmarkStart w:id="34" w:name="_Hlk14391115"/>
      <w:r>
        <w:rPr>
          <w:rFonts w:ascii="宋体" w:hAnsi="宋体" w:hint="eastAsia"/>
          <w:b/>
          <w:szCs w:val="21"/>
        </w:rPr>
        <w:t>第十九条</w:t>
      </w:r>
      <w:r>
        <w:rPr>
          <w:rFonts w:ascii="宋体" w:hAnsi="宋体" w:hint="eastAsia"/>
          <w:szCs w:val="21"/>
        </w:rPr>
        <w:t>评委会和评标工作人员应严格遵守国家的法律、法规和规章制度；严格按照本次询价文件</w:t>
      </w:r>
      <w:r>
        <w:rPr>
          <w:rFonts w:ascii="宋体" w:hAnsi="宋体" w:hint="eastAsia"/>
          <w:szCs w:val="21"/>
        </w:rPr>
        <w:lastRenderedPageBreak/>
        <w:t>进行评标；公正廉洁、不徇私情，不得损害国家利益；保护采购人、供应商的合法权益。</w:t>
      </w:r>
    </w:p>
    <w:p w:rsidR="00417D9E" w:rsidRDefault="007E6DF3">
      <w:pPr>
        <w:spacing w:line="360" w:lineRule="auto"/>
        <w:ind w:right="-10" w:firstLineChars="200" w:firstLine="422"/>
        <w:rPr>
          <w:rFonts w:ascii="宋体" w:hAnsi="宋体"/>
          <w:szCs w:val="21"/>
        </w:rPr>
      </w:pPr>
      <w:r>
        <w:rPr>
          <w:rFonts w:ascii="宋体" w:hAnsi="宋体" w:hint="eastAsia"/>
          <w:b/>
          <w:szCs w:val="21"/>
        </w:rPr>
        <w:t>第二十条</w:t>
      </w:r>
      <w:r>
        <w:rPr>
          <w:rFonts w:ascii="宋体" w:hAnsi="宋体" w:hint="eastAsia"/>
          <w:szCs w:val="21"/>
        </w:rPr>
        <w:t>在评标过程中，评委、秘书组及其他评标工作人员必须对评标情况严格保密，任何人不得将评标情况透露给与供应商有关的单位和个人。如有违反评标纪律的情况发生，将依据《中华人民共和国政府采购法》及其他有关法律法规的规定，追究有关当事人的责任。</w:t>
      </w:r>
    </w:p>
    <w:p w:rsidR="00417D9E" w:rsidRDefault="007E6DF3">
      <w:pPr>
        <w:spacing w:line="360" w:lineRule="auto"/>
        <w:ind w:firstLineChars="196" w:firstLine="413"/>
        <w:rPr>
          <w:rFonts w:ascii="宋体" w:hAnsi="宋体"/>
          <w:bCs/>
          <w:szCs w:val="21"/>
        </w:rPr>
      </w:pPr>
      <w:r>
        <w:rPr>
          <w:rFonts w:ascii="宋体" w:hAnsi="宋体" w:hint="eastAsia"/>
          <w:b/>
          <w:bCs/>
          <w:szCs w:val="21"/>
        </w:rPr>
        <w:t>第二十一条</w:t>
      </w:r>
      <w:r>
        <w:rPr>
          <w:rFonts w:ascii="宋体" w:hAnsi="宋体" w:hint="eastAsia"/>
          <w:bCs/>
          <w:szCs w:val="21"/>
        </w:rPr>
        <w:t>本评标办法的解释权属于采购人。</w:t>
      </w:r>
    </w:p>
    <w:bookmarkEnd w:id="34"/>
    <w:p w:rsidR="00417D9E" w:rsidRDefault="00417D9E">
      <w:pPr>
        <w:spacing w:line="360" w:lineRule="auto"/>
        <w:rPr>
          <w:rFonts w:ascii="宋体" w:hAnsi="宋体"/>
          <w:color w:val="000000" w:themeColor="text1"/>
          <w:szCs w:val="21"/>
        </w:rPr>
      </w:pPr>
    </w:p>
    <w:p w:rsidR="00417D9E" w:rsidRDefault="007E6DF3">
      <w:pPr>
        <w:spacing w:line="360" w:lineRule="auto"/>
        <w:jc w:val="center"/>
        <w:rPr>
          <w:rFonts w:ascii="宋体" w:hAnsi="宋体"/>
          <w:b/>
          <w:bCs/>
          <w:color w:val="000000" w:themeColor="text1"/>
          <w:szCs w:val="21"/>
        </w:rPr>
      </w:pPr>
      <w:r>
        <w:rPr>
          <w:rFonts w:ascii="宋体" w:hAnsi="宋体" w:hint="eastAsia"/>
          <w:b/>
          <w:bCs/>
          <w:color w:val="000000" w:themeColor="text1"/>
          <w:szCs w:val="21"/>
        </w:rPr>
        <w:t>评标办法其他说明</w:t>
      </w:r>
    </w:p>
    <w:p w:rsidR="00417D9E" w:rsidRDefault="007E6DF3">
      <w:pPr>
        <w:widowControl/>
        <w:spacing w:line="360" w:lineRule="auto"/>
        <w:ind w:firstLineChars="200" w:firstLine="420"/>
        <w:rPr>
          <w:bCs/>
          <w:color w:val="000000" w:themeColor="text1"/>
          <w:szCs w:val="21"/>
        </w:rPr>
      </w:pPr>
      <w:r>
        <w:rPr>
          <w:rFonts w:hint="eastAsia"/>
          <w:bCs/>
          <w:color w:val="000000" w:themeColor="text1"/>
          <w:szCs w:val="21"/>
        </w:rPr>
        <w:t>中标后，采购人有权对成交供应商投标文件的各项材料进行审查、核对，如发现成交供应商以他人的名义投标、串通投标、以行贿手段谋取中标或者以其他弄虚作假方式</w:t>
      </w:r>
      <w:r>
        <w:rPr>
          <w:rFonts w:hint="eastAsia"/>
          <w:bCs/>
          <w:color w:val="000000" w:themeColor="text1"/>
          <w:szCs w:val="21"/>
        </w:rPr>
        <w:t>(</w:t>
      </w:r>
      <w:r>
        <w:rPr>
          <w:rFonts w:hint="eastAsia"/>
          <w:bCs/>
          <w:color w:val="000000" w:themeColor="text1"/>
          <w:szCs w:val="21"/>
        </w:rPr>
        <w:t>如在资质、企业业绩、检测报告、认证证书等方面</w:t>
      </w:r>
      <w:r>
        <w:rPr>
          <w:rFonts w:hint="eastAsia"/>
          <w:bCs/>
          <w:color w:val="000000" w:themeColor="text1"/>
          <w:szCs w:val="21"/>
        </w:rPr>
        <w:t>)</w:t>
      </w:r>
      <w:r>
        <w:rPr>
          <w:rFonts w:hint="eastAsia"/>
          <w:bCs/>
          <w:color w:val="000000" w:themeColor="text1"/>
          <w:szCs w:val="21"/>
        </w:rPr>
        <w:t>骗取中标的以及所提供的资料有虚假的，采购人有权取消其中标资格或者单方面解除已签订的政府采购合同，由此造成的一切损失由成交供应商自负，同时投标保证金或履约保证金不再返还，未付合同价款不再支付。</w:t>
      </w:r>
    </w:p>
    <w:p w:rsidR="00417D9E" w:rsidRDefault="00417D9E">
      <w:pPr>
        <w:spacing w:line="360" w:lineRule="auto"/>
        <w:rPr>
          <w:rFonts w:ascii="宋体" w:hAnsi="宋体"/>
          <w:color w:val="000000" w:themeColor="text1"/>
          <w:szCs w:val="21"/>
        </w:rPr>
      </w:pPr>
    </w:p>
    <w:p w:rsidR="00417D9E" w:rsidRDefault="007E6DF3">
      <w:pPr>
        <w:widowControl/>
        <w:rPr>
          <w:rFonts w:ascii="宋体" w:hAnsi="宋体"/>
          <w:b/>
          <w:color w:val="000000" w:themeColor="text1"/>
          <w:sz w:val="24"/>
          <w:szCs w:val="24"/>
        </w:rPr>
      </w:pPr>
      <w:r>
        <w:rPr>
          <w:rFonts w:ascii="宋体" w:hAnsi="宋体"/>
          <w:b/>
          <w:color w:val="000000" w:themeColor="text1"/>
          <w:sz w:val="24"/>
          <w:szCs w:val="24"/>
        </w:rPr>
        <w:br w:type="page"/>
      </w:r>
    </w:p>
    <w:p w:rsidR="00417D9E" w:rsidRDefault="007E6DF3">
      <w:pPr>
        <w:adjustRightInd w:val="0"/>
        <w:snapToGrid w:val="0"/>
        <w:spacing w:line="360" w:lineRule="auto"/>
        <w:jc w:val="center"/>
        <w:rPr>
          <w:rFonts w:ascii="宋体"/>
          <w:b/>
          <w:color w:val="000000" w:themeColor="text1"/>
          <w:sz w:val="24"/>
          <w:szCs w:val="24"/>
        </w:rPr>
      </w:pPr>
      <w:r>
        <w:rPr>
          <w:rFonts w:ascii="宋体" w:hAnsi="宋体" w:hint="eastAsia"/>
          <w:b/>
          <w:color w:val="000000" w:themeColor="text1"/>
          <w:sz w:val="24"/>
          <w:szCs w:val="24"/>
        </w:rPr>
        <w:lastRenderedPageBreak/>
        <w:t>初步评审表</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1345"/>
        <w:gridCol w:w="2653"/>
        <w:gridCol w:w="2592"/>
        <w:gridCol w:w="827"/>
      </w:tblGrid>
      <w:tr w:rsidR="00417D9E">
        <w:trPr>
          <w:cantSplit/>
          <w:trHeight w:val="664"/>
          <w:tblHeader/>
          <w:jc w:val="center"/>
        </w:trPr>
        <w:tc>
          <w:tcPr>
            <w:tcW w:w="1242" w:type="dxa"/>
            <w:gridSpan w:val="2"/>
            <w:shd w:val="clear" w:color="auto" w:fill="9FD39F" w:themeFill="background1" w:themeFillShade="D9"/>
            <w:vAlign w:val="center"/>
          </w:tcPr>
          <w:p w:rsidR="00417D9E" w:rsidRDefault="007E6DF3">
            <w:pPr>
              <w:jc w:val="center"/>
              <w:rPr>
                <w:rFonts w:ascii="宋体"/>
                <w:b/>
                <w:color w:val="000000" w:themeColor="text1"/>
                <w:szCs w:val="21"/>
              </w:rPr>
            </w:pPr>
            <w:r>
              <w:rPr>
                <w:rFonts w:ascii="宋体" w:hAnsi="宋体" w:hint="eastAsia"/>
                <w:b/>
                <w:color w:val="000000" w:themeColor="text1"/>
                <w:szCs w:val="21"/>
              </w:rPr>
              <w:t>条款号</w:t>
            </w:r>
          </w:p>
        </w:tc>
        <w:tc>
          <w:tcPr>
            <w:tcW w:w="1345" w:type="dxa"/>
            <w:shd w:val="clear" w:color="auto" w:fill="9FD39F" w:themeFill="background1" w:themeFillShade="D9"/>
            <w:vAlign w:val="center"/>
          </w:tcPr>
          <w:p w:rsidR="00417D9E" w:rsidRDefault="007E6DF3">
            <w:pPr>
              <w:pStyle w:val="DL"/>
              <w:pBdr>
                <w:bottom w:val="none" w:sz="0" w:space="0" w:color="auto"/>
              </w:pBdr>
              <w:tabs>
                <w:tab w:val="clear" w:pos="4153"/>
                <w:tab w:val="clear" w:pos="8306"/>
              </w:tabs>
              <w:adjustRightInd/>
              <w:spacing w:line="240" w:lineRule="auto"/>
              <w:textAlignment w:val="auto"/>
              <w:rPr>
                <w:rFonts w:ascii="宋体"/>
                <w:b/>
                <w:color w:val="000000" w:themeColor="text1"/>
                <w:kern w:val="2"/>
                <w:sz w:val="21"/>
                <w:szCs w:val="21"/>
              </w:rPr>
            </w:pPr>
            <w:r>
              <w:rPr>
                <w:rFonts w:ascii="宋体" w:hint="eastAsia"/>
                <w:b/>
                <w:color w:val="000000" w:themeColor="text1"/>
                <w:kern w:val="2"/>
                <w:sz w:val="21"/>
                <w:szCs w:val="21"/>
              </w:rPr>
              <w:t>评审项</w:t>
            </w:r>
          </w:p>
        </w:tc>
        <w:tc>
          <w:tcPr>
            <w:tcW w:w="2653" w:type="dxa"/>
            <w:shd w:val="clear" w:color="auto" w:fill="9FD39F" w:themeFill="background1" w:themeFillShade="D9"/>
            <w:vAlign w:val="center"/>
          </w:tcPr>
          <w:p w:rsidR="00417D9E" w:rsidRDefault="007E6DF3">
            <w:pPr>
              <w:jc w:val="center"/>
              <w:rPr>
                <w:rFonts w:ascii="宋体"/>
                <w:b/>
                <w:color w:val="000000" w:themeColor="text1"/>
                <w:szCs w:val="21"/>
              </w:rPr>
            </w:pPr>
            <w:r>
              <w:rPr>
                <w:rFonts w:ascii="宋体" w:hAnsi="宋体" w:hint="eastAsia"/>
                <w:b/>
                <w:color w:val="000000" w:themeColor="text1"/>
                <w:szCs w:val="21"/>
              </w:rPr>
              <w:t>指标要求</w:t>
            </w:r>
          </w:p>
        </w:tc>
        <w:tc>
          <w:tcPr>
            <w:tcW w:w="2592" w:type="dxa"/>
            <w:shd w:val="clear" w:color="auto" w:fill="9FD39F" w:themeFill="background1" w:themeFillShade="D9"/>
            <w:vAlign w:val="center"/>
          </w:tcPr>
          <w:p w:rsidR="00417D9E" w:rsidRDefault="007E6DF3">
            <w:pPr>
              <w:jc w:val="center"/>
              <w:rPr>
                <w:rFonts w:ascii="宋体"/>
                <w:b/>
                <w:color w:val="000000" w:themeColor="text1"/>
                <w:szCs w:val="21"/>
              </w:rPr>
            </w:pPr>
            <w:r>
              <w:rPr>
                <w:rFonts w:ascii="宋体" w:hAnsi="宋体" w:hint="eastAsia"/>
                <w:b/>
                <w:color w:val="000000" w:themeColor="text1"/>
                <w:szCs w:val="21"/>
              </w:rPr>
              <w:t>格式或提交资料要求</w:t>
            </w:r>
          </w:p>
        </w:tc>
        <w:tc>
          <w:tcPr>
            <w:tcW w:w="827" w:type="dxa"/>
            <w:shd w:val="clear" w:color="auto" w:fill="9FD39F" w:themeFill="background1" w:themeFillShade="D9"/>
          </w:tcPr>
          <w:p w:rsidR="00417D9E" w:rsidRDefault="007E6DF3">
            <w:pPr>
              <w:jc w:val="center"/>
              <w:rPr>
                <w:rFonts w:ascii="宋体"/>
                <w:b/>
                <w:color w:val="000000" w:themeColor="text1"/>
                <w:szCs w:val="21"/>
              </w:rPr>
            </w:pPr>
            <w:r>
              <w:rPr>
                <w:rFonts w:ascii="宋体" w:hAnsi="宋体" w:hint="eastAsia"/>
                <w:b/>
                <w:color w:val="000000" w:themeColor="text1"/>
                <w:szCs w:val="21"/>
              </w:rPr>
              <w:t>是否通过</w:t>
            </w:r>
          </w:p>
        </w:tc>
      </w:tr>
      <w:tr w:rsidR="00417D9E">
        <w:trPr>
          <w:cantSplit/>
          <w:trHeight w:val="20"/>
          <w:jc w:val="center"/>
        </w:trPr>
        <w:tc>
          <w:tcPr>
            <w:tcW w:w="534" w:type="dxa"/>
            <w:vMerge w:val="restart"/>
            <w:vAlign w:val="center"/>
          </w:tcPr>
          <w:p w:rsidR="00417D9E" w:rsidRDefault="007E6DF3">
            <w:pPr>
              <w:spacing w:line="288" w:lineRule="auto"/>
              <w:jc w:val="center"/>
              <w:rPr>
                <w:rFonts w:ascii="宋体"/>
                <w:color w:val="000000" w:themeColor="text1"/>
                <w:szCs w:val="21"/>
              </w:rPr>
            </w:pPr>
            <w:r>
              <w:rPr>
                <w:rFonts w:ascii="宋体"/>
                <w:color w:val="000000" w:themeColor="text1"/>
                <w:szCs w:val="21"/>
              </w:rPr>
              <w:t>1</w:t>
            </w:r>
          </w:p>
        </w:tc>
        <w:tc>
          <w:tcPr>
            <w:tcW w:w="708" w:type="dxa"/>
            <w:vMerge w:val="restart"/>
            <w:vAlign w:val="center"/>
          </w:tcPr>
          <w:p w:rsidR="00417D9E" w:rsidRDefault="007E6DF3">
            <w:pPr>
              <w:spacing w:line="288" w:lineRule="auto"/>
              <w:jc w:val="center"/>
              <w:rPr>
                <w:rFonts w:ascii="宋体"/>
                <w:color w:val="000000" w:themeColor="text1"/>
                <w:szCs w:val="21"/>
              </w:rPr>
            </w:pPr>
            <w:r>
              <w:rPr>
                <w:rFonts w:ascii="宋体" w:hint="eastAsia"/>
                <w:color w:val="000000" w:themeColor="text1"/>
                <w:szCs w:val="21"/>
              </w:rPr>
              <w:t>形式评审</w:t>
            </w:r>
          </w:p>
        </w:tc>
        <w:tc>
          <w:tcPr>
            <w:tcW w:w="1345" w:type="dxa"/>
            <w:shd w:val="clear" w:color="auto" w:fill="auto"/>
            <w:vAlign w:val="center"/>
          </w:tcPr>
          <w:p w:rsidR="00417D9E" w:rsidRDefault="007E6DF3">
            <w:pPr>
              <w:spacing w:line="288" w:lineRule="auto"/>
              <w:jc w:val="center"/>
              <w:rPr>
                <w:rFonts w:ascii="宋体"/>
                <w:color w:val="000000" w:themeColor="text1"/>
                <w:szCs w:val="21"/>
              </w:rPr>
            </w:pPr>
            <w:r>
              <w:rPr>
                <w:rFonts w:ascii="宋体" w:hAnsi="宋体" w:hint="eastAsia"/>
                <w:color w:val="000000" w:themeColor="text1"/>
                <w:szCs w:val="21"/>
              </w:rPr>
              <w:t>三证合一的营业执照</w:t>
            </w:r>
          </w:p>
        </w:tc>
        <w:tc>
          <w:tcPr>
            <w:tcW w:w="2653" w:type="dxa"/>
            <w:shd w:val="clear" w:color="auto" w:fill="auto"/>
            <w:vAlign w:val="center"/>
          </w:tcPr>
          <w:p w:rsidR="00417D9E" w:rsidRDefault="007E6DF3">
            <w:pPr>
              <w:spacing w:line="288" w:lineRule="auto"/>
              <w:jc w:val="center"/>
              <w:rPr>
                <w:rFonts w:ascii="宋体"/>
                <w:color w:val="000000" w:themeColor="text1"/>
                <w:szCs w:val="21"/>
              </w:rPr>
            </w:pPr>
            <w:r>
              <w:rPr>
                <w:rFonts w:ascii="宋体" w:hAnsi="宋体" w:hint="eastAsia"/>
                <w:color w:val="000000" w:themeColor="text1"/>
                <w:szCs w:val="21"/>
              </w:rPr>
              <w:t>合法有效，名称是否与供应商一致</w:t>
            </w:r>
          </w:p>
        </w:tc>
        <w:tc>
          <w:tcPr>
            <w:tcW w:w="2592" w:type="dxa"/>
            <w:shd w:val="clear" w:color="auto" w:fill="auto"/>
            <w:vAlign w:val="center"/>
          </w:tcPr>
          <w:p w:rsidR="00417D9E" w:rsidRDefault="007E6DF3">
            <w:pPr>
              <w:spacing w:line="288" w:lineRule="auto"/>
              <w:rPr>
                <w:rFonts w:ascii="宋体"/>
                <w:color w:val="000000" w:themeColor="text1"/>
                <w:szCs w:val="21"/>
              </w:rPr>
            </w:pPr>
            <w:r>
              <w:rPr>
                <w:rFonts w:ascii="宋体" w:hAnsi="宋体" w:hint="eastAsia"/>
                <w:color w:val="000000" w:themeColor="text1"/>
                <w:szCs w:val="21"/>
              </w:rPr>
              <w:t>提供三证合一的营业执照扫描件，或者提供营业执照、税务登记证、组织机构代码证扫描件</w:t>
            </w:r>
          </w:p>
        </w:tc>
        <w:tc>
          <w:tcPr>
            <w:tcW w:w="827" w:type="dxa"/>
          </w:tcPr>
          <w:p w:rsidR="00417D9E" w:rsidRDefault="00417D9E">
            <w:pPr>
              <w:spacing w:line="288" w:lineRule="auto"/>
              <w:jc w:val="center"/>
              <w:rPr>
                <w:rFonts w:ascii="宋体"/>
                <w:color w:val="000000" w:themeColor="text1"/>
                <w:szCs w:val="21"/>
              </w:rPr>
            </w:pPr>
          </w:p>
        </w:tc>
      </w:tr>
      <w:tr w:rsidR="00417D9E">
        <w:trPr>
          <w:cantSplit/>
          <w:trHeight w:val="20"/>
          <w:jc w:val="center"/>
        </w:trPr>
        <w:tc>
          <w:tcPr>
            <w:tcW w:w="534" w:type="dxa"/>
            <w:vMerge/>
            <w:vAlign w:val="center"/>
          </w:tcPr>
          <w:p w:rsidR="00417D9E" w:rsidRDefault="00417D9E">
            <w:pPr>
              <w:spacing w:line="288" w:lineRule="auto"/>
              <w:jc w:val="center"/>
              <w:rPr>
                <w:rFonts w:ascii="宋体"/>
                <w:color w:val="000000" w:themeColor="text1"/>
                <w:szCs w:val="21"/>
              </w:rPr>
            </w:pPr>
          </w:p>
        </w:tc>
        <w:tc>
          <w:tcPr>
            <w:tcW w:w="708" w:type="dxa"/>
            <w:vMerge/>
            <w:vAlign w:val="center"/>
          </w:tcPr>
          <w:p w:rsidR="00417D9E" w:rsidRDefault="00417D9E">
            <w:pPr>
              <w:spacing w:line="288" w:lineRule="auto"/>
              <w:jc w:val="center"/>
              <w:rPr>
                <w:rFonts w:ascii="宋体"/>
                <w:color w:val="000000" w:themeColor="text1"/>
                <w:szCs w:val="21"/>
              </w:rPr>
            </w:pPr>
          </w:p>
        </w:tc>
        <w:tc>
          <w:tcPr>
            <w:tcW w:w="1345" w:type="dxa"/>
            <w:vAlign w:val="center"/>
          </w:tcPr>
          <w:p w:rsidR="00417D9E" w:rsidRDefault="007E6DF3">
            <w:pPr>
              <w:spacing w:line="288" w:lineRule="auto"/>
              <w:jc w:val="center"/>
              <w:rPr>
                <w:rFonts w:ascii="宋体" w:hAnsi="宋体"/>
                <w:color w:val="000000" w:themeColor="text1"/>
                <w:szCs w:val="21"/>
              </w:rPr>
            </w:pPr>
            <w:r>
              <w:rPr>
                <w:rFonts w:ascii="宋体" w:hAnsi="宋体" w:hint="eastAsia"/>
                <w:color w:val="000000" w:themeColor="text1"/>
                <w:szCs w:val="21"/>
              </w:rPr>
              <w:t>投标函</w:t>
            </w:r>
          </w:p>
        </w:tc>
        <w:tc>
          <w:tcPr>
            <w:tcW w:w="2653" w:type="dxa"/>
            <w:vAlign w:val="center"/>
          </w:tcPr>
          <w:p w:rsidR="00417D9E" w:rsidRDefault="007E6DF3">
            <w:pPr>
              <w:spacing w:line="288" w:lineRule="auto"/>
              <w:jc w:val="center"/>
              <w:rPr>
                <w:rFonts w:ascii="宋体" w:hAnsi="宋体"/>
                <w:color w:val="000000" w:themeColor="text1"/>
                <w:szCs w:val="21"/>
              </w:rPr>
            </w:pPr>
            <w:r>
              <w:rPr>
                <w:rFonts w:ascii="宋体" w:hAnsi="宋体" w:hint="eastAsia"/>
                <w:color w:val="000000" w:themeColor="text1"/>
                <w:szCs w:val="21"/>
              </w:rPr>
              <w:t>具备</w:t>
            </w:r>
          </w:p>
        </w:tc>
        <w:tc>
          <w:tcPr>
            <w:tcW w:w="2592" w:type="dxa"/>
            <w:vAlign w:val="center"/>
          </w:tcPr>
          <w:p w:rsidR="00417D9E" w:rsidRDefault="007E6DF3">
            <w:pPr>
              <w:spacing w:line="288" w:lineRule="auto"/>
              <w:rPr>
                <w:rFonts w:ascii="宋体" w:hAnsi="宋体"/>
                <w:b/>
                <w:bCs/>
                <w:color w:val="000000" w:themeColor="text1"/>
                <w:szCs w:val="21"/>
              </w:rPr>
            </w:pPr>
            <w:r>
              <w:rPr>
                <w:rFonts w:ascii="宋体" w:hAnsi="宋体" w:hint="eastAsia"/>
                <w:b/>
                <w:bCs/>
                <w:color w:val="000000" w:themeColor="text1"/>
                <w:szCs w:val="21"/>
              </w:rPr>
              <w:t>供应商盖章符合要求，投标报价不超过最高限价，且报价唯一</w:t>
            </w:r>
            <w:r>
              <w:rPr>
                <w:rFonts w:ascii="宋体" w:hAnsi="宋体"/>
                <w:b/>
                <w:bCs/>
                <w:color w:val="000000" w:themeColor="text1"/>
                <w:szCs w:val="21"/>
              </w:rPr>
              <w:t>。</w:t>
            </w:r>
          </w:p>
        </w:tc>
        <w:tc>
          <w:tcPr>
            <w:tcW w:w="827" w:type="dxa"/>
          </w:tcPr>
          <w:p w:rsidR="00417D9E" w:rsidRDefault="00417D9E">
            <w:pPr>
              <w:spacing w:line="288" w:lineRule="auto"/>
              <w:jc w:val="center"/>
              <w:rPr>
                <w:rFonts w:ascii="宋体"/>
                <w:color w:val="000000" w:themeColor="text1"/>
                <w:szCs w:val="21"/>
              </w:rPr>
            </w:pPr>
          </w:p>
        </w:tc>
      </w:tr>
      <w:tr w:rsidR="00417D9E">
        <w:trPr>
          <w:cantSplit/>
          <w:trHeight w:val="20"/>
          <w:jc w:val="center"/>
        </w:trPr>
        <w:tc>
          <w:tcPr>
            <w:tcW w:w="534" w:type="dxa"/>
            <w:vMerge w:val="restart"/>
            <w:vAlign w:val="center"/>
          </w:tcPr>
          <w:p w:rsidR="00417D9E" w:rsidRDefault="007E6DF3">
            <w:pPr>
              <w:spacing w:line="288" w:lineRule="auto"/>
              <w:jc w:val="center"/>
              <w:rPr>
                <w:rFonts w:ascii="宋体"/>
                <w:color w:val="000000" w:themeColor="text1"/>
                <w:szCs w:val="21"/>
              </w:rPr>
            </w:pPr>
            <w:r>
              <w:rPr>
                <w:rFonts w:ascii="宋体"/>
                <w:color w:val="000000" w:themeColor="text1"/>
                <w:szCs w:val="21"/>
              </w:rPr>
              <w:t>2</w:t>
            </w:r>
          </w:p>
        </w:tc>
        <w:tc>
          <w:tcPr>
            <w:tcW w:w="708" w:type="dxa"/>
            <w:vMerge w:val="restart"/>
            <w:vAlign w:val="center"/>
          </w:tcPr>
          <w:p w:rsidR="00417D9E" w:rsidRDefault="007E6DF3">
            <w:pPr>
              <w:spacing w:line="288" w:lineRule="auto"/>
              <w:jc w:val="center"/>
              <w:rPr>
                <w:rFonts w:ascii="宋体" w:hAnsi="宋体"/>
                <w:color w:val="000000" w:themeColor="text1"/>
                <w:szCs w:val="21"/>
              </w:rPr>
            </w:pPr>
            <w:r>
              <w:rPr>
                <w:rFonts w:ascii="宋体" w:hAnsi="宋体" w:hint="eastAsia"/>
                <w:color w:val="000000" w:themeColor="text1"/>
                <w:szCs w:val="21"/>
              </w:rPr>
              <w:t>资格评审</w:t>
            </w:r>
          </w:p>
        </w:tc>
        <w:tc>
          <w:tcPr>
            <w:tcW w:w="1345" w:type="dxa"/>
            <w:vAlign w:val="center"/>
          </w:tcPr>
          <w:p w:rsidR="00417D9E" w:rsidRDefault="007E6DF3">
            <w:pPr>
              <w:spacing w:line="288" w:lineRule="auto"/>
              <w:jc w:val="center"/>
              <w:rPr>
                <w:rFonts w:ascii="宋体"/>
                <w:color w:val="000000" w:themeColor="text1"/>
                <w:szCs w:val="21"/>
              </w:rPr>
            </w:pPr>
            <w:r>
              <w:rPr>
                <w:rFonts w:ascii="宋体" w:hAnsi="宋体" w:hint="eastAsia"/>
              </w:rPr>
              <w:t>供应商信誉要求</w:t>
            </w:r>
          </w:p>
        </w:tc>
        <w:tc>
          <w:tcPr>
            <w:tcW w:w="2653" w:type="dxa"/>
            <w:vAlign w:val="center"/>
          </w:tcPr>
          <w:p w:rsidR="00417D9E" w:rsidRDefault="007E6DF3">
            <w:pPr>
              <w:spacing w:line="288" w:lineRule="auto"/>
              <w:jc w:val="center"/>
              <w:rPr>
                <w:rFonts w:ascii="宋体"/>
                <w:color w:val="000000" w:themeColor="text1"/>
                <w:szCs w:val="21"/>
              </w:rPr>
            </w:pPr>
            <w:r>
              <w:rPr>
                <w:rFonts w:ascii="宋体" w:hint="eastAsia"/>
                <w:color w:val="000000" w:themeColor="text1"/>
                <w:szCs w:val="21"/>
              </w:rPr>
              <w:t>符合招标公告要求</w:t>
            </w:r>
          </w:p>
        </w:tc>
        <w:tc>
          <w:tcPr>
            <w:tcW w:w="2592" w:type="dxa"/>
            <w:vAlign w:val="center"/>
          </w:tcPr>
          <w:p w:rsidR="00417D9E" w:rsidRDefault="007E6DF3">
            <w:pPr>
              <w:spacing w:line="288" w:lineRule="auto"/>
              <w:rPr>
                <w:rFonts w:ascii="宋体"/>
                <w:b/>
                <w:bCs/>
                <w:color w:val="000000" w:themeColor="text1"/>
                <w:szCs w:val="21"/>
              </w:rPr>
            </w:pPr>
            <w:r>
              <w:rPr>
                <w:rFonts w:ascii="宋体" w:hint="eastAsia"/>
                <w:b/>
                <w:bCs/>
                <w:color w:val="000000" w:themeColor="text1"/>
                <w:szCs w:val="21"/>
              </w:rPr>
              <w:t>提供网页截图（截图显示无不良记录信息），或提供供应商信誉承诺书</w:t>
            </w:r>
          </w:p>
        </w:tc>
        <w:tc>
          <w:tcPr>
            <w:tcW w:w="827" w:type="dxa"/>
          </w:tcPr>
          <w:p w:rsidR="00417D9E" w:rsidRDefault="00417D9E">
            <w:pPr>
              <w:spacing w:line="288" w:lineRule="auto"/>
              <w:jc w:val="center"/>
              <w:rPr>
                <w:rFonts w:ascii="宋体"/>
                <w:color w:val="000000" w:themeColor="text1"/>
                <w:szCs w:val="21"/>
              </w:rPr>
            </w:pPr>
          </w:p>
        </w:tc>
      </w:tr>
      <w:tr w:rsidR="00417D9E">
        <w:trPr>
          <w:cantSplit/>
          <w:trHeight w:val="20"/>
          <w:jc w:val="center"/>
        </w:trPr>
        <w:tc>
          <w:tcPr>
            <w:tcW w:w="534" w:type="dxa"/>
            <w:vMerge/>
            <w:vAlign w:val="center"/>
          </w:tcPr>
          <w:p w:rsidR="00417D9E" w:rsidRDefault="00417D9E">
            <w:pPr>
              <w:spacing w:line="288" w:lineRule="auto"/>
              <w:jc w:val="center"/>
              <w:rPr>
                <w:rFonts w:ascii="宋体"/>
                <w:color w:val="000000" w:themeColor="text1"/>
                <w:szCs w:val="21"/>
              </w:rPr>
            </w:pPr>
          </w:p>
        </w:tc>
        <w:tc>
          <w:tcPr>
            <w:tcW w:w="708" w:type="dxa"/>
            <w:vMerge/>
            <w:vAlign w:val="center"/>
          </w:tcPr>
          <w:p w:rsidR="00417D9E" w:rsidRDefault="00417D9E">
            <w:pPr>
              <w:spacing w:line="288" w:lineRule="auto"/>
              <w:jc w:val="center"/>
              <w:rPr>
                <w:rFonts w:ascii="宋体" w:hAnsi="宋体"/>
                <w:color w:val="000000" w:themeColor="text1"/>
                <w:szCs w:val="21"/>
              </w:rPr>
            </w:pPr>
          </w:p>
        </w:tc>
        <w:tc>
          <w:tcPr>
            <w:tcW w:w="1345" w:type="dxa"/>
            <w:vAlign w:val="center"/>
          </w:tcPr>
          <w:p w:rsidR="00417D9E" w:rsidRDefault="007E6DF3">
            <w:pPr>
              <w:spacing w:line="288" w:lineRule="auto"/>
              <w:jc w:val="center"/>
              <w:rPr>
                <w:rFonts w:ascii="宋体" w:hAnsi="宋体"/>
                <w:b/>
                <w:bCs/>
              </w:rPr>
            </w:pPr>
            <w:r>
              <w:rPr>
                <w:rFonts w:ascii="宋体" w:hAnsi="宋体" w:hint="eastAsia"/>
                <w:b/>
                <w:bCs/>
                <w:color w:val="000000" w:themeColor="text1"/>
                <w:szCs w:val="21"/>
              </w:rPr>
              <w:t>采购需求（参数）评审</w:t>
            </w:r>
          </w:p>
        </w:tc>
        <w:tc>
          <w:tcPr>
            <w:tcW w:w="2653" w:type="dxa"/>
            <w:vAlign w:val="center"/>
          </w:tcPr>
          <w:p w:rsidR="00417D9E" w:rsidRDefault="007E6DF3">
            <w:pPr>
              <w:spacing w:line="288" w:lineRule="auto"/>
              <w:jc w:val="center"/>
              <w:rPr>
                <w:rFonts w:ascii="宋体"/>
                <w:b/>
                <w:bCs/>
                <w:color w:val="000000" w:themeColor="text1"/>
                <w:szCs w:val="21"/>
              </w:rPr>
            </w:pPr>
            <w:r>
              <w:rPr>
                <w:rFonts w:ascii="宋体" w:hint="eastAsia"/>
                <w:b/>
                <w:bCs/>
                <w:color w:val="000000" w:themeColor="text1"/>
                <w:szCs w:val="21"/>
              </w:rPr>
              <w:t>询价小组评审本项时，仅需要查看供应商是否提供供货承诺，不需要评审具体参数。</w:t>
            </w:r>
          </w:p>
        </w:tc>
        <w:tc>
          <w:tcPr>
            <w:tcW w:w="2592" w:type="dxa"/>
            <w:vAlign w:val="center"/>
          </w:tcPr>
          <w:p w:rsidR="00417D9E" w:rsidRDefault="007E6DF3">
            <w:pPr>
              <w:spacing w:line="288" w:lineRule="auto"/>
              <w:ind w:left="4" w:hangingChars="2" w:hanging="4"/>
              <w:rPr>
                <w:rFonts w:ascii="宋体"/>
                <w:color w:val="000000" w:themeColor="text1"/>
                <w:szCs w:val="21"/>
              </w:rPr>
            </w:pPr>
            <w:r>
              <w:rPr>
                <w:rFonts w:ascii="宋体" w:hint="eastAsia"/>
                <w:color w:val="000000" w:themeColor="text1"/>
                <w:szCs w:val="21"/>
              </w:rPr>
              <w:t>格式详见投标文件格式章节。</w:t>
            </w:r>
          </w:p>
        </w:tc>
        <w:tc>
          <w:tcPr>
            <w:tcW w:w="827" w:type="dxa"/>
          </w:tcPr>
          <w:p w:rsidR="00417D9E" w:rsidRDefault="00417D9E">
            <w:pPr>
              <w:spacing w:line="288" w:lineRule="auto"/>
              <w:jc w:val="center"/>
              <w:rPr>
                <w:rFonts w:ascii="宋体"/>
                <w:color w:val="000000" w:themeColor="text1"/>
                <w:szCs w:val="21"/>
              </w:rPr>
            </w:pPr>
          </w:p>
        </w:tc>
      </w:tr>
      <w:tr w:rsidR="00417D9E">
        <w:trPr>
          <w:cantSplit/>
          <w:trHeight w:val="20"/>
          <w:jc w:val="center"/>
        </w:trPr>
        <w:tc>
          <w:tcPr>
            <w:tcW w:w="534" w:type="dxa"/>
            <w:vMerge/>
            <w:vAlign w:val="center"/>
          </w:tcPr>
          <w:p w:rsidR="00417D9E" w:rsidRDefault="00417D9E">
            <w:pPr>
              <w:spacing w:line="288" w:lineRule="auto"/>
              <w:jc w:val="center"/>
              <w:rPr>
                <w:rFonts w:ascii="宋体"/>
                <w:color w:val="000000" w:themeColor="text1"/>
                <w:szCs w:val="21"/>
              </w:rPr>
            </w:pPr>
          </w:p>
        </w:tc>
        <w:tc>
          <w:tcPr>
            <w:tcW w:w="708" w:type="dxa"/>
            <w:vMerge/>
            <w:vAlign w:val="center"/>
          </w:tcPr>
          <w:p w:rsidR="00417D9E" w:rsidRDefault="00417D9E">
            <w:pPr>
              <w:spacing w:line="288" w:lineRule="auto"/>
              <w:jc w:val="center"/>
              <w:rPr>
                <w:rFonts w:ascii="宋体" w:hAnsi="宋体"/>
                <w:color w:val="000000" w:themeColor="text1"/>
                <w:szCs w:val="21"/>
              </w:rPr>
            </w:pPr>
          </w:p>
        </w:tc>
        <w:tc>
          <w:tcPr>
            <w:tcW w:w="1345" w:type="dxa"/>
            <w:vAlign w:val="center"/>
          </w:tcPr>
          <w:p w:rsidR="00417D9E" w:rsidRDefault="007E6DF3">
            <w:pPr>
              <w:spacing w:line="288" w:lineRule="auto"/>
              <w:jc w:val="center"/>
              <w:rPr>
                <w:rFonts w:ascii="宋体" w:hAnsi="宋体"/>
                <w:b/>
                <w:bCs/>
                <w:color w:val="000000" w:themeColor="text1"/>
                <w:szCs w:val="21"/>
              </w:rPr>
            </w:pPr>
            <w:r>
              <w:rPr>
                <w:rFonts w:ascii="宋体" w:hAnsi="宋体" w:hint="eastAsia"/>
                <w:b/>
                <w:bCs/>
                <w:color w:val="000000" w:themeColor="text1"/>
                <w:szCs w:val="21"/>
              </w:rPr>
              <w:t>样品</w:t>
            </w:r>
          </w:p>
        </w:tc>
        <w:tc>
          <w:tcPr>
            <w:tcW w:w="2653" w:type="dxa"/>
            <w:vAlign w:val="center"/>
          </w:tcPr>
          <w:p w:rsidR="00417D9E" w:rsidRDefault="007E6DF3">
            <w:pPr>
              <w:spacing w:line="288" w:lineRule="auto"/>
              <w:jc w:val="center"/>
              <w:rPr>
                <w:rFonts w:ascii="宋体"/>
                <w:b/>
                <w:bCs/>
                <w:color w:val="000000" w:themeColor="text1"/>
                <w:szCs w:val="21"/>
              </w:rPr>
            </w:pPr>
            <w:r>
              <w:rPr>
                <w:rFonts w:ascii="宋体" w:hint="eastAsia"/>
                <w:b/>
                <w:bCs/>
                <w:color w:val="000000" w:themeColor="text1"/>
                <w:szCs w:val="21"/>
              </w:rPr>
              <w:t>样品符合采购需求标准</w:t>
            </w:r>
          </w:p>
        </w:tc>
        <w:tc>
          <w:tcPr>
            <w:tcW w:w="2592" w:type="dxa"/>
            <w:vAlign w:val="center"/>
          </w:tcPr>
          <w:p w:rsidR="00417D9E" w:rsidRDefault="007E6DF3">
            <w:pPr>
              <w:spacing w:line="288" w:lineRule="auto"/>
              <w:ind w:left="4" w:hangingChars="2" w:hanging="4"/>
              <w:rPr>
                <w:rFonts w:ascii="宋体"/>
                <w:color w:val="000000" w:themeColor="text1"/>
                <w:szCs w:val="21"/>
              </w:rPr>
            </w:pPr>
            <w:r>
              <w:rPr>
                <w:rFonts w:ascii="宋体" w:hint="eastAsia"/>
                <w:color w:val="000000" w:themeColor="text1"/>
                <w:szCs w:val="21"/>
              </w:rPr>
              <w:t>未提供样品此项不通过</w:t>
            </w:r>
          </w:p>
        </w:tc>
        <w:tc>
          <w:tcPr>
            <w:tcW w:w="827" w:type="dxa"/>
          </w:tcPr>
          <w:p w:rsidR="00417D9E" w:rsidRDefault="00417D9E">
            <w:pPr>
              <w:spacing w:line="288" w:lineRule="auto"/>
              <w:jc w:val="center"/>
              <w:rPr>
                <w:rFonts w:ascii="宋体"/>
                <w:color w:val="000000" w:themeColor="text1"/>
                <w:szCs w:val="21"/>
              </w:rPr>
            </w:pPr>
          </w:p>
        </w:tc>
      </w:tr>
      <w:tr w:rsidR="00417D9E">
        <w:trPr>
          <w:cantSplit/>
          <w:trHeight w:val="20"/>
          <w:jc w:val="center"/>
        </w:trPr>
        <w:tc>
          <w:tcPr>
            <w:tcW w:w="534" w:type="dxa"/>
            <w:vAlign w:val="center"/>
          </w:tcPr>
          <w:p w:rsidR="00417D9E" w:rsidRDefault="007E6DF3">
            <w:pPr>
              <w:spacing w:line="288" w:lineRule="auto"/>
              <w:jc w:val="center"/>
              <w:rPr>
                <w:rFonts w:ascii="宋体"/>
                <w:color w:val="000000" w:themeColor="text1"/>
                <w:szCs w:val="21"/>
              </w:rPr>
            </w:pPr>
            <w:r>
              <w:rPr>
                <w:rFonts w:ascii="宋体"/>
                <w:color w:val="000000" w:themeColor="text1"/>
                <w:szCs w:val="21"/>
              </w:rPr>
              <w:t>3</w:t>
            </w:r>
          </w:p>
        </w:tc>
        <w:tc>
          <w:tcPr>
            <w:tcW w:w="708" w:type="dxa"/>
            <w:vAlign w:val="center"/>
          </w:tcPr>
          <w:p w:rsidR="00417D9E" w:rsidRDefault="007E6DF3">
            <w:pPr>
              <w:spacing w:line="288" w:lineRule="auto"/>
              <w:jc w:val="center"/>
              <w:rPr>
                <w:rFonts w:ascii="宋体"/>
                <w:color w:val="000000" w:themeColor="text1"/>
                <w:szCs w:val="21"/>
              </w:rPr>
            </w:pPr>
            <w:r>
              <w:rPr>
                <w:rFonts w:ascii="宋体" w:hAnsi="宋体" w:hint="eastAsia"/>
                <w:color w:val="000000" w:themeColor="text1"/>
                <w:szCs w:val="21"/>
              </w:rPr>
              <w:t>响应性评审</w:t>
            </w:r>
          </w:p>
        </w:tc>
        <w:tc>
          <w:tcPr>
            <w:tcW w:w="1345" w:type="dxa"/>
            <w:vAlign w:val="center"/>
          </w:tcPr>
          <w:p w:rsidR="00417D9E" w:rsidRDefault="007E6DF3">
            <w:pPr>
              <w:spacing w:line="288" w:lineRule="auto"/>
              <w:jc w:val="center"/>
              <w:rPr>
                <w:rFonts w:ascii="宋体"/>
                <w:color w:val="000000" w:themeColor="text1"/>
                <w:szCs w:val="21"/>
              </w:rPr>
            </w:pPr>
            <w:r>
              <w:rPr>
                <w:rFonts w:ascii="宋体" w:hAnsi="宋体" w:hint="eastAsia"/>
                <w:color w:val="000000" w:themeColor="text1"/>
                <w:szCs w:val="21"/>
              </w:rPr>
              <w:t>投标保证金</w:t>
            </w:r>
          </w:p>
        </w:tc>
        <w:tc>
          <w:tcPr>
            <w:tcW w:w="2653" w:type="dxa"/>
            <w:vAlign w:val="center"/>
          </w:tcPr>
          <w:p w:rsidR="00417D9E" w:rsidRDefault="007E6DF3">
            <w:pPr>
              <w:spacing w:line="288" w:lineRule="auto"/>
              <w:jc w:val="center"/>
              <w:rPr>
                <w:rFonts w:ascii="宋体"/>
                <w:color w:val="000000" w:themeColor="text1"/>
                <w:szCs w:val="21"/>
              </w:rPr>
            </w:pPr>
            <w:r>
              <w:rPr>
                <w:rFonts w:ascii="宋体" w:hint="eastAsia"/>
                <w:color w:val="000000" w:themeColor="text1"/>
                <w:szCs w:val="21"/>
              </w:rPr>
              <w:t>按规定提交</w:t>
            </w:r>
          </w:p>
        </w:tc>
        <w:tc>
          <w:tcPr>
            <w:tcW w:w="2592" w:type="dxa"/>
            <w:vAlign w:val="center"/>
          </w:tcPr>
          <w:p w:rsidR="00417D9E" w:rsidRDefault="00417D9E">
            <w:pPr>
              <w:spacing w:line="288" w:lineRule="auto"/>
              <w:rPr>
                <w:rFonts w:ascii="宋体"/>
                <w:color w:val="000000" w:themeColor="text1"/>
                <w:szCs w:val="21"/>
              </w:rPr>
            </w:pPr>
          </w:p>
        </w:tc>
        <w:tc>
          <w:tcPr>
            <w:tcW w:w="827" w:type="dxa"/>
          </w:tcPr>
          <w:p w:rsidR="00417D9E" w:rsidRDefault="00417D9E">
            <w:pPr>
              <w:spacing w:line="288" w:lineRule="auto"/>
              <w:jc w:val="center"/>
              <w:rPr>
                <w:rFonts w:ascii="宋体"/>
                <w:color w:val="000000" w:themeColor="text1"/>
                <w:szCs w:val="21"/>
              </w:rPr>
            </w:pPr>
          </w:p>
        </w:tc>
      </w:tr>
      <w:tr w:rsidR="00417D9E">
        <w:trPr>
          <w:cantSplit/>
          <w:trHeight w:val="20"/>
          <w:jc w:val="center"/>
        </w:trPr>
        <w:tc>
          <w:tcPr>
            <w:tcW w:w="8659" w:type="dxa"/>
            <w:gridSpan w:val="6"/>
            <w:vAlign w:val="center"/>
          </w:tcPr>
          <w:p w:rsidR="00417D9E" w:rsidRDefault="007E6DF3">
            <w:pPr>
              <w:spacing w:line="360" w:lineRule="auto"/>
              <w:rPr>
                <w:rFonts w:ascii="宋体"/>
                <w:color w:val="000000" w:themeColor="text1"/>
                <w:szCs w:val="21"/>
              </w:rPr>
            </w:pPr>
            <w:r>
              <w:rPr>
                <w:rFonts w:ascii="宋体" w:hAnsi="宋体" w:hint="eastAsia"/>
                <w:b/>
                <w:color w:val="000000" w:themeColor="text1"/>
                <w:szCs w:val="21"/>
              </w:rPr>
              <w:t>注：以上资料均须提供扫描件放在投标文件中。</w:t>
            </w:r>
          </w:p>
        </w:tc>
      </w:tr>
      <w:tr w:rsidR="00417D9E">
        <w:trPr>
          <w:cantSplit/>
          <w:trHeight w:val="20"/>
          <w:jc w:val="center"/>
        </w:trPr>
        <w:tc>
          <w:tcPr>
            <w:tcW w:w="8659" w:type="dxa"/>
            <w:gridSpan w:val="6"/>
            <w:vAlign w:val="center"/>
          </w:tcPr>
          <w:p w:rsidR="00417D9E" w:rsidRDefault="007E6DF3">
            <w:pPr>
              <w:spacing w:line="360" w:lineRule="auto"/>
              <w:rPr>
                <w:rFonts w:ascii="宋体"/>
                <w:b/>
                <w:color w:val="000000" w:themeColor="text1"/>
                <w:szCs w:val="21"/>
              </w:rPr>
            </w:pPr>
            <w:r>
              <w:rPr>
                <w:rFonts w:ascii="宋体" w:hAnsi="宋体" w:hint="eastAsia"/>
                <w:b/>
                <w:color w:val="000000" w:themeColor="text1"/>
                <w:szCs w:val="21"/>
              </w:rPr>
              <w:t>评审指标通过标准：供应商必须通过上述全部指标，有一项未通过将不进入后续评审。</w:t>
            </w:r>
          </w:p>
          <w:p w:rsidR="00417D9E" w:rsidRDefault="007E6DF3">
            <w:pPr>
              <w:spacing w:line="360" w:lineRule="auto"/>
              <w:rPr>
                <w:rFonts w:ascii="宋体"/>
                <w:b/>
                <w:color w:val="000000" w:themeColor="text1"/>
                <w:szCs w:val="21"/>
              </w:rPr>
            </w:pPr>
            <w:r>
              <w:rPr>
                <w:rFonts w:hint="eastAsia"/>
                <w:color w:val="000000" w:themeColor="text1"/>
              </w:rPr>
              <w:t>注：通过打</w:t>
            </w:r>
            <w:r>
              <w:rPr>
                <w:color w:val="000000" w:themeColor="text1"/>
              </w:rPr>
              <w:t>√</w:t>
            </w:r>
            <w:r>
              <w:rPr>
                <w:rFonts w:hint="eastAsia"/>
                <w:color w:val="000000" w:themeColor="text1"/>
              </w:rPr>
              <w:t>，未通过打</w:t>
            </w:r>
            <w:r>
              <w:rPr>
                <w:color w:val="000000" w:themeColor="text1"/>
              </w:rPr>
              <w:t>×</w:t>
            </w:r>
            <w:r>
              <w:rPr>
                <w:rFonts w:hint="eastAsia"/>
                <w:color w:val="000000" w:themeColor="text1"/>
              </w:rPr>
              <w:t>。</w:t>
            </w:r>
          </w:p>
        </w:tc>
      </w:tr>
      <w:tr w:rsidR="00417D9E">
        <w:trPr>
          <w:cantSplit/>
          <w:trHeight w:val="20"/>
          <w:jc w:val="center"/>
        </w:trPr>
        <w:tc>
          <w:tcPr>
            <w:tcW w:w="8659" w:type="dxa"/>
            <w:gridSpan w:val="6"/>
            <w:vAlign w:val="center"/>
          </w:tcPr>
          <w:p w:rsidR="00417D9E" w:rsidRDefault="007E6DF3">
            <w:pPr>
              <w:spacing w:line="360" w:lineRule="auto"/>
              <w:rPr>
                <w:rFonts w:ascii="宋体"/>
                <w:b/>
                <w:bCs/>
                <w:color w:val="000000" w:themeColor="text1"/>
                <w:szCs w:val="21"/>
              </w:rPr>
            </w:pPr>
            <w:r>
              <w:rPr>
                <w:rFonts w:ascii="宋体" w:hAnsi="宋体" w:hint="eastAsia"/>
                <w:b/>
                <w:bCs/>
                <w:color w:val="000000" w:themeColor="text1"/>
                <w:szCs w:val="21"/>
              </w:rPr>
              <w:t>评委签字：</w:t>
            </w:r>
          </w:p>
          <w:p w:rsidR="00417D9E" w:rsidRDefault="00417D9E">
            <w:pPr>
              <w:spacing w:line="360" w:lineRule="auto"/>
              <w:rPr>
                <w:rFonts w:ascii="宋体"/>
                <w:b/>
                <w:bCs/>
                <w:color w:val="000000" w:themeColor="text1"/>
                <w:szCs w:val="21"/>
              </w:rPr>
            </w:pPr>
          </w:p>
        </w:tc>
      </w:tr>
      <w:tr w:rsidR="00417D9E">
        <w:trPr>
          <w:cantSplit/>
          <w:trHeight w:val="20"/>
          <w:jc w:val="center"/>
        </w:trPr>
        <w:tc>
          <w:tcPr>
            <w:tcW w:w="8659" w:type="dxa"/>
            <w:gridSpan w:val="6"/>
            <w:vAlign w:val="center"/>
          </w:tcPr>
          <w:p w:rsidR="00417D9E" w:rsidRDefault="007E6DF3">
            <w:pPr>
              <w:tabs>
                <w:tab w:val="left" w:pos="360"/>
                <w:tab w:val="left" w:pos="540"/>
                <w:tab w:val="left" w:pos="3600"/>
                <w:tab w:val="left" w:pos="3780"/>
                <w:tab w:val="left" w:pos="8460"/>
                <w:tab w:val="left" w:pos="9180"/>
              </w:tabs>
              <w:spacing w:line="360" w:lineRule="auto"/>
              <w:rPr>
                <w:rFonts w:ascii="宋体" w:hAnsi="宋体"/>
                <w:b/>
                <w:color w:val="000000" w:themeColor="text1"/>
                <w:szCs w:val="21"/>
                <w:u w:val="single"/>
              </w:rPr>
            </w:pPr>
            <w:r>
              <w:rPr>
                <w:rFonts w:ascii="宋体" w:hAnsi="宋体" w:hint="eastAsia"/>
                <w:b/>
                <w:color w:val="000000" w:themeColor="text1"/>
                <w:szCs w:val="21"/>
                <w:u w:val="single"/>
              </w:rPr>
              <w:t>注：</w:t>
            </w:r>
            <w:r>
              <w:rPr>
                <w:rFonts w:ascii="宋体" w:hAnsi="宋体"/>
                <w:b/>
                <w:color w:val="000000" w:themeColor="text1"/>
                <w:szCs w:val="21"/>
                <w:u w:val="single"/>
              </w:rPr>
              <w:t>1</w:t>
            </w:r>
            <w:r>
              <w:rPr>
                <w:rFonts w:ascii="宋体" w:hAnsi="宋体" w:hint="eastAsia"/>
                <w:b/>
                <w:color w:val="000000" w:themeColor="text1"/>
                <w:szCs w:val="21"/>
                <w:u w:val="single"/>
              </w:rPr>
              <w:t>、初步评审合格的供应商不足</w:t>
            </w:r>
            <w:r>
              <w:rPr>
                <w:rFonts w:ascii="宋体" w:hAnsi="宋体" w:hint="eastAsia"/>
                <w:b/>
                <w:color w:val="000000" w:themeColor="text1"/>
                <w:szCs w:val="21"/>
                <w:u w:val="single"/>
              </w:rPr>
              <w:t>3</w:t>
            </w:r>
            <w:r>
              <w:rPr>
                <w:rFonts w:ascii="宋体" w:hAnsi="宋体" w:hint="eastAsia"/>
                <w:b/>
                <w:color w:val="000000" w:themeColor="text1"/>
                <w:szCs w:val="21"/>
                <w:u w:val="single"/>
              </w:rPr>
              <w:t>家的，不得继续评审，由询价小组组长组织该项目流标原因分析会议。</w:t>
            </w:r>
          </w:p>
          <w:p w:rsidR="00417D9E" w:rsidRDefault="007E6DF3">
            <w:pPr>
              <w:tabs>
                <w:tab w:val="left" w:pos="360"/>
                <w:tab w:val="left" w:pos="540"/>
                <w:tab w:val="left" w:pos="3600"/>
                <w:tab w:val="left" w:pos="3780"/>
                <w:tab w:val="left" w:pos="8460"/>
                <w:tab w:val="left" w:pos="9180"/>
              </w:tabs>
              <w:spacing w:line="360" w:lineRule="auto"/>
              <w:ind w:firstLineChars="200" w:firstLine="422"/>
              <w:rPr>
                <w:rFonts w:ascii="宋体"/>
                <w:b/>
                <w:color w:val="000000" w:themeColor="text1"/>
                <w:szCs w:val="21"/>
                <w:u w:val="single"/>
              </w:rPr>
            </w:pPr>
            <w:r>
              <w:rPr>
                <w:rFonts w:ascii="宋体" w:hAnsi="宋体"/>
                <w:b/>
                <w:color w:val="000000" w:themeColor="text1"/>
                <w:szCs w:val="21"/>
                <w:u w:val="single"/>
              </w:rPr>
              <w:t>2</w:t>
            </w:r>
            <w:r>
              <w:rPr>
                <w:rFonts w:ascii="宋体" w:hAnsi="宋体" w:hint="eastAsia"/>
                <w:b/>
                <w:color w:val="000000" w:themeColor="text1"/>
                <w:szCs w:val="21"/>
                <w:u w:val="single"/>
              </w:rPr>
              <w:t>、若供应商提供虚假材料将依据《政府采购法》及其实施条例追究责任。</w:t>
            </w:r>
          </w:p>
          <w:p w:rsidR="00417D9E" w:rsidRDefault="007E6DF3">
            <w:pPr>
              <w:tabs>
                <w:tab w:val="left" w:pos="360"/>
                <w:tab w:val="left" w:pos="540"/>
                <w:tab w:val="left" w:pos="3600"/>
                <w:tab w:val="left" w:pos="3780"/>
                <w:tab w:val="left" w:pos="8460"/>
                <w:tab w:val="left" w:pos="9180"/>
              </w:tabs>
              <w:spacing w:line="360" w:lineRule="auto"/>
              <w:ind w:firstLineChars="200" w:firstLine="422"/>
              <w:rPr>
                <w:rFonts w:ascii="宋体" w:hAnsi="宋体"/>
                <w:b/>
                <w:color w:val="000000" w:themeColor="text1"/>
                <w:szCs w:val="21"/>
                <w:u w:val="single"/>
              </w:rPr>
            </w:pPr>
            <w:r>
              <w:rPr>
                <w:rFonts w:ascii="宋体" w:hAnsi="宋体"/>
                <w:b/>
                <w:color w:val="000000" w:themeColor="text1"/>
                <w:szCs w:val="21"/>
                <w:u w:val="single"/>
              </w:rPr>
              <w:t>3</w:t>
            </w:r>
            <w:r>
              <w:rPr>
                <w:rFonts w:ascii="宋体" w:hAnsi="宋体" w:hint="eastAsia"/>
                <w:b/>
                <w:color w:val="000000" w:themeColor="text1"/>
                <w:szCs w:val="21"/>
                <w:u w:val="single"/>
              </w:rPr>
              <w:t>、扫描件需保证清晰易于辨认，若因为扫描件不清晰影响询价小组评标的，其后果由供应商自行承担。</w:t>
            </w:r>
          </w:p>
        </w:tc>
      </w:tr>
    </w:tbl>
    <w:p w:rsidR="00417D9E" w:rsidRDefault="00417D9E">
      <w:pPr>
        <w:widowControl/>
        <w:rPr>
          <w:b/>
          <w:color w:val="000000" w:themeColor="text1"/>
          <w:szCs w:val="21"/>
        </w:rPr>
      </w:pPr>
    </w:p>
    <w:p w:rsidR="00417D9E" w:rsidRDefault="007E6DF3">
      <w:pPr>
        <w:adjustRightInd w:val="0"/>
        <w:snapToGrid w:val="0"/>
        <w:spacing w:line="360" w:lineRule="auto"/>
        <w:jc w:val="center"/>
        <w:rPr>
          <w:rFonts w:ascii="宋体" w:hAnsi="宋体"/>
          <w:b/>
          <w:bCs/>
          <w:color w:val="000000" w:themeColor="text1"/>
          <w:sz w:val="28"/>
          <w:szCs w:val="21"/>
        </w:rPr>
      </w:pPr>
      <w:r>
        <w:rPr>
          <w:b/>
          <w:color w:val="000000" w:themeColor="text1"/>
          <w:szCs w:val="21"/>
        </w:rPr>
        <w:br w:type="page"/>
      </w:r>
      <w:bookmarkStart w:id="35" w:name="_Toc381974398"/>
      <w:bookmarkStart w:id="36" w:name="_Toc152045599"/>
      <w:bookmarkStart w:id="37" w:name="_Toc152042376"/>
      <w:bookmarkStart w:id="38" w:name="_Toc144974566"/>
      <w:bookmarkEnd w:id="28"/>
    </w:p>
    <w:p w:rsidR="00417D9E" w:rsidRDefault="007E6DF3">
      <w:pPr>
        <w:adjustRightInd w:val="0"/>
        <w:snapToGrid w:val="0"/>
        <w:spacing w:line="360" w:lineRule="auto"/>
        <w:jc w:val="center"/>
        <w:rPr>
          <w:rFonts w:ascii="宋体" w:hAnsi="宋体"/>
          <w:b/>
          <w:bCs/>
          <w:color w:val="000000" w:themeColor="text1"/>
          <w:sz w:val="28"/>
          <w:szCs w:val="21"/>
        </w:rPr>
      </w:pPr>
      <w:bookmarkStart w:id="39" w:name="_Hlk14390478"/>
      <w:r>
        <w:rPr>
          <w:rFonts w:ascii="宋体" w:hAnsi="宋体" w:hint="eastAsia"/>
          <w:b/>
          <w:bCs/>
          <w:color w:val="000000" w:themeColor="text1"/>
          <w:sz w:val="28"/>
          <w:szCs w:val="21"/>
        </w:rPr>
        <w:lastRenderedPageBreak/>
        <w:t>评标办法相关政策文件</w:t>
      </w:r>
    </w:p>
    <w:p w:rsidR="00417D9E" w:rsidRDefault="007E6DF3">
      <w:pPr>
        <w:adjustRightInd w:val="0"/>
        <w:snapToGrid w:val="0"/>
        <w:spacing w:line="360" w:lineRule="auto"/>
        <w:jc w:val="center"/>
        <w:rPr>
          <w:rFonts w:ascii="宋体"/>
          <w:b/>
          <w:bCs/>
          <w:color w:val="000000" w:themeColor="text1"/>
          <w:szCs w:val="21"/>
        </w:rPr>
      </w:pPr>
      <w:r>
        <w:rPr>
          <w:rFonts w:ascii="宋体" w:hAnsi="宋体" w:hint="eastAsia"/>
          <w:b/>
          <w:bCs/>
          <w:color w:val="000000" w:themeColor="text1"/>
          <w:szCs w:val="21"/>
        </w:rPr>
        <w:t>《政府采购促进中小企业发展暂行办法》的通知</w:t>
      </w:r>
    </w:p>
    <w:p w:rsidR="00417D9E" w:rsidRDefault="007E6DF3">
      <w:pPr>
        <w:adjustRightInd w:val="0"/>
        <w:snapToGrid w:val="0"/>
        <w:spacing w:line="360" w:lineRule="auto"/>
        <w:ind w:firstLineChars="200" w:firstLine="420"/>
        <w:rPr>
          <w:rFonts w:ascii="宋体"/>
          <w:bCs/>
          <w:color w:val="000000" w:themeColor="text1"/>
          <w:szCs w:val="21"/>
        </w:rPr>
      </w:pPr>
      <w:r>
        <w:rPr>
          <w:rFonts w:ascii="宋体" w:hAnsi="宋体" w:hint="eastAsia"/>
          <w:bCs/>
          <w:color w:val="000000" w:themeColor="text1"/>
          <w:szCs w:val="21"/>
        </w:rPr>
        <w:t>中小企业（含中型、小型、微型企业，）应当同时符合以下条件：</w:t>
      </w:r>
    </w:p>
    <w:p w:rsidR="00417D9E" w:rsidRDefault="007E6DF3">
      <w:pPr>
        <w:adjustRightInd w:val="0"/>
        <w:snapToGrid w:val="0"/>
        <w:spacing w:line="360" w:lineRule="auto"/>
        <w:ind w:firstLineChars="200" w:firstLine="420"/>
        <w:rPr>
          <w:rFonts w:ascii="宋体"/>
          <w:bCs/>
          <w:color w:val="000000" w:themeColor="text1"/>
          <w:szCs w:val="21"/>
        </w:rPr>
      </w:pPr>
      <w:r>
        <w:rPr>
          <w:rFonts w:ascii="宋体" w:hAnsi="宋体" w:hint="eastAsia"/>
          <w:bCs/>
          <w:color w:val="000000" w:themeColor="text1"/>
          <w:szCs w:val="21"/>
        </w:rPr>
        <w:t>（一）符合中小企业划分标准；</w:t>
      </w:r>
    </w:p>
    <w:p w:rsidR="00417D9E" w:rsidRDefault="007E6DF3">
      <w:pPr>
        <w:adjustRightInd w:val="0"/>
        <w:snapToGrid w:val="0"/>
        <w:spacing w:line="360" w:lineRule="auto"/>
        <w:ind w:firstLineChars="200" w:firstLine="420"/>
        <w:rPr>
          <w:rFonts w:ascii="宋体"/>
          <w:bCs/>
          <w:color w:val="000000" w:themeColor="text1"/>
          <w:szCs w:val="21"/>
        </w:rPr>
      </w:pPr>
      <w:r>
        <w:rPr>
          <w:rFonts w:ascii="宋体" w:hAnsi="宋体" w:hint="eastAsia"/>
          <w:bCs/>
          <w:color w:val="000000" w:themeColor="text1"/>
          <w:szCs w:val="21"/>
        </w:rPr>
        <w:t>（二）提供本企业制造的货物、承担的工程或者服务，或者提供其他中小企业制造的货物。本项所称货物不包括使用大型企业注册商标的货物。</w:t>
      </w:r>
    </w:p>
    <w:p w:rsidR="00417D9E" w:rsidRDefault="007E6DF3">
      <w:pPr>
        <w:adjustRightInd w:val="0"/>
        <w:snapToGrid w:val="0"/>
        <w:spacing w:line="360" w:lineRule="auto"/>
        <w:ind w:firstLineChars="200" w:firstLine="420"/>
        <w:rPr>
          <w:rFonts w:ascii="宋体"/>
          <w:bCs/>
          <w:color w:val="000000" w:themeColor="text1"/>
          <w:szCs w:val="21"/>
        </w:rPr>
      </w:pPr>
      <w:r>
        <w:rPr>
          <w:rFonts w:ascii="宋体" w:hAnsi="宋体" w:hint="eastAsia"/>
          <w:bCs/>
          <w:color w:val="000000" w:themeColor="text1"/>
          <w:szCs w:val="21"/>
        </w:rPr>
        <w:t>本办法所称中小企业划分标准，是指国务院有关部门根据企业从业人员、营业收入、资产总额等指标制定的中小企业划型标准。</w:t>
      </w:r>
    </w:p>
    <w:p w:rsidR="00417D9E" w:rsidRDefault="007E6DF3">
      <w:pPr>
        <w:adjustRightInd w:val="0"/>
        <w:snapToGrid w:val="0"/>
        <w:spacing w:line="360" w:lineRule="auto"/>
        <w:ind w:firstLineChars="200" w:firstLine="422"/>
        <w:rPr>
          <w:rFonts w:ascii="宋体"/>
          <w:b/>
          <w:bCs/>
          <w:color w:val="000000" w:themeColor="text1"/>
          <w:szCs w:val="21"/>
          <w:u w:val="single"/>
        </w:rPr>
      </w:pPr>
      <w:r>
        <w:rPr>
          <w:rFonts w:ascii="宋体" w:hAnsi="宋体" w:hint="eastAsia"/>
          <w:b/>
          <w:bCs/>
          <w:color w:val="000000" w:themeColor="text1"/>
          <w:szCs w:val="21"/>
          <w:u w:val="single"/>
        </w:rPr>
        <w:t>小型、微型企业提供中型企业制造的货物的，视同为中型企业。</w:t>
      </w:r>
    </w:p>
    <w:p w:rsidR="00417D9E" w:rsidRDefault="007E6DF3">
      <w:pPr>
        <w:adjustRightInd w:val="0"/>
        <w:snapToGrid w:val="0"/>
        <w:spacing w:line="360" w:lineRule="auto"/>
        <w:ind w:firstLineChars="200" w:firstLine="420"/>
        <w:rPr>
          <w:rFonts w:ascii="宋体"/>
          <w:color w:val="000000" w:themeColor="text1"/>
          <w:szCs w:val="21"/>
        </w:rPr>
      </w:pPr>
      <w:r>
        <w:rPr>
          <w:rFonts w:ascii="宋体" w:hAnsi="宋体" w:hint="eastAsia"/>
          <w:color w:val="000000" w:themeColor="text1"/>
          <w:szCs w:val="21"/>
        </w:rPr>
        <w:t>对于非专门面向中小企业的项目，采购人或者采购代理机构应当在询价文件或者谈判文件、询价文件中做出规定，对小型和微型企业产品的价格给予</w:t>
      </w:r>
      <w:r>
        <w:rPr>
          <w:rFonts w:ascii="宋体" w:hAnsi="宋体"/>
          <w:color w:val="000000" w:themeColor="text1"/>
          <w:szCs w:val="21"/>
        </w:rPr>
        <w:t>6%</w:t>
      </w:r>
      <w:r>
        <w:rPr>
          <w:rFonts w:ascii="宋体" w:hAnsi="宋体" w:hint="eastAsia"/>
          <w:color w:val="000000" w:themeColor="text1"/>
          <w:szCs w:val="21"/>
        </w:rPr>
        <w:t>～</w:t>
      </w:r>
      <w:r>
        <w:rPr>
          <w:rFonts w:ascii="宋体" w:hAnsi="宋体" w:hint="eastAsia"/>
          <w:color w:val="000000" w:themeColor="text1"/>
          <w:szCs w:val="21"/>
        </w:rPr>
        <w:t>1</w:t>
      </w:r>
      <w:r>
        <w:rPr>
          <w:rFonts w:ascii="宋体" w:hAnsi="宋体"/>
          <w:color w:val="000000" w:themeColor="text1"/>
          <w:szCs w:val="21"/>
        </w:rPr>
        <w:t>0</w:t>
      </w:r>
      <w:r>
        <w:rPr>
          <w:rFonts w:ascii="宋体" w:hAnsi="宋体" w:hint="eastAsia"/>
          <w:color w:val="000000" w:themeColor="text1"/>
          <w:szCs w:val="21"/>
        </w:rPr>
        <w:t>%</w:t>
      </w:r>
      <w:r>
        <w:rPr>
          <w:rFonts w:ascii="宋体" w:hAnsi="宋体" w:hint="eastAsia"/>
          <w:color w:val="000000" w:themeColor="text1"/>
          <w:szCs w:val="21"/>
        </w:rPr>
        <w:t>的扣除，用扣除后的价格参与评审，具体扣除比例由采购人或者采购代理机构确定。</w:t>
      </w:r>
    </w:p>
    <w:p w:rsidR="00417D9E" w:rsidRDefault="007E6DF3">
      <w:pPr>
        <w:adjustRightInd w:val="0"/>
        <w:snapToGrid w:val="0"/>
        <w:spacing w:line="360" w:lineRule="auto"/>
        <w:ind w:firstLineChars="200" w:firstLine="420"/>
        <w:rPr>
          <w:rFonts w:ascii="宋体"/>
          <w:bCs/>
          <w:color w:val="000000" w:themeColor="text1"/>
          <w:szCs w:val="21"/>
        </w:rPr>
      </w:pPr>
      <w:r>
        <w:rPr>
          <w:rFonts w:ascii="宋体" w:hAnsi="宋体" w:hint="eastAsia"/>
          <w:bCs/>
          <w:color w:val="000000" w:themeColor="text1"/>
          <w:szCs w:val="21"/>
        </w:rPr>
        <w:t>参加政府采购活动的中小企业应当提供本办法规定的</w:t>
      </w:r>
      <w:r>
        <w:rPr>
          <w:rFonts w:ascii="宋体" w:hAnsi="宋体" w:hint="eastAsia"/>
          <w:b/>
          <w:bCs/>
          <w:color w:val="000000" w:themeColor="text1"/>
          <w:szCs w:val="21"/>
        </w:rPr>
        <w:t>《中小企业声明函》（见附件）</w:t>
      </w:r>
      <w:r>
        <w:rPr>
          <w:rFonts w:ascii="宋体" w:hAnsi="宋体" w:hint="eastAsia"/>
          <w:bCs/>
          <w:color w:val="000000" w:themeColor="text1"/>
          <w:szCs w:val="21"/>
        </w:rPr>
        <w:t>。</w:t>
      </w:r>
    </w:p>
    <w:p w:rsidR="00417D9E" w:rsidRDefault="00417D9E">
      <w:pPr>
        <w:adjustRightInd w:val="0"/>
        <w:snapToGrid w:val="0"/>
        <w:spacing w:line="360" w:lineRule="auto"/>
        <w:ind w:firstLineChars="200" w:firstLine="422"/>
        <w:jc w:val="center"/>
        <w:rPr>
          <w:rFonts w:ascii="宋体" w:hAnsi="宋体"/>
          <w:b/>
          <w:bCs/>
          <w:color w:val="000000" w:themeColor="text1"/>
          <w:szCs w:val="21"/>
        </w:rPr>
      </w:pPr>
    </w:p>
    <w:bookmarkEnd w:id="35"/>
    <w:bookmarkEnd w:id="36"/>
    <w:bookmarkEnd w:id="37"/>
    <w:bookmarkEnd w:id="38"/>
    <w:p w:rsidR="00417D9E" w:rsidRDefault="007E6DF3">
      <w:pPr>
        <w:spacing w:line="360" w:lineRule="auto"/>
        <w:jc w:val="center"/>
        <w:rPr>
          <w:rFonts w:ascii="宋体" w:hAnsi="Times New Roman"/>
          <w:b/>
          <w:bCs/>
          <w:color w:val="000000"/>
          <w:szCs w:val="21"/>
        </w:rPr>
      </w:pPr>
      <w:r>
        <w:rPr>
          <w:rFonts w:ascii="宋体" w:hAnsi="宋体" w:hint="eastAsia"/>
          <w:b/>
          <w:bCs/>
          <w:color w:val="000000"/>
        </w:rPr>
        <w:t>安徽省财政厅安徽省经济和信息化委员会转发《财政部工业和信息化部关于印发政府采购促进中小企业发展暂行办法》的通知</w:t>
      </w:r>
    </w:p>
    <w:p w:rsidR="00417D9E" w:rsidRDefault="007E6DF3">
      <w:pPr>
        <w:spacing w:line="360" w:lineRule="auto"/>
        <w:jc w:val="center"/>
        <w:rPr>
          <w:rFonts w:ascii="宋体"/>
          <w:b/>
          <w:bCs/>
          <w:color w:val="000000"/>
        </w:rPr>
      </w:pPr>
      <w:r>
        <w:rPr>
          <w:rFonts w:ascii="宋体" w:hAnsi="宋体" w:hint="eastAsia"/>
          <w:b/>
          <w:bCs/>
          <w:color w:val="000000"/>
        </w:rPr>
        <w:t>财购〔</w:t>
      </w:r>
      <w:r>
        <w:rPr>
          <w:rFonts w:ascii="宋体" w:hint="eastAsia"/>
          <w:b/>
          <w:bCs/>
          <w:color w:val="000000"/>
        </w:rPr>
        <w:t>2012</w:t>
      </w:r>
      <w:r>
        <w:rPr>
          <w:rFonts w:ascii="宋体" w:hint="eastAsia"/>
          <w:b/>
          <w:bCs/>
          <w:color w:val="000000"/>
        </w:rPr>
        <w:t>〕</w:t>
      </w:r>
      <w:r>
        <w:rPr>
          <w:rFonts w:ascii="宋体" w:hint="eastAsia"/>
          <w:b/>
          <w:bCs/>
          <w:color w:val="000000"/>
        </w:rPr>
        <w:t>142</w:t>
      </w:r>
      <w:r>
        <w:rPr>
          <w:rFonts w:ascii="宋体" w:hint="eastAsia"/>
          <w:b/>
          <w:bCs/>
          <w:color w:val="000000"/>
        </w:rPr>
        <w:t>号</w:t>
      </w:r>
    </w:p>
    <w:p w:rsidR="00417D9E" w:rsidRDefault="007E6DF3">
      <w:pPr>
        <w:spacing w:line="360" w:lineRule="auto"/>
        <w:ind w:firstLineChars="200" w:firstLine="420"/>
        <w:rPr>
          <w:rFonts w:ascii="宋体"/>
          <w:color w:val="000000"/>
        </w:rPr>
      </w:pPr>
      <w:r>
        <w:rPr>
          <w:rFonts w:ascii="宋体" w:hAnsi="宋体" w:hint="eastAsia"/>
          <w:color w:val="000000"/>
        </w:rPr>
        <w:t>（二）实行评审优惠</w:t>
      </w:r>
    </w:p>
    <w:p w:rsidR="00417D9E" w:rsidRDefault="007E6DF3">
      <w:pPr>
        <w:spacing w:line="360" w:lineRule="auto"/>
        <w:ind w:firstLineChars="200" w:firstLine="420"/>
        <w:rPr>
          <w:rFonts w:ascii="宋体"/>
          <w:color w:val="000000"/>
        </w:rPr>
      </w:pPr>
      <w:r>
        <w:rPr>
          <w:rFonts w:ascii="宋体" w:hAnsi="宋体" w:hint="eastAsia"/>
          <w:color w:val="000000"/>
        </w:rPr>
        <w:t>对于非专门面向中小企业的项目，采购人、集中采购机构、社会代理机构在组织采购活动时，应当在询价文件或者谈判文件、询价文件中作出规定，对中型企业产品的价格给予</w:t>
      </w:r>
      <w:r>
        <w:rPr>
          <w:rFonts w:ascii="宋体" w:hint="eastAsia"/>
          <w:color w:val="000000"/>
        </w:rPr>
        <w:t>3%-5%</w:t>
      </w:r>
      <w:r>
        <w:rPr>
          <w:rFonts w:ascii="宋体" w:hint="eastAsia"/>
          <w:color w:val="000000"/>
        </w:rPr>
        <w:t>的扣除，对小型和微型企业产品的价格给予</w:t>
      </w:r>
      <w:r>
        <w:rPr>
          <w:rFonts w:ascii="宋体" w:hint="eastAsia"/>
          <w:color w:val="000000"/>
        </w:rPr>
        <w:t>6%-10%</w:t>
      </w:r>
      <w:r>
        <w:rPr>
          <w:rFonts w:ascii="宋体" w:hint="eastAsia"/>
          <w:color w:val="000000"/>
        </w:rPr>
        <w:t>的扣除，用扣除后的价格参与评审，具体扣除比例由采购人或者集中采购机构、社会代理机构确定。</w:t>
      </w:r>
    </w:p>
    <w:p w:rsidR="00417D9E" w:rsidRDefault="007E6DF3">
      <w:pPr>
        <w:spacing w:line="360" w:lineRule="auto"/>
        <w:ind w:firstLineChars="200" w:firstLine="420"/>
        <w:rPr>
          <w:rFonts w:ascii="宋体"/>
          <w:color w:val="000000"/>
        </w:rPr>
      </w:pPr>
      <w:r>
        <w:rPr>
          <w:rFonts w:ascii="宋体" w:hAnsi="宋体" w:hint="eastAsia"/>
          <w:color w:val="000000"/>
        </w:rPr>
        <w:t>中小企业所投产品同时为节能、环境标志产品的，还可根据有关规定，另外获得相应的政策优惠。</w:t>
      </w:r>
    </w:p>
    <w:p w:rsidR="00417D9E" w:rsidRDefault="007E6DF3">
      <w:pPr>
        <w:spacing w:line="360" w:lineRule="auto"/>
        <w:ind w:firstLineChars="200" w:firstLine="422"/>
        <w:rPr>
          <w:rFonts w:ascii="宋体" w:hAnsi="宋体"/>
          <w:b/>
          <w:color w:val="000000"/>
          <w:szCs w:val="21"/>
        </w:rPr>
      </w:pPr>
      <w:bookmarkStart w:id="40" w:name="_GoBack"/>
      <w:r>
        <w:rPr>
          <w:rFonts w:ascii="宋体" w:hAnsi="宋体" w:hint="eastAsia"/>
          <w:b/>
          <w:color w:val="000000"/>
          <w:szCs w:val="21"/>
        </w:rPr>
        <w:t>本项目中：对中型企业提供的符合价格折算政策的货物、服务价格给予</w:t>
      </w:r>
      <w:r>
        <w:rPr>
          <w:rFonts w:ascii="宋体" w:hAnsi="宋体" w:hint="eastAsia"/>
          <w:b/>
          <w:color w:val="000000"/>
          <w:szCs w:val="21"/>
        </w:rPr>
        <w:t>3%</w:t>
      </w:r>
      <w:r>
        <w:rPr>
          <w:rFonts w:ascii="宋体" w:hAnsi="宋体" w:hint="eastAsia"/>
          <w:b/>
          <w:color w:val="000000"/>
          <w:szCs w:val="21"/>
        </w:rPr>
        <w:t>的扣除；对小型和微型企业提供的符合价格折算政策的货物、</w:t>
      </w:r>
      <w:r>
        <w:rPr>
          <w:rFonts w:ascii="宋体" w:hAnsi="宋体" w:hint="eastAsia"/>
          <w:b/>
          <w:color w:val="000000"/>
          <w:szCs w:val="21"/>
        </w:rPr>
        <w:t>服务价格给予</w:t>
      </w:r>
      <w:r>
        <w:rPr>
          <w:rFonts w:ascii="宋体" w:hAnsi="宋体" w:hint="eastAsia"/>
          <w:b/>
          <w:color w:val="000000"/>
          <w:szCs w:val="21"/>
        </w:rPr>
        <w:t xml:space="preserve"> 6%</w:t>
      </w:r>
      <w:r>
        <w:rPr>
          <w:rFonts w:ascii="宋体" w:hAnsi="宋体" w:hint="eastAsia"/>
          <w:b/>
          <w:color w:val="000000"/>
          <w:szCs w:val="21"/>
        </w:rPr>
        <w:t>的扣除，用扣除后的价格参与报价排序。（采用分项报价折算累计的方法汇总出参与排序的价格）</w:t>
      </w:r>
    </w:p>
    <w:bookmarkEnd w:id="40"/>
    <w:p w:rsidR="00417D9E" w:rsidRDefault="007E6DF3">
      <w:pPr>
        <w:spacing w:line="360" w:lineRule="auto"/>
        <w:ind w:firstLineChars="200" w:firstLine="422"/>
        <w:jc w:val="center"/>
        <w:rPr>
          <w:rFonts w:ascii="宋体" w:hAnsi="宋体"/>
          <w:b/>
          <w:bCs/>
          <w:color w:val="000000"/>
        </w:rPr>
      </w:pPr>
      <w:r>
        <w:rPr>
          <w:rFonts w:ascii="宋体" w:hAnsi="宋体" w:hint="eastAsia"/>
          <w:b/>
          <w:bCs/>
          <w:color w:val="000000"/>
        </w:rPr>
        <w:t>财政部</w:t>
      </w:r>
      <w:r>
        <w:rPr>
          <w:rFonts w:ascii="宋体" w:hAnsi="宋体" w:hint="eastAsia"/>
          <w:b/>
          <w:bCs/>
          <w:color w:val="000000"/>
        </w:rPr>
        <w:t xml:space="preserve">  </w:t>
      </w:r>
      <w:r>
        <w:rPr>
          <w:rFonts w:ascii="宋体" w:hAnsi="宋体" w:hint="eastAsia"/>
          <w:b/>
          <w:bCs/>
          <w:color w:val="000000"/>
        </w:rPr>
        <w:t>发展改革委</w:t>
      </w:r>
      <w:r>
        <w:rPr>
          <w:rFonts w:ascii="宋体" w:hAnsi="宋体" w:hint="eastAsia"/>
          <w:b/>
          <w:bCs/>
          <w:color w:val="000000"/>
        </w:rPr>
        <w:t xml:space="preserve">  </w:t>
      </w:r>
      <w:r>
        <w:rPr>
          <w:rFonts w:ascii="宋体" w:hAnsi="宋体" w:hint="eastAsia"/>
          <w:b/>
          <w:bCs/>
          <w:color w:val="000000"/>
        </w:rPr>
        <w:t>生态环境部</w:t>
      </w:r>
      <w:r>
        <w:rPr>
          <w:rFonts w:ascii="宋体" w:hAnsi="宋体" w:hint="eastAsia"/>
          <w:b/>
          <w:bCs/>
          <w:color w:val="000000"/>
        </w:rPr>
        <w:t xml:space="preserve">  </w:t>
      </w:r>
      <w:r>
        <w:rPr>
          <w:rFonts w:ascii="宋体" w:hAnsi="宋体" w:hint="eastAsia"/>
          <w:b/>
          <w:bCs/>
          <w:color w:val="000000"/>
        </w:rPr>
        <w:t>市场监管总局</w:t>
      </w:r>
    </w:p>
    <w:p w:rsidR="00417D9E" w:rsidRDefault="007E6DF3">
      <w:pPr>
        <w:spacing w:line="360" w:lineRule="auto"/>
        <w:ind w:firstLineChars="200" w:firstLine="422"/>
        <w:jc w:val="center"/>
        <w:rPr>
          <w:rFonts w:ascii="宋体" w:hAnsi="宋体"/>
          <w:b/>
          <w:bCs/>
          <w:color w:val="000000"/>
        </w:rPr>
      </w:pPr>
      <w:r>
        <w:rPr>
          <w:rFonts w:ascii="宋体" w:hAnsi="宋体" w:hint="eastAsia"/>
          <w:b/>
          <w:bCs/>
          <w:color w:val="000000"/>
        </w:rPr>
        <w:t>《关于调整优化节能产品</w:t>
      </w:r>
      <w:r>
        <w:rPr>
          <w:rFonts w:ascii="宋体" w:hAnsi="宋体" w:hint="eastAsia"/>
          <w:b/>
          <w:bCs/>
          <w:color w:val="000000"/>
        </w:rPr>
        <w:t xml:space="preserve">  </w:t>
      </w:r>
      <w:r>
        <w:rPr>
          <w:rFonts w:ascii="宋体" w:hAnsi="宋体" w:hint="eastAsia"/>
          <w:b/>
          <w:bCs/>
          <w:color w:val="000000"/>
        </w:rPr>
        <w:t>环境标志产品政府采购执行机制的通知》</w:t>
      </w:r>
    </w:p>
    <w:p w:rsidR="00417D9E" w:rsidRDefault="007E6DF3">
      <w:pPr>
        <w:spacing w:line="360" w:lineRule="auto"/>
        <w:ind w:firstLineChars="200" w:firstLine="420"/>
        <w:jc w:val="both"/>
        <w:rPr>
          <w:rFonts w:ascii="宋体" w:hAnsi="宋体"/>
          <w:color w:val="000000"/>
        </w:rPr>
      </w:pPr>
      <w:r>
        <w:rPr>
          <w:rFonts w:ascii="宋体" w:hAnsi="宋体" w:hint="eastAsia"/>
          <w:color w:val="000000"/>
        </w:rPr>
        <w:t>采购人采购的产品属于节能产品、环境标志清单中品目的，在性能、技术、服务等指标同等条件下，应当优先采购品目清单内的产品。供应商须自行提供国家确定的认证机构出具的、处于有效期之内的节能产品、环境标志产品认证证书。</w:t>
      </w:r>
    </w:p>
    <w:bookmarkEnd w:id="39"/>
    <w:p w:rsidR="00417D9E" w:rsidRDefault="007E6DF3">
      <w:pPr>
        <w:adjustRightInd w:val="0"/>
        <w:snapToGrid w:val="0"/>
        <w:spacing w:line="360" w:lineRule="auto"/>
        <w:rPr>
          <w:rFonts w:ascii="宋体" w:hAnsi="宋体"/>
          <w:b/>
          <w:color w:val="000000" w:themeColor="text1"/>
          <w:szCs w:val="28"/>
        </w:rPr>
      </w:pPr>
      <w:r>
        <w:rPr>
          <w:rFonts w:ascii="宋体" w:hAnsi="宋体"/>
          <w:b/>
          <w:color w:val="000000" w:themeColor="text1"/>
          <w:sz w:val="24"/>
          <w:szCs w:val="24"/>
        </w:rPr>
        <w:br w:type="page"/>
      </w:r>
      <w:bookmarkEnd w:id="29"/>
      <w:bookmarkEnd w:id="30"/>
    </w:p>
    <w:p w:rsidR="00417D9E" w:rsidRDefault="007E6DF3">
      <w:pPr>
        <w:pStyle w:val="1"/>
        <w:rPr>
          <w:color w:val="000000" w:themeColor="text1"/>
        </w:rPr>
      </w:pPr>
      <w:bookmarkStart w:id="41" w:name="_Toc407096149"/>
      <w:bookmarkStart w:id="42" w:name="_Toc486447977"/>
      <w:r>
        <w:rPr>
          <w:rFonts w:hint="eastAsia"/>
          <w:color w:val="000000" w:themeColor="text1"/>
        </w:rPr>
        <w:lastRenderedPageBreak/>
        <w:t>第五章</w:t>
      </w:r>
      <w:r>
        <w:rPr>
          <w:rFonts w:hint="eastAsia"/>
          <w:color w:val="000000" w:themeColor="text1"/>
        </w:rPr>
        <w:t xml:space="preserve"> </w:t>
      </w:r>
      <w:r>
        <w:rPr>
          <w:rFonts w:hint="eastAsia"/>
          <w:color w:val="000000" w:themeColor="text1"/>
        </w:rPr>
        <w:t>供应商须知</w:t>
      </w:r>
      <w:bookmarkEnd w:id="41"/>
      <w:bookmarkEnd w:id="42"/>
    </w:p>
    <w:p w:rsidR="00417D9E" w:rsidRDefault="007E6DF3">
      <w:pPr>
        <w:pStyle w:val="3"/>
        <w:rPr>
          <w:rFonts w:asciiTheme="minorEastAsia" w:eastAsiaTheme="minorEastAsia" w:hAnsiTheme="minorEastAsia"/>
          <w:color w:val="000000" w:themeColor="text1"/>
          <w:sz w:val="21"/>
          <w:szCs w:val="21"/>
        </w:rPr>
      </w:pPr>
      <w:bookmarkStart w:id="43" w:name="_Hlt509650686"/>
      <w:bookmarkStart w:id="44" w:name="_Hlt509649998"/>
      <w:bookmarkStart w:id="45" w:name="_Hlt509649722"/>
      <w:bookmarkStart w:id="46" w:name="_Hlt509650126"/>
      <w:bookmarkStart w:id="47" w:name="_Hlt526418143"/>
      <w:bookmarkStart w:id="48" w:name="_Hlt509650955"/>
      <w:bookmarkStart w:id="49" w:name="_Toc407096150"/>
      <w:bookmarkEnd w:id="43"/>
      <w:bookmarkEnd w:id="44"/>
      <w:bookmarkEnd w:id="45"/>
      <w:bookmarkEnd w:id="46"/>
      <w:bookmarkEnd w:id="47"/>
      <w:bookmarkEnd w:id="48"/>
      <w:r>
        <w:rPr>
          <w:rFonts w:asciiTheme="minorEastAsia" w:eastAsiaTheme="minorEastAsia" w:hAnsiTheme="minorEastAsia" w:hint="eastAsia"/>
          <w:color w:val="000000" w:themeColor="text1"/>
          <w:sz w:val="21"/>
          <w:szCs w:val="21"/>
        </w:rPr>
        <w:t>一．总则</w:t>
      </w:r>
      <w:bookmarkEnd w:id="49"/>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1</w:t>
      </w:r>
      <w:r>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color w:val="000000" w:themeColor="text1"/>
          <w:szCs w:val="21"/>
        </w:rPr>
        <w:t>适用范围</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本采购文件仅适用于本次询价所述的货物项目采购。</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有关定义</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w:t>
      </w:r>
      <w:r>
        <w:rPr>
          <w:rFonts w:asciiTheme="minorEastAsia" w:eastAsiaTheme="minorEastAsia" w:hAnsiTheme="minorEastAsia" w:hint="eastAsia"/>
          <w:color w:val="000000" w:themeColor="text1"/>
          <w:szCs w:val="21"/>
        </w:rPr>
        <w:t>政府采购监督管理部门：系指淮南市公共资源交易监督管理局。</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w:t>
      </w:r>
      <w:r>
        <w:rPr>
          <w:rFonts w:asciiTheme="minorEastAsia" w:eastAsiaTheme="minorEastAsia" w:hAnsiTheme="minorEastAsia" w:hint="eastAsia"/>
          <w:color w:val="000000" w:themeColor="text1"/>
          <w:szCs w:val="21"/>
        </w:rPr>
        <w:t>采购人：系指本次采购项目的业主方。</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2.3</w:t>
      </w:r>
      <w:r>
        <w:rPr>
          <w:rFonts w:asciiTheme="minorEastAsia" w:eastAsiaTheme="minorEastAsia" w:hAnsiTheme="minorEastAsia" w:hint="eastAsia"/>
          <w:color w:val="000000" w:themeColor="text1"/>
          <w:szCs w:val="21"/>
        </w:rPr>
        <w:t>委托人：系指本次采购项目的委托方。</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2.4</w:t>
      </w:r>
      <w:r>
        <w:rPr>
          <w:rFonts w:asciiTheme="minorEastAsia" w:eastAsiaTheme="minorEastAsia" w:hAnsiTheme="minorEastAsia" w:hint="eastAsia"/>
          <w:color w:val="000000" w:themeColor="text1"/>
          <w:szCs w:val="21"/>
        </w:rPr>
        <w:t>供应商：系指购买了本询价文件，且已经提交或准备提交本次投标文件的制造商、供应商或服务商。</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2.5</w:t>
      </w:r>
      <w:r>
        <w:rPr>
          <w:rFonts w:asciiTheme="minorEastAsia" w:eastAsiaTheme="minorEastAsia" w:hAnsiTheme="minorEastAsia" w:hint="eastAsia"/>
          <w:color w:val="000000" w:themeColor="text1"/>
          <w:szCs w:val="21"/>
        </w:rPr>
        <w:t>货物及服务：系指各种形态和种类的物品，包括原材料、燃料、设备、产品等，包括与之相关的备品备件、工具、手册及安装、调试、技术协助、校准、培训、售后服务等。</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投标费用</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3.1</w:t>
      </w:r>
      <w:r>
        <w:rPr>
          <w:rFonts w:asciiTheme="minorEastAsia" w:eastAsiaTheme="minorEastAsia" w:hAnsiTheme="minorEastAsia" w:hint="eastAsia"/>
          <w:color w:val="000000" w:themeColor="text1"/>
          <w:szCs w:val="21"/>
        </w:rPr>
        <w:t>无论投标结果如何，供应商</w:t>
      </w:r>
      <w:r>
        <w:rPr>
          <w:rFonts w:asciiTheme="minorEastAsia" w:eastAsiaTheme="minorEastAsia" w:hAnsiTheme="minorEastAsia" w:hint="eastAsia"/>
          <w:color w:val="000000" w:themeColor="text1"/>
          <w:szCs w:val="21"/>
        </w:rPr>
        <w:t>应自行承担其编制与递交投标文件所涉及的一切费用。本项目的专家评审费用由成交供应商承担（包含专家会审费用与评标专家费用）。</w:t>
      </w:r>
    </w:p>
    <w:p w:rsidR="00417D9E" w:rsidRDefault="007E6DF3">
      <w:pPr>
        <w:adjustRightInd w:val="0"/>
        <w:snapToGrid w:val="0"/>
        <w:spacing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4.</w:t>
      </w:r>
      <w:r>
        <w:rPr>
          <w:rFonts w:asciiTheme="minorEastAsia" w:eastAsiaTheme="minorEastAsia" w:hAnsiTheme="minorEastAsia" w:hint="eastAsia"/>
          <w:b/>
          <w:bCs/>
          <w:color w:val="000000" w:themeColor="text1"/>
          <w:szCs w:val="21"/>
        </w:rPr>
        <w:t>合格的供应商</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4.1</w:t>
      </w:r>
      <w:r>
        <w:rPr>
          <w:rFonts w:asciiTheme="minorEastAsia" w:eastAsiaTheme="minorEastAsia" w:hAnsiTheme="minorEastAsia" w:hint="eastAsia"/>
          <w:color w:val="000000" w:themeColor="text1"/>
          <w:szCs w:val="21"/>
        </w:rPr>
        <w:t>合格的供应商应符合询价文件载明的投标资格。</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4.2</w:t>
      </w:r>
      <w:r>
        <w:rPr>
          <w:rFonts w:asciiTheme="minorEastAsia" w:eastAsiaTheme="minorEastAsia" w:hAnsiTheme="minorEastAsia" w:hint="eastAsia"/>
          <w:color w:val="000000" w:themeColor="text1"/>
          <w:szCs w:val="21"/>
        </w:rPr>
        <w:t>供应商之间如果存在下列情形之一的，不得同时参加同一标段（包别）或者不分标段（包别）的同一项目投标：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4.2.1</w:t>
      </w:r>
      <w:r>
        <w:rPr>
          <w:rFonts w:asciiTheme="minorEastAsia" w:eastAsiaTheme="minorEastAsia" w:hAnsiTheme="minorEastAsia" w:hint="eastAsia"/>
          <w:color w:val="000000" w:themeColor="text1"/>
          <w:szCs w:val="21"/>
        </w:rPr>
        <w:t>法定代表人为同一个人的两个及两个以上法人；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4.2.2</w:t>
      </w:r>
      <w:r>
        <w:rPr>
          <w:rFonts w:asciiTheme="minorEastAsia" w:eastAsiaTheme="minorEastAsia" w:hAnsiTheme="minorEastAsia" w:hint="eastAsia"/>
          <w:color w:val="000000" w:themeColor="text1"/>
          <w:szCs w:val="21"/>
        </w:rPr>
        <w:t>母公司、全资子公司及其控股公司；</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4.2.3</w:t>
      </w:r>
      <w:r>
        <w:rPr>
          <w:rFonts w:asciiTheme="minorEastAsia" w:eastAsiaTheme="minorEastAsia" w:hAnsiTheme="minorEastAsia" w:hint="eastAsia"/>
          <w:color w:val="000000" w:themeColor="text1"/>
          <w:szCs w:val="21"/>
        </w:rPr>
        <w:t>参加投标的其他组织之间存在特殊的利害关系的；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4.2.4</w:t>
      </w:r>
      <w:r>
        <w:rPr>
          <w:rFonts w:asciiTheme="minorEastAsia" w:eastAsiaTheme="minorEastAsia" w:hAnsiTheme="minorEastAsia" w:hint="eastAsia"/>
          <w:color w:val="000000" w:themeColor="text1"/>
          <w:szCs w:val="21"/>
        </w:rPr>
        <w:t>法律和行政法规规定的其他情形。</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5.</w:t>
      </w:r>
      <w:r>
        <w:rPr>
          <w:rFonts w:asciiTheme="minorEastAsia" w:eastAsiaTheme="minorEastAsia" w:hAnsiTheme="minorEastAsia" w:hint="eastAsia"/>
          <w:b/>
          <w:color w:val="000000" w:themeColor="text1"/>
          <w:szCs w:val="21"/>
        </w:rPr>
        <w:t>勘察现场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5.1</w:t>
      </w:r>
      <w:r>
        <w:rPr>
          <w:rFonts w:asciiTheme="minorEastAsia" w:eastAsiaTheme="minorEastAsia" w:hAnsiTheme="minorEastAsia" w:hint="eastAsia"/>
          <w:color w:val="000000" w:themeColor="text1"/>
          <w:szCs w:val="21"/>
        </w:rPr>
        <w:t>供应商应自行对供货现场和周围环境进行勘察，以获取编制投标文件和签署合同所需的资料。勘察现场的方式、地址及联系方式见供应商须知前附表。</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5.2</w:t>
      </w:r>
      <w:r>
        <w:rPr>
          <w:rFonts w:asciiTheme="minorEastAsia" w:eastAsiaTheme="minorEastAsia" w:hAnsiTheme="minorEastAsia" w:hint="eastAsia"/>
          <w:color w:val="000000" w:themeColor="text1"/>
          <w:szCs w:val="21"/>
        </w:rPr>
        <w:t>勘察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5.3</w:t>
      </w:r>
      <w:r>
        <w:rPr>
          <w:rFonts w:asciiTheme="minorEastAsia" w:eastAsiaTheme="minorEastAsia" w:hAnsiTheme="minorEastAsia" w:hint="eastAsia"/>
          <w:color w:val="000000" w:themeColor="text1"/>
          <w:szCs w:val="21"/>
        </w:rPr>
        <w:t>除非有特殊要求，询价文件不单独提供供货使用地的自然环境、</w:t>
      </w:r>
      <w:r>
        <w:rPr>
          <w:rFonts w:asciiTheme="minorEastAsia" w:eastAsiaTheme="minorEastAsia" w:hAnsiTheme="minorEastAsia" w:hint="eastAsia"/>
          <w:color w:val="000000" w:themeColor="text1"/>
          <w:szCs w:val="21"/>
        </w:rPr>
        <w:t>气候条件、公用设施等情况，供应商被视为熟悉上述与履行合同有关的一切情况。</w:t>
      </w:r>
    </w:p>
    <w:p w:rsidR="00417D9E" w:rsidRDefault="007E6DF3">
      <w:pPr>
        <w:adjustRightInd w:val="0"/>
        <w:snapToGrid w:val="0"/>
        <w:spacing w:line="360" w:lineRule="auto"/>
        <w:ind w:firstLineChars="200" w:firstLine="422"/>
        <w:rPr>
          <w:rFonts w:asciiTheme="minorEastAsia" w:eastAsiaTheme="minorEastAsia" w:hAnsiTheme="minorEastAsia"/>
          <w:bCs/>
          <w:color w:val="000000" w:themeColor="text1"/>
          <w:szCs w:val="21"/>
        </w:rPr>
      </w:pPr>
      <w:r>
        <w:rPr>
          <w:rFonts w:asciiTheme="minorEastAsia" w:eastAsiaTheme="minorEastAsia" w:hAnsiTheme="minorEastAsia" w:hint="eastAsia"/>
          <w:b/>
          <w:color w:val="000000" w:themeColor="text1"/>
          <w:szCs w:val="21"/>
        </w:rPr>
        <w:t>6.</w:t>
      </w:r>
      <w:r>
        <w:rPr>
          <w:rFonts w:asciiTheme="minorEastAsia" w:eastAsiaTheme="minorEastAsia" w:hAnsiTheme="minorEastAsia" w:hint="eastAsia"/>
          <w:b/>
          <w:color w:val="000000" w:themeColor="text1"/>
          <w:szCs w:val="21"/>
        </w:rPr>
        <w:t>知识产权</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color w:val="000000" w:themeColor="text1"/>
          <w:szCs w:val="21"/>
        </w:rPr>
        <w:t>6.1</w:t>
      </w:r>
      <w:r>
        <w:rPr>
          <w:rFonts w:asciiTheme="minorEastAsia" w:eastAsiaTheme="minorEastAsia" w:hAnsiTheme="minorEastAsia" w:hint="eastAsia"/>
          <w:bCs/>
          <w:color w:val="000000" w:themeColor="text1"/>
          <w:szCs w:val="21"/>
        </w:rPr>
        <w:t>供应商须保证，采购人在中华人民共和国境内使用投标货物、资料、技术、服务或其任何一部</w:t>
      </w:r>
      <w:r>
        <w:rPr>
          <w:rFonts w:asciiTheme="minorEastAsia" w:eastAsiaTheme="minorEastAsia" w:hAnsiTheme="minorEastAsia" w:hint="eastAsia"/>
          <w:bCs/>
          <w:color w:val="000000" w:themeColor="text1"/>
          <w:szCs w:val="21"/>
        </w:rPr>
        <w:lastRenderedPageBreak/>
        <w:t>分时，享有不受限制的无偿使用权，不会产生因第三方提出侵犯其专利权、商标权或其它知识产权而引起的法律或经济纠纷。如供应商不拥有相应的知识产权，则在投标报价中必须包括合法获取该知识产权的一切相关费用。</w:t>
      </w:r>
      <w:r>
        <w:rPr>
          <w:rFonts w:asciiTheme="minorEastAsia" w:eastAsiaTheme="minorEastAsia" w:hAnsiTheme="minorEastAsia" w:hint="eastAsia"/>
          <w:color w:val="000000" w:themeColor="text1"/>
          <w:szCs w:val="21"/>
        </w:rPr>
        <w:t>如因此导致采购人损失的，供应商须承担全部赔偿责任。</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6.2</w:t>
      </w:r>
      <w:r>
        <w:rPr>
          <w:rFonts w:asciiTheme="minorEastAsia" w:eastAsiaTheme="minorEastAsia" w:hAnsiTheme="minorEastAsia" w:hint="eastAsia"/>
          <w:bCs/>
          <w:color w:val="000000" w:themeColor="text1"/>
          <w:szCs w:val="21"/>
        </w:rPr>
        <w:t>供应商如欲在项目实施过程中采用自有知识成果，须在投标文件中声明，并提供相关知识产权证明文件。使用该知识成果后，供应商须提供开发接口和开发手册等技术文档。</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7.</w:t>
      </w:r>
      <w:r>
        <w:rPr>
          <w:rFonts w:asciiTheme="minorEastAsia" w:eastAsiaTheme="minorEastAsia" w:hAnsiTheme="minorEastAsia" w:hint="eastAsia"/>
          <w:b/>
          <w:color w:val="000000" w:themeColor="text1"/>
          <w:szCs w:val="21"/>
        </w:rPr>
        <w:t>纪律与保密</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7.1</w:t>
      </w:r>
      <w:r>
        <w:rPr>
          <w:rFonts w:asciiTheme="minorEastAsia" w:eastAsiaTheme="minorEastAsia" w:hAnsiTheme="minorEastAsia" w:hint="eastAsia"/>
          <w:color w:val="000000" w:themeColor="text1"/>
          <w:szCs w:val="21"/>
        </w:rPr>
        <w:t>供应商的投标行为应遵守中国的有关法律、法规和规章。</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w:t>
      </w:r>
      <w:r>
        <w:rPr>
          <w:rFonts w:asciiTheme="minorEastAsia" w:eastAsiaTheme="minorEastAsia" w:hAnsiTheme="minorEastAsia" w:hint="eastAsia"/>
          <w:color w:val="000000" w:themeColor="text1"/>
          <w:szCs w:val="21"/>
        </w:rPr>
        <w:t>供应商不得相互串通投标报价，不得妨碍其他供应商的公平竞争，不得损害采购人或其他供应商的合法权益，供应商不得以向采购人、评委会成员行贿或者采取其他不正当手段谋取中标。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7.2.1</w:t>
      </w:r>
      <w:r>
        <w:rPr>
          <w:rFonts w:asciiTheme="minorEastAsia" w:eastAsiaTheme="minorEastAsia" w:hAnsiTheme="minorEastAsia" w:hint="eastAsia"/>
          <w:color w:val="000000" w:themeColor="text1"/>
          <w:szCs w:val="21"/>
        </w:rPr>
        <w:t>有下列情形之一的，属于供应商相互串通投标：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7.2.1.1</w:t>
      </w:r>
      <w:r>
        <w:rPr>
          <w:rFonts w:asciiTheme="minorEastAsia" w:eastAsiaTheme="minorEastAsia" w:hAnsiTheme="minorEastAsia" w:hint="eastAsia"/>
          <w:color w:val="000000" w:themeColor="text1"/>
          <w:szCs w:val="21"/>
        </w:rPr>
        <w:t>供应商之间协商投标报价等投标文件的实质</w:t>
      </w:r>
      <w:r>
        <w:rPr>
          <w:rFonts w:asciiTheme="minorEastAsia" w:eastAsiaTheme="minorEastAsia" w:hAnsiTheme="minorEastAsia" w:hint="eastAsia"/>
          <w:color w:val="000000" w:themeColor="text1"/>
          <w:szCs w:val="21"/>
        </w:rPr>
        <w:t>性内容；</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7.2.1.2</w:t>
      </w:r>
      <w:r>
        <w:rPr>
          <w:rFonts w:asciiTheme="minorEastAsia" w:eastAsiaTheme="minorEastAsia" w:hAnsiTheme="minorEastAsia" w:hint="eastAsia"/>
          <w:color w:val="000000" w:themeColor="text1"/>
          <w:szCs w:val="21"/>
        </w:rPr>
        <w:t>供应商之间约定成交供应商；</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7.2.1.3</w:t>
      </w:r>
      <w:r>
        <w:rPr>
          <w:rFonts w:asciiTheme="minorEastAsia" w:eastAsiaTheme="minorEastAsia" w:hAnsiTheme="minorEastAsia" w:hint="eastAsia"/>
          <w:color w:val="000000" w:themeColor="text1"/>
          <w:szCs w:val="21"/>
        </w:rPr>
        <w:t>供应商之间约定部分供应商放弃投标或者中标；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7.2.1.4</w:t>
      </w:r>
      <w:r>
        <w:rPr>
          <w:rFonts w:asciiTheme="minorEastAsia" w:eastAsiaTheme="minorEastAsia" w:hAnsiTheme="minorEastAsia" w:hint="eastAsia"/>
          <w:color w:val="000000" w:themeColor="text1"/>
          <w:szCs w:val="21"/>
        </w:rPr>
        <w:t>属于同一集团、协会、商会等组织成员的供应商按照该组织要求协同投标；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7.2.1.5</w:t>
      </w:r>
      <w:r>
        <w:rPr>
          <w:rFonts w:asciiTheme="minorEastAsia" w:eastAsiaTheme="minorEastAsia" w:hAnsiTheme="minorEastAsia" w:hint="eastAsia"/>
          <w:color w:val="000000" w:themeColor="text1"/>
          <w:szCs w:val="21"/>
        </w:rPr>
        <w:t>供应商之间为谋取中标或者排斥特定供应商而采取的其他联合行动。</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7.2.2 </w:t>
      </w:r>
      <w:r>
        <w:rPr>
          <w:rFonts w:asciiTheme="minorEastAsia" w:eastAsiaTheme="minorEastAsia" w:hAnsiTheme="minorEastAsia" w:hint="eastAsia"/>
          <w:color w:val="000000" w:themeColor="text1"/>
          <w:szCs w:val="21"/>
        </w:rPr>
        <w:t>有下列情形之一的，视为供应商相互串通投标：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7.2.2.1</w:t>
      </w:r>
      <w:r>
        <w:rPr>
          <w:rFonts w:asciiTheme="minorEastAsia" w:eastAsiaTheme="minorEastAsia" w:hAnsiTheme="minorEastAsia" w:hint="eastAsia"/>
          <w:color w:val="000000" w:themeColor="text1"/>
          <w:szCs w:val="21"/>
        </w:rPr>
        <w:t>不同供应商的投标文件由同一单位或者个人编制；</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7.2.2.2</w:t>
      </w:r>
      <w:r>
        <w:rPr>
          <w:rFonts w:asciiTheme="minorEastAsia" w:eastAsiaTheme="minorEastAsia" w:hAnsiTheme="minorEastAsia" w:hint="eastAsia"/>
          <w:color w:val="000000" w:themeColor="text1"/>
          <w:szCs w:val="21"/>
        </w:rPr>
        <w:t>不同供应商委托同一单位或者个人办理投标事宜，或提交电子投标文件的网卡地址一致；</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7.2.2.3</w:t>
      </w:r>
      <w:r>
        <w:rPr>
          <w:rFonts w:asciiTheme="minorEastAsia" w:eastAsiaTheme="minorEastAsia" w:hAnsiTheme="minorEastAsia" w:hint="eastAsia"/>
          <w:color w:val="000000" w:themeColor="text1"/>
          <w:szCs w:val="21"/>
        </w:rPr>
        <w:t>不同供应商的投标文件</w:t>
      </w:r>
      <w:r>
        <w:rPr>
          <w:rFonts w:asciiTheme="minorEastAsia" w:eastAsiaTheme="minorEastAsia" w:hAnsiTheme="minorEastAsia" w:hint="eastAsia"/>
          <w:color w:val="000000" w:themeColor="text1"/>
          <w:szCs w:val="21"/>
        </w:rPr>
        <w:t>载明的项目管理成员为同一人；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7.2.2.4</w:t>
      </w:r>
      <w:r>
        <w:rPr>
          <w:rFonts w:asciiTheme="minorEastAsia" w:eastAsiaTheme="minorEastAsia" w:hAnsiTheme="minorEastAsia" w:hint="eastAsia"/>
          <w:color w:val="000000" w:themeColor="text1"/>
          <w:szCs w:val="21"/>
        </w:rPr>
        <w:t>不同供应商的投标文件异常一致或者投标报价呈规律性差异；</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7.2.2.5</w:t>
      </w:r>
      <w:r>
        <w:rPr>
          <w:rFonts w:asciiTheme="minorEastAsia" w:eastAsiaTheme="minorEastAsia" w:hAnsiTheme="minorEastAsia" w:hint="eastAsia"/>
          <w:color w:val="000000" w:themeColor="text1"/>
          <w:szCs w:val="21"/>
        </w:rPr>
        <w:t>不同供应商的投标文件相互混装；</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7.2.2.6</w:t>
      </w:r>
      <w:r>
        <w:rPr>
          <w:rFonts w:asciiTheme="minorEastAsia" w:eastAsiaTheme="minorEastAsia" w:hAnsiTheme="minorEastAsia" w:hint="eastAsia"/>
          <w:color w:val="000000" w:themeColor="text1"/>
          <w:szCs w:val="21"/>
        </w:rPr>
        <w:t>不同供应商的投标保证金从同一单位或者个人的账户转出。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7.3</w:t>
      </w:r>
      <w:r>
        <w:rPr>
          <w:rFonts w:asciiTheme="minorEastAsia" w:eastAsiaTheme="minorEastAsia" w:hAnsiTheme="minorEastAsia" w:hint="eastAsia"/>
          <w:color w:val="000000" w:themeColor="text1"/>
          <w:szCs w:val="21"/>
        </w:rPr>
        <w:t>在确定成交供应商之前，供应商不得与采购人就投标价格、投标方案等实质性内容进行谈判，也不得私下接触评委会成员。</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7.4</w:t>
      </w:r>
      <w:r>
        <w:rPr>
          <w:rFonts w:asciiTheme="minorEastAsia" w:eastAsiaTheme="minorEastAsia" w:hAnsiTheme="minorEastAsia" w:hint="eastAsia"/>
          <w:color w:val="000000" w:themeColor="text1"/>
          <w:szCs w:val="21"/>
        </w:rPr>
        <w:t>在确定成交供应商之前，供应商试图在投标文件审查、澄清、比较和评价时对评委会施加任何影响都可能导致其投标无效。</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7.5</w:t>
      </w:r>
      <w:r>
        <w:rPr>
          <w:rFonts w:asciiTheme="minorEastAsia" w:eastAsiaTheme="minorEastAsia" w:hAnsiTheme="minorEastAsia" w:hint="eastAsia"/>
          <w:color w:val="000000" w:themeColor="text1"/>
          <w:szCs w:val="21"/>
        </w:rPr>
        <w:t>由采购人向供应商提供的图纸、详细资料、样品、模型、模件和所有其它资料，被视为保密资料，仅被用于它所规定的用途。除非得到采购人的同意，不能向任何第三方透露。</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8.</w:t>
      </w:r>
      <w:r>
        <w:rPr>
          <w:rFonts w:asciiTheme="minorEastAsia" w:eastAsiaTheme="minorEastAsia" w:hAnsiTheme="minorEastAsia" w:hint="eastAsia"/>
          <w:b/>
          <w:color w:val="000000" w:themeColor="text1"/>
          <w:szCs w:val="21"/>
        </w:rPr>
        <w:t>联合体投标（本项目不采用）</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8.1</w:t>
      </w:r>
      <w:r>
        <w:rPr>
          <w:rFonts w:asciiTheme="minorEastAsia" w:eastAsiaTheme="minorEastAsia" w:hAnsiTheme="minorEastAsia" w:hint="eastAsia"/>
          <w:color w:val="000000" w:themeColor="text1"/>
          <w:szCs w:val="21"/>
        </w:rPr>
        <w:t>除非本项目明确要求不接受联合体形式投标外，两个或两个以上供应商可以组成一个联合体投标，以一个供应商的身份投标。</w:t>
      </w:r>
    </w:p>
    <w:p w:rsidR="00417D9E" w:rsidRDefault="007E6DF3">
      <w:pPr>
        <w:adjustRightInd w:val="0"/>
        <w:snapToGrid w:val="0"/>
        <w:spacing w:line="360" w:lineRule="auto"/>
        <w:ind w:firstLineChars="200" w:firstLine="420"/>
        <w:rPr>
          <w:rFonts w:asciiTheme="minorEastAsia" w:eastAsiaTheme="minorEastAsia" w:hAnsiTheme="minorEastAsia"/>
          <w:b/>
          <w:bCs/>
          <w:color w:val="000000" w:themeColor="text1"/>
          <w:szCs w:val="21"/>
        </w:rPr>
      </w:pPr>
      <w:r>
        <w:rPr>
          <w:rFonts w:asciiTheme="minorEastAsia" w:eastAsiaTheme="minorEastAsia" w:hAnsiTheme="minorEastAsia" w:hint="eastAsia"/>
          <w:color w:val="000000" w:themeColor="text1"/>
          <w:szCs w:val="21"/>
        </w:rPr>
        <w:t>8.2</w:t>
      </w:r>
      <w:r>
        <w:rPr>
          <w:rFonts w:asciiTheme="minorEastAsia" w:eastAsiaTheme="minorEastAsia" w:hAnsiTheme="minorEastAsia" w:hint="eastAsia"/>
          <w:color w:val="000000" w:themeColor="text1"/>
          <w:szCs w:val="21"/>
        </w:rPr>
        <w:t>以联合体形式参加投标的，联合体各方均应当符合《政府采购法》第二十二条第一款规定的条件，根据采购项目的特殊要求规定供应商特定条件的，联合体各方中至少应当有一方符合。</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bCs/>
          <w:color w:val="000000" w:themeColor="text1"/>
          <w:szCs w:val="21"/>
        </w:rPr>
        <w:t>8.3</w:t>
      </w:r>
      <w:r>
        <w:rPr>
          <w:rFonts w:asciiTheme="minorEastAsia" w:eastAsiaTheme="minorEastAsia" w:hAnsiTheme="minorEastAsia" w:hint="eastAsia"/>
          <w:color w:val="000000" w:themeColor="text1"/>
          <w:szCs w:val="21"/>
        </w:rPr>
        <w:t>联合体各方之间应当签订联</w:t>
      </w:r>
      <w:r>
        <w:rPr>
          <w:rFonts w:asciiTheme="minorEastAsia" w:eastAsiaTheme="minorEastAsia" w:hAnsiTheme="minorEastAsia" w:hint="eastAsia"/>
          <w:color w:val="000000" w:themeColor="text1"/>
          <w:szCs w:val="21"/>
        </w:rPr>
        <w:t>合体协议，明确约定联合体各方应当承担的工作和相应的责任，并</w:t>
      </w:r>
      <w:r>
        <w:rPr>
          <w:rFonts w:asciiTheme="minorEastAsia" w:eastAsiaTheme="minorEastAsia" w:hAnsiTheme="minorEastAsia" w:hint="eastAsia"/>
          <w:color w:val="000000" w:themeColor="text1"/>
          <w:szCs w:val="21"/>
        </w:rPr>
        <w:lastRenderedPageBreak/>
        <w:t>将联合体协议连同投标文件一并提交采购人。由同一专业的单位组成的联合体，按照同一资质等级较低的单位确定资质等级。联合体各方签订联合体协议后，不得再以自己的名义单独在同一项目中投标，也不得组成新的联合体参加同一项目投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8.4</w:t>
      </w:r>
      <w:r>
        <w:rPr>
          <w:rFonts w:asciiTheme="minorEastAsia" w:eastAsiaTheme="minorEastAsia" w:hAnsiTheme="minorEastAsia" w:hint="eastAsia"/>
          <w:color w:val="000000" w:themeColor="text1"/>
          <w:szCs w:val="21"/>
        </w:rPr>
        <w:t>联合体投标的，可以由联合体中的一方或者共同提交投标保证金，以一方名义提交保证金的，对联合体各方均具有约束力。</w:t>
      </w:r>
    </w:p>
    <w:p w:rsidR="00417D9E" w:rsidRDefault="007E6DF3">
      <w:pPr>
        <w:adjustRightInd w:val="0"/>
        <w:snapToGrid w:val="0"/>
        <w:spacing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9.</w:t>
      </w:r>
      <w:r>
        <w:rPr>
          <w:rFonts w:asciiTheme="minorEastAsia" w:eastAsiaTheme="minorEastAsia" w:hAnsiTheme="minorEastAsia" w:hint="eastAsia"/>
          <w:b/>
          <w:bCs/>
          <w:color w:val="000000" w:themeColor="text1"/>
          <w:szCs w:val="21"/>
        </w:rPr>
        <w:t>投标品牌</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9.1</w:t>
      </w:r>
      <w:r>
        <w:rPr>
          <w:rFonts w:asciiTheme="minorEastAsia" w:eastAsiaTheme="minorEastAsia" w:hAnsiTheme="minorEastAsia" w:hint="eastAsia"/>
          <w:color w:val="000000" w:themeColor="text1"/>
          <w:szCs w:val="21"/>
        </w:rPr>
        <w:t>询价文件中提供的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w:t>
      </w:r>
    </w:p>
    <w:p w:rsidR="00417D9E" w:rsidRDefault="007E6DF3">
      <w:pPr>
        <w:adjustRightInd w:val="0"/>
        <w:snapToGrid w:val="0"/>
        <w:spacing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10.</w:t>
      </w:r>
      <w:r>
        <w:rPr>
          <w:rFonts w:asciiTheme="minorEastAsia" w:eastAsiaTheme="minorEastAsia" w:hAnsiTheme="minorEastAsia" w:hint="eastAsia"/>
          <w:b/>
          <w:bCs/>
          <w:color w:val="000000" w:themeColor="text1"/>
          <w:szCs w:val="21"/>
        </w:rPr>
        <w:t>合同标的转让</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10.1</w:t>
      </w:r>
      <w:r>
        <w:rPr>
          <w:rFonts w:asciiTheme="minorEastAsia" w:eastAsiaTheme="minorEastAsia" w:hAnsiTheme="minorEastAsia" w:hint="eastAsia"/>
          <w:color w:val="000000" w:themeColor="text1"/>
          <w:szCs w:val="21"/>
        </w:rPr>
        <w:t>合同未约定或者未经采购人同意，成交供应商不得向他人转让中标项目，也不得将中标项目肢解后分别向他人转让。</w:t>
      </w:r>
      <w:r>
        <w:rPr>
          <w:rFonts w:asciiTheme="minorEastAsia" w:eastAsiaTheme="minorEastAsia" w:hAnsiTheme="minorEastAsia" w:hint="eastAsia"/>
          <w:color w:val="000000" w:themeColor="text1"/>
          <w:szCs w:val="21"/>
        </w:rPr>
        <w:t xml:space="preserve"> </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10.2</w:t>
      </w:r>
      <w:r>
        <w:rPr>
          <w:rFonts w:asciiTheme="minorEastAsia" w:eastAsiaTheme="minorEastAsia" w:hAnsiTheme="minorEastAsia" w:hint="eastAsia"/>
          <w:color w:val="000000" w:themeColor="text1"/>
          <w:szCs w:val="21"/>
        </w:rPr>
        <w:t>合同约定或者经采购人同意，成交供应商可以将中标项目的部分非主体、非关键性工作分包给他人完成。接受分包的人应当具备相应的资</w:t>
      </w:r>
      <w:r>
        <w:rPr>
          <w:rFonts w:asciiTheme="minorEastAsia" w:eastAsiaTheme="minorEastAsia" w:hAnsiTheme="minorEastAsia" w:hint="eastAsia"/>
          <w:color w:val="000000" w:themeColor="text1"/>
          <w:szCs w:val="21"/>
        </w:rPr>
        <w:t>格条件，并不得再次分包。如果本项目允许分包，采购人根据采购项目的实际情况，拟在中标后将中标项目的非主体、非关键性工作交由他人完成的，应在投标文件中载明。</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10.3</w:t>
      </w:r>
      <w:r>
        <w:rPr>
          <w:rFonts w:asciiTheme="minorEastAsia" w:eastAsiaTheme="minorEastAsia" w:hAnsiTheme="minorEastAsia" w:hint="eastAsia"/>
          <w:color w:val="000000" w:themeColor="text1"/>
          <w:szCs w:val="21"/>
        </w:rPr>
        <w:t>成交供应商应当就分包项目向采购人负责，接受分包的人就分包项目承担连带责任。</w:t>
      </w:r>
    </w:p>
    <w:p w:rsidR="00417D9E" w:rsidRDefault="007E6DF3">
      <w:pPr>
        <w:pStyle w:val="3"/>
        <w:rPr>
          <w:rFonts w:asciiTheme="minorEastAsia" w:eastAsiaTheme="minorEastAsia" w:hAnsiTheme="minorEastAsia"/>
          <w:color w:val="000000" w:themeColor="text1"/>
          <w:sz w:val="21"/>
          <w:szCs w:val="21"/>
        </w:rPr>
      </w:pPr>
      <w:bookmarkStart w:id="50" w:name="_Hlt509650929"/>
      <w:bookmarkStart w:id="51" w:name="_Hlt509650961"/>
      <w:bookmarkStart w:id="52" w:name="_Hlt509650333"/>
      <w:bookmarkStart w:id="53" w:name="_Hlt509650932"/>
      <w:bookmarkStart w:id="54" w:name="_Hlt509649795"/>
      <w:bookmarkStart w:id="55" w:name="_Hlt509649678"/>
      <w:bookmarkStart w:id="56" w:name="_Hlt509649669"/>
      <w:bookmarkStart w:id="57" w:name="_Hlt509650103"/>
      <w:bookmarkStart w:id="58" w:name="_Hlt526418153"/>
      <w:bookmarkStart w:id="59" w:name="_Hlt509650936"/>
      <w:bookmarkStart w:id="60" w:name="_Hlt509649645"/>
      <w:bookmarkStart w:id="61" w:name="_Hlt509649330"/>
      <w:bookmarkStart w:id="62" w:name="_Hlt509650116"/>
      <w:bookmarkStart w:id="63" w:name="_Hlt509650690"/>
      <w:bookmarkStart w:id="64" w:name="_Toc407096151"/>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Theme="minorEastAsia" w:eastAsiaTheme="minorEastAsia" w:hAnsiTheme="minorEastAsia" w:hint="eastAsia"/>
          <w:color w:val="000000" w:themeColor="text1"/>
          <w:sz w:val="21"/>
          <w:szCs w:val="21"/>
        </w:rPr>
        <w:t>二．询价文件</w:t>
      </w:r>
      <w:bookmarkStart w:id="65" w:name="_Hlt509650361"/>
      <w:bookmarkStart w:id="66" w:name="_Hlt509649930"/>
      <w:bookmarkStart w:id="67" w:name="_Hlt509649791"/>
      <w:bookmarkEnd w:id="64"/>
      <w:bookmarkEnd w:id="65"/>
      <w:bookmarkEnd w:id="66"/>
      <w:bookmarkEnd w:id="67"/>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bookmarkStart w:id="68" w:name="_Hlt509650734"/>
      <w:bookmarkEnd w:id="68"/>
      <w:r>
        <w:rPr>
          <w:rFonts w:asciiTheme="minorEastAsia" w:eastAsiaTheme="minorEastAsia" w:hAnsiTheme="minorEastAsia" w:hint="eastAsia"/>
          <w:b/>
          <w:color w:val="000000" w:themeColor="text1"/>
          <w:szCs w:val="21"/>
        </w:rPr>
        <w:t>11.</w:t>
      </w:r>
      <w:r>
        <w:rPr>
          <w:rFonts w:asciiTheme="minorEastAsia" w:eastAsiaTheme="minorEastAsia" w:hAnsiTheme="minorEastAsia" w:hint="eastAsia"/>
          <w:b/>
          <w:color w:val="000000" w:themeColor="text1"/>
          <w:szCs w:val="21"/>
        </w:rPr>
        <w:t>询价文件构成</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询价文件包括以下部分：详见目录</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供应商应认真阅读询价文件中所有的事项、格式、条件、条款和规范等要求。</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11.3</w:t>
      </w:r>
      <w:r>
        <w:rPr>
          <w:rFonts w:asciiTheme="minorEastAsia" w:eastAsiaTheme="minorEastAsia" w:hAnsiTheme="minorEastAsia" w:hint="eastAsia"/>
          <w:color w:val="000000" w:themeColor="text1"/>
          <w:szCs w:val="21"/>
        </w:rPr>
        <w:t>供应商应当按照询价文件的要求编制投标文件。投标文件应对询价文件提出的要求和条件作出实质性响应。</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11.4</w:t>
      </w:r>
      <w:r>
        <w:rPr>
          <w:rFonts w:asciiTheme="minorEastAsia" w:eastAsiaTheme="minorEastAsia" w:hAnsiTheme="minorEastAsia" w:hint="eastAsia"/>
          <w:color w:val="000000" w:themeColor="text1"/>
          <w:szCs w:val="21"/>
        </w:rPr>
        <w:t>供应商获取</w:t>
      </w:r>
      <w:r>
        <w:rPr>
          <w:rFonts w:asciiTheme="minorEastAsia" w:eastAsiaTheme="minorEastAsia" w:hAnsiTheme="minorEastAsia" w:hint="eastAsia"/>
          <w:color w:val="000000" w:themeColor="text1"/>
          <w:szCs w:val="21"/>
        </w:rPr>
        <w:t>询价文件后，应仔细检查询价文件的所有内容，如有残缺等问题应在获得询价文件</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日内向采购人或采购代理机构提出，否则，由此引起的损失由供应商自行承担。</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12.</w:t>
      </w:r>
      <w:r>
        <w:rPr>
          <w:rFonts w:asciiTheme="minorEastAsia" w:eastAsiaTheme="minorEastAsia" w:hAnsiTheme="minorEastAsia" w:hint="eastAsia"/>
          <w:b/>
          <w:color w:val="000000" w:themeColor="text1"/>
          <w:szCs w:val="21"/>
        </w:rPr>
        <w:t>答疑及询价文件的澄清与修改</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12.1</w:t>
      </w:r>
      <w:r>
        <w:rPr>
          <w:rFonts w:asciiTheme="minorEastAsia" w:eastAsiaTheme="minorEastAsia" w:hAnsiTheme="minorEastAsia" w:hint="eastAsia"/>
          <w:color w:val="000000" w:themeColor="text1"/>
          <w:szCs w:val="21"/>
        </w:rPr>
        <w:t>供应商如果对询价文件、工程量清单、控制价等询价文件的其他任何内容有相关疑问，可以于供应商须知前附表列明的答疑接受时间前，以网上形式向采购人和采购代理机构提出。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12.2</w:t>
      </w:r>
      <w:r>
        <w:rPr>
          <w:rFonts w:asciiTheme="minorEastAsia" w:eastAsiaTheme="minorEastAsia" w:hAnsiTheme="minorEastAsia" w:hint="eastAsia"/>
          <w:color w:val="000000" w:themeColor="text1"/>
          <w:szCs w:val="21"/>
        </w:rPr>
        <w:t>采购代理机构对询价文件进行的澄清、更正或更改，将在网站上及时发布，该公告内容为询价文件的组成部分，对供应商具有同样约束力效力。供应商应主动上网查询。采购人和</w:t>
      </w:r>
      <w:r>
        <w:rPr>
          <w:rFonts w:asciiTheme="minorEastAsia" w:eastAsiaTheme="minorEastAsia" w:hAnsiTheme="minorEastAsia" w:hint="eastAsia"/>
          <w:color w:val="000000" w:themeColor="text1"/>
          <w:szCs w:val="21"/>
        </w:rPr>
        <w:t>代理机构不承担供应商未及时关注相关信息引发的相关责任。</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12.3</w:t>
      </w:r>
      <w:r>
        <w:rPr>
          <w:rFonts w:asciiTheme="minorEastAsia" w:eastAsiaTheme="minorEastAsia" w:hAnsiTheme="minorEastAsia" w:hint="eastAsia"/>
          <w:color w:val="000000" w:themeColor="text1"/>
          <w:szCs w:val="21"/>
        </w:rPr>
        <w:t>在投标截止时间前，采购人和采购代理机构可以视采购具体情况，延长投标截止时间和开标时间，并在询价文件要求提交投标文件的截止时间三日前，在网站上发布变更公告。在上述情况下，采购人和供应商在投标截止期方面的全部权力、责任和义务，将适用于延长后新的投标截止期。</w:t>
      </w:r>
    </w:p>
    <w:p w:rsidR="00417D9E" w:rsidRDefault="007E6DF3">
      <w:pPr>
        <w:pStyle w:val="3"/>
        <w:rPr>
          <w:rFonts w:asciiTheme="minorEastAsia" w:eastAsiaTheme="minorEastAsia" w:hAnsiTheme="minorEastAsia"/>
          <w:color w:val="000000" w:themeColor="text1"/>
          <w:sz w:val="21"/>
          <w:szCs w:val="21"/>
        </w:rPr>
      </w:pPr>
      <w:bookmarkStart w:id="69" w:name="_Hlt509650697"/>
      <w:bookmarkStart w:id="70" w:name="_Hlt510342861"/>
      <w:bookmarkStart w:id="71" w:name="_Hlt509649724"/>
      <w:bookmarkStart w:id="72" w:name="_Toc407096152"/>
      <w:bookmarkEnd w:id="69"/>
      <w:bookmarkEnd w:id="70"/>
      <w:bookmarkEnd w:id="71"/>
      <w:r>
        <w:rPr>
          <w:rFonts w:asciiTheme="minorEastAsia" w:eastAsiaTheme="minorEastAsia" w:hAnsiTheme="minorEastAsia" w:hint="eastAsia"/>
          <w:color w:val="000000" w:themeColor="text1"/>
          <w:sz w:val="21"/>
          <w:szCs w:val="21"/>
        </w:rPr>
        <w:lastRenderedPageBreak/>
        <w:t>三．投标文件的编制</w:t>
      </w:r>
      <w:bookmarkEnd w:id="72"/>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13.</w:t>
      </w:r>
      <w:r>
        <w:rPr>
          <w:rFonts w:asciiTheme="minorEastAsia" w:eastAsiaTheme="minorEastAsia" w:hAnsiTheme="minorEastAsia" w:hint="eastAsia"/>
          <w:b/>
          <w:color w:val="000000" w:themeColor="text1"/>
          <w:szCs w:val="21"/>
        </w:rPr>
        <w:t>投标文件构成与格式</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bookmarkStart w:id="73" w:name="_Hlt509650345"/>
      <w:bookmarkEnd w:id="73"/>
      <w:r>
        <w:rPr>
          <w:rFonts w:asciiTheme="minorEastAsia" w:eastAsiaTheme="minorEastAsia" w:hAnsiTheme="minorEastAsia" w:hint="eastAsia"/>
          <w:color w:val="000000" w:themeColor="text1"/>
          <w:szCs w:val="21"/>
        </w:rPr>
        <w:t>13.1</w:t>
      </w:r>
      <w:r>
        <w:rPr>
          <w:rFonts w:asciiTheme="minorEastAsia" w:eastAsiaTheme="minorEastAsia" w:hAnsiTheme="minorEastAsia" w:hint="eastAsia"/>
          <w:color w:val="000000" w:themeColor="text1"/>
          <w:szCs w:val="21"/>
        </w:rPr>
        <w:t>投标文件是对询价文件的实质性响应及承诺文件。</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13.2</w:t>
      </w:r>
      <w:r>
        <w:rPr>
          <w:rFonts w:asciiTheme="minorEastAsia" w:eastAsiaTheme="minorEastAsia" w:hAnsiTheme="minorEastAsia" w:hint="eastAsia"/>
          <w:bCs/>
          <w:color w:val="000000" w:themeColor="text1"/>
          <w:szCs w:val="21"/>
        </w:rPr>
        <w:t>除非注明“供应商可自行制作格式”，投标文件应使用询价文件提供的格式。</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bCs/>
          <w:color w:val="000000" w:themeColor="text1"/>
          <w:szCs w:val="21"/>
        </w:rPr>
        <w:t>13.3</w:t>
      </w:r>
      <w:r>
        <w:rPr>
          <w:rFonts w:asciiTheme="minorEastAsia" w:eastAsiaTheme="minorEastAsia" w:hAnsiTheme="minorEastAsia" w:hint="eastAsia"/>
          <w:bCs/>
          <w:color w:val="000000" w:themeColor="text1"/>
          <w:szCs w:val="21"/>
        </w:rPr>
        <w:t>除专用术语外，投标文件以及供应商与采购人就有关投标的往来函电均应使用中文。供应商提交的支持性文件和印制的文件可以用另一种语言，但相应内容应翻译成中文，对不同文字文本投标文件的解释发生异议的，以中文文本为准。</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13.4</w:t>
      </w:r>
      <w:r>
        <w:rPr>
          <w:rFonts w:asciiTheme="minorEastAsia" w:eastAsiaTheme="minorEastAsia" w:hAnsiTheme="minorEastAsia" w:hint="eastAsia"/>
          <w:color w:val="000000" w:themeColor="text1"/>
          <w:szCs w:val="21"/>
        </w:rPr>
        <w:t>除非询价文件另有规定，投标文件应使用中华人民共和国法定计量单位。</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13.5</w:t>
      </w:r>
      <w:r>
        <w:rPr>
          <w:rFonts w:asciiTheme="minorEastAsia" w:eastAsiaTheme="minorEastAsia" w:hAnsiTheme="minorEastAsia" w:hint="eastAsia"/>
          <w:color w:val="000000" w:themeColor="text1"/>
          <w:szCs w:val="21"/>
        </w:rPr>
        <w:t>除非询价文件另有规定，投标文件应使用人民币填报所有报价。允许以多种货币报价的，或涉及合同金额等计算的，均按照中国银行在开标日公布的汇率中间价换算成人民币。</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13.6</w:t>
      </w:r>
      <w:r>
        <w:rPr>
          <w:rFonts w:asciiTheme="minorEastAsia" w:eastAsiaTheme="minorEastAsia" w:hAnsiTheme="minorEastAsia" w:hint="eastAsia"/>
          <w:color w:val="000000" w:themeColor="text1"/>
          <w:szCs w:val="21"/>
        </w:rPr>
        <w:t>供应商资质证书（或资格证明）处于换证、升级、变更等</w:t>
      </w:r>
      <w:r>
        <w:rPr>
          <w:rFonts w:asciiTheme="minorEastAsia" w:eastAsiaTheme="minorEastAsia" w:hAnsiTheme="minorEastAsia" w:hint="eastAsia"/>
          <w:color w:val="000000" w:themeColor="text1"/>
          <w:szCs w:val="21"/>
        </w:rPr>
        <w:t>期间，除非法律法规或发证机构有书面材料明确表明供应商资质（或资格</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有效，否则一律不予认可。</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13.7</w:t>
      </w:r>
      <w:r>
        <w:rPr>
          <w:rFonts w:asciiTheme="minorEastAsia" w:eastAsiaTheme="minorEastAsia" w:hAnsiTheme="minorEastAsia" w:hint="eastAsia"/>
          <w:b/>
          <w:bCs/>
          <w:color w:val="000000" w:themeColor="text1"/>
          <w:szCs w:val="21"/>
        </w:rPr>
        <w:t>纸质投标文件（如有）</w:t>
      </w:r>
      <w:r>
        <w:rPr>
          <w:rFonts w:asciiTheme="minorEastAsia" w:eastAsiaTheme="minorEastAsia" w:hAnsiTheme="minorEastAsia" w:hint="eastAsia"/>
          <w:color w:val="000000" w:themeColor="text1"/>
          <w:szCs w:val="21"/>
        </w:rPr>
        <w:t>应编制连续页码，除特殊规格的图纸或方案、图片资料等外，均应按</w:t>
      </w:r>
      <w:r>
        <w:rPr>
          <w:rFonts w:asciiTheme="minorEastAsia" w:eastAsiaTheme="minorEastAsia" w:hAnsiTheme="minorEastAsia" w:hint="eastAsia"/>
          <w:color w:val="000000" w:themeColor="text1"/>
          <w:szCs w:val="21"/>
        </w:rPr>
        <w:t>A4</w:t>
      </w:r>
      <w:r>
        <w:rPr>
          <w:rFonts w:asciiTheme="minorEastAsia" w:eastAsiaTheme="minorEastAsia" w:hAnsiTheme="minorEastAsia" w:hint="eastAsia"/>
          <w:color w:val="000000" w:themeColor="text1"/>
          <w:szCs w:val="21"/>
        </w:rPr>
        <w:t>规格制作，为节约和环保，建议纸质投标文件双面打印。</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13.8</w:t>
      </w:r>
      <w:r>
        <w:rPr>
          <w:rFonts w:asciiTheme="minorEastAsia" w:eastAsiaTheme="minorEastAsia" w:hAnsiTheme="minorEastAsia" w:hint="eastAsia"/>
          <w:color w:val="000000" w:themeColor="text1"/>
          <w:szCs w:val="21"/>
        </w:rPr>
        <w:t>电报、电话、传真形式的投标概不接受。</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13.9</w:t>
      </w:r>
      <w:r>
        <w:rPr>
          <w:rFonts w:asciiTheme="minorEastAsia" w:eastAsiaTheme="minorEastAsia" w:hAnsiTheme="minorEastAsia" w:hint="eastAsia"/>
          <w:color w:val="000000" w:themeColor="text1"/>
          <w:szCs w:val="21"/>
        </w:rPr>
        <w:t>采购人一律不予退还供应商的投标文件。</w:t>
      </w:r>
    </w:p>
    <w:p w:rsidR="00417D9E" w:rsidRDefault="007E6DF3">
      <w:pPr>
        <w:adjustRightInd w:val="0"/>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14.</w:t>
      </w:r>
      <w:r>
        <w:rPr>
          <w:rFonts w:asciiTheme="minorEastAsia" w:eastAsiaTheme="minorEastAsia" w:hAnsiTheme="minorEastAsia" w:hint="eastAsia"/>
          <w:b/>
          <w:color w:val="000000" w:themeColor="text1"/>
          <w:szCs w:val="21"/>
        </w:rPr>
        <w:t>报价</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14.1</w:t>
      </w:r>
      <w:r>
        <w:rPr>
          <w:rFonts w:asciiTheme="minorEastAsia" w:eastAsiaTheme="minorEastAsia" w:hAnsiTheme="minorEastAsia" w:hint="eastAsia"/>
          <w:color w:val="000000" w:themeColor="text1"/>
          <w:szCs w:val="21"/>
        </w:rPr>
        <w:t>供应商应以“包</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为报价的基本单位。若整个需求分为若干包，则供应商可选择其中的部分或所有包报价。包内所有项目均应报价（免费赠送的除外），否则将导致投标无效。</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14.2</w:t>
      </w:r>
      <w:bookmarkStart w:id="74" w:name="EB616bfadcee8947c09e287939cf58f192"/>
      <w:r>
        <w:rPr>
          <w:rFonts w:asciiTheme="minorEastAsia" w:eastAsiaTheme="minorEastAsia" w:hAnsiTheme="minorEastAsia" w:hint="eastAsia"/>
          <w:color w:val="000000" w:themeColor="text1"/>
          <w:szCs w:val="21"/>
        </w:rPr>
        <w:t>供应商的报价应包含所投货物、保险、税费、包装、加工及加工损耗、运输、现场落地、安装及安装损耗、调试、检测验收和交付后约定期限内免费维保等工作所发生的一切应有费用。</w:t>
      </w:r>
      <w:bookmarkEnd w:id="74"/>
      <w:r>
        <w:rPr>
          <w:rFonts w:asciiTheme="minorEastAsia" w:eastAsiaTheme="minorEastAsia" w:hAnsiTheme="minorEastAsia" w:hint="eastAsia"/>
          <w:color w:val="000000" w:themeColor="text1"/>
          <w:szCs w:val="21"/>
        </w:rPr>
        <w:t>投标报价为签订合同的依据。</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14.3</w:t>
      </w:r>
      <w:r>
        <w:rPr>
          <w:rFonts w:asciiTheme="minorEastAsia" w:eastAsiaTheme="minorEastAsia" w:hAnsiTheme="minorEastAsia" w:hint="eastAsia"/>
          <w:color w:val="000000" w:themeColor="text1"/>
          <w:szCs w:val="21"/>
        </w:rPr>
        <w:t>供应商应在投标文件中注明拟提供货物的单价明细和总价。</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14.4</w:t>
      </w:r>
      <w:r>
        <w:rPr>
          <w:rFonts w:asciiTheme="minorEastAsia" w:eastAsiaTheme="minorEastAsia" w:hAnsiTheme="minorEastAsia" w:hint="eastAsia"/>
          <w:color w:val="000000" w:themeColor="text1"/>
          <w:szCs w:val="21"/>
        </w:rPr>
        <w:t>除非询价文件另有规定，每一包只允许有一个最终报价，任何有选择的报价或替代方案将导致投标无效。</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14.5</w:t>
      </w:r>
      <w:r>
        <w:rPr>
          <w:rFonts w:asciiTheme="minorEastAsia" w:eastAsiaTheme="minorEastAsia" w:hAnsiTheme="minorEastAsia" w:hint="eastAsia"/>
          <w:color w:val="000000" w:themeColor="text1"/>
          <w:szCs w:val="21"/>
        </w:rPr>
        <w:t>采购人不建议供应商采用总价优惠或以总价百分比优惠的方式进行投标报价，其优惠可直接计算并体现在各项投标报价的单价中。</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14.6</w:t>
      </w:r>
      <w:r>
        <w:rPr>
          <w:rFonts w:asciiTheme="minorEastAsia" w:eastAsiaTheme="minorEastAsia" w:hAnsiTheme="minorEastAsia" w:hint="eastAsia"/>
          <w:color w:val="000000" w:themeColor="text1"/>
          <w:szCs w:val="21"/>
        </w:rPr>
        <w:t>除政策性文件规定以外，供应</w:t>
      </w:r>
      <w:r>
        <w:rPr>
          <w:rFonts w:asciiTheme="minorEastAsia" w:eastAsiaTheme="minorEastAsia" w:hAnsiTheme="minorEastAsia" w:hint="eastAsia"/>
          <w:color w:val="000000" w:themeColor="text1"/>
          <w:szCs w:val="21"/>
        </w:rPr>
        <w:t>商所报价格在合同实施期间不因市场变化因素而变动。</w:t>
      </w:r>
    </w:p>
    <w:p w:rsidR="00417D9E" w:rsidRDefault="007E6DF3">
      <w:pPr>
        <w:adjustRightInd w:val="0"/>
        <w:snapToGrid w:val="0"/>
        <w:spacing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15.</w:t>
      </w:r>
      <w:r>
        <w:rPr>
          <w:rFonts w:asciiTheme="minorEastAsia" w:eastAsiaTheme="minorEastAsia" w:hAnsiTheme="minorEastAsia" w:hint="eastAsia"/>
          <w:b/>
          <w:bCs/>
          <w:color w:val="000000" w:themeColor="text1"/>
          <w:szCs w:val="21"/>
        </w:rPr>
        <w:t>投标内容填写及说明</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themeColor="text1"/>
          <w:szCs w:val="21"/>
        </w:rPr>
        <w:t>15.1</w:t>
      </w:r>
      <w:r>
        <w:rPr>
          <w:rFonts w:asciiTheme="minorEastAsia" w:eastAsiaTheme="minorEastAsia" w:hAnsiTheme="minorEastAsia" w:hint="eastAsia"/>
          <w:color w:val="000000" w:themeColor="text1"/>
          <w:szCs w:val="21"/>
        </w:rPr>
        <w:t>投标文件须对询价文件载明的投标资格、技术、资信、服务、报价等全部要求和条件做出实质性和完整的响应，如果投标文件填报的内容资料不详，或没有提供询价文件中所要求的全部资料、证明及数据，将导致投标无效。</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15.2</w:t>
      </w:r>
      <w:r>
        <w:rPr>
          <w:rFonts w:asciiTheme="minorEastAsia" w:eastAsiaTheme="minorEastAsia" w:hAnsiTheme="minorEastAsia" w:hint="eastAsia"/>
          <w:color w:val="000000" w:themeColor="text1"/>
          <w:szCs w:val="21"/>
        </w:rPr>
        <w:t>供应商应在投标文件中提交询价文件要求的有关证明文件（扫描或影印件上传），作为其投标文件的一部分。</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15.3</w:t>
      </w:r>
      <w:r>
        <w:rPr>
          <w:rFonts w:asciiTheme="minorEastAsia" w:eastAsiaTheme="minorEastAsia" w:hAnsiTheme="minorEastAsia" w:hint="eastAsia"/>
          <w:color w:val="000000" w:themeColor="text1"/>
          <w:szCs w:val="21"/>
        </w:rPr>
        <w:t>供应商应在投标文件中提交（以扫描件或影印件上传）询价文件要求的所有货物的合格性以及符合询价文件规定的证明文件（可以是手册、图纸和资料）等，并作为其投标文件的一部分。包括：</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15.3.1</w:t>
      </w:r>
      <w:r>
        <w:rPr>
          <w:rFonts w:asciiTheme="minorEastAsia" w:eastAsiaTheme="minorEastAsia" w:hAnsiTheme="minorEastAsia" w:hint="eastAsia"/>
          <w:color w:val="000000" w:themeColor="text1"/>
          <w:szCs w:val="21"/>
        </w:rPr>
        <w:t>货物主要性能（内容）的详细描述；</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15.3.2</w:t>
      </w:r>
      <w:r>
        <w:rPr>
          <w:rFonts w:asciiTheme="minorEastAsia" w:eastAsiaTheme="minorEastAsia" w:hAnsiTheme="minorEastAsia" w:hint="eastAsia"/>
          <w:color w:val="000000" w:themeColor="text1"/>
          <w:szCs w:val="21"/>
        </w:rPr>
        <w:t>保证所投货物正常、安全、连续运行期间所需的所有备品、备件及专用工具的详细清单。</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15.4</w:t>
      </w:r>
      <w:r>
        <w:rPr>
          <w:rFonts w:asciiTheme="minorEastAsia" w:eastAsiaTheme="minorEastAsia" w:hAnsiTheme="minorEastAsia" w:hint="eastAsia"/>
          <w:color w:val="000000" w:themeColor="text1"/>
          <w:szCs w:val="21"/>
        </w:rPr>
        <w:t>投标文件应编排有序、内容齐全、不得任意涂改或增删。如有错漏处必须修改，应在修改处加盖供应商公章。</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16.</w:t>
      </w:r>
      <w:r>
        <w:rPr>
          <w:rFonts w:asciiTheme="minorEastAsia" w:eastAsiaTheme="minorEastAsia" w:hAnsiTheme="minorEastAsia" w:hint="eastAsia"/>
          <w:b/>
          <w:color w:val="000000" w:themeColor="text1"/>
          <w:szCs w:val="21"/>
        </w:rPr>
        <w:t>投标保证金</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投标前，供应商应按照供应商须知前附表规定金额的投标保证金，作为</w:t>
      </w:r>
      <w:r>
        <w:rPr>
          <w:rFonts w:asciiTheme="minorEastAsia" w:eastAsiaTheme="minorEastAsia" w:hAnsiTheme="minorEastAsia" w:hint="eastAsia"/>
          <w:color w:val="000000" w:themeColor="text1"/>
          <w:szCs w:val="21"/>
        </w:rPr>
        <w:t>投标的一部分，投标保证金应当在投标截止时间前足额到达询价公告指定账号。</w:t>
      </w:r>
    </w:p>
    <w:p w:rsidR="00417D9E" w:rsidRDefault="007E6DF3">
      <w:pPr>
        <w:adjustRightInd w:val="0"/>
        <w:snapToGrid w:val="0"/>
        <w:spacing w:line="360" w:lineRule="auto"/>
        <w:ind w:firstLineChars="200" w:firstLine="420"/>
        <w:rPr>
          <w:rFonts w:asciiTheme="minorEastAsia" w:eastAsiaTheme="minorEastAsia" w:hAnsiTheme="minorEastAsia"/>
          <w:b/>
          <w:bCs/>
          <w:color w:val="000000" w:themeColor="text1"/>
          <w:szCs w:val="21"/>
        </w:rPr>
      </w:pPr>
      <w:r>
        <w:rPr>
          <w:rFonts w:asciiTheme="minorEastAsia" w:eastAsiaTheme="minorEastAsia" w:hAnsiTheme="minorEastAsia" w:hint="eastAsia"/>
          <w:color w:val="000000" w:themeColor="text1"/>
          <w:szCs w:val="21"/>
        </w:rPr>
        <w:t>16.2</w:t>
      </w:r>
      <w:r>
        <w:rPr>
          <w:rFonts w:asciiTheme="minorEastAsia" w:eastAsiaTheme="minorEastAsia" w:hAnsiTheme="minorEastAsia" w:hint="eastAsia"/>
          <w:color w:val="000000" w:themeColor="text1"/>
          <w:szCs w:val="21"/>
        </w:rPr>
        <w:t>采购人不接收以现金或汇票形式递交的投标保证金；投标保证金缴纳人名称与供应商名称应当一致。</w:t>
      </w:r>
      <w:r>
        <w:rPr>
          <w:rFonts w:asciiTheme="minorEastAsia" w:eastAsiaTheme="minorEastAsia" w:hAnsiTheme="minorEastAsia" w:hint="eastAsia"/>
          <w:b/>
          <w:bCs/>
          <w:color w:val="000000" w:themeColor="text1"/>
          <w:szCs w:val="21"/>
        </w:rPr>
        <w:t>分公司或子公司代缴投标保证金，视同名称不一致。投标保证金缴纳人名称与供应商名称不一致的，投标无效。</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16.3</w:t>
      </w:r>
      <w:r>
        <w:rPr>
          <w:rFonts w:asciiTheme="minorEastAsia" w:eastAsiaTheme="minorEastAsia" w:hAnsiTheme="minorEastAsia" w:hint="eastAsia"/>
          <w:color w:val="000000" w:themeColor="text1"/>
          <w:szCs w:val="21"/>
        </w:rPr>
        <w:t>未按要求提交投标保证金的投标，将被视为非响应性投标而导致投标无效。</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16.4</w:t>
      </w:r>
      <w:r>
        <w:rPr>
          <w:rFonts w:ascii="宋体" w:hAnsi="宋体" w:hint="eastAsia"/>
          <w:b/>
          <w:color w:val="000000" w:themeColor="text1"/>
        </w:rPr>
        <w:t>自中标通知书发出之日起</w:t>
      </w:r>
      <w:r>
        <w:rPr>
          <w:rFonts w:ascii="宋体" w:hAnsi="宋体" w:hint="eastAsia"/>
          <w:b/>
          <w:color w:val="000000" w:themeColor="text1"/>
        </w:rPr>
        <w:t>5</w:t>
      </w:r>
      <w:r>
        <w:rPr>
          <w:rFonts w:ascii="宋体" w:hAnsi="宋体" w:hint="eastAsia"/>
          <w:b/>
          <w:color w:val="000000" w:themeColor="text1"/>
        </w:rPr>
        <w:t>个工作日内退还未成交供应商的投标保证金，自政府采购合同签订之日起的</w:t>
      </w:r>
      <w:r>
        <w:rPr>
          <w:rFonts w:ascii="宋体" w:hAnsi="宋体" w:hint="eastAsia"/>
          <w:b/>
          <w:color w:val="000000" w:themeColor="text1"/>
        </w:rPr>
        <w:t>5</w:t>
      </w:r>
      <w:r>
        <w:rPr>
          <w:rFonts w:ascii="宋体" w:hAnsi="宋体" w:hint="eastAsia"/>
          <w:b/>
          <w:color w:val="000000" w:themeColor="text1"/>
        </w:rPr>
        <w:t>个工作日内退还成交供应商的投标保证金。</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投标保证金只退还至供应商账户。</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16.5</w:t>
      </w:r>
      <w:r>
        <w:rPr>
          <w:rFonts w:asciiTheme="minorEastAsia" w:eastAsiaTheme="minorEastAsia" w:hAnsiTheme="minorEastAsia" w:hint="eastAsia"/>
          <w:color w:val="000000" w:themeColor="text1"/>
          <w:szCs w:val="21"/>
        </w:rPr>
        <w:t>下列任何情况发生时，投标保证金将不予退还：</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16.5.1</w:t>
      </w:r>
      <w:r>
        <w:rPr>
          <w:rFonts w:asciiTheme="minorEastAsia" w:eastAsiaTheme="minorEastAsia" w:hAnsiTheme="minorEastAsia" w:hint="eastAsia"/>
          <w:color w:val="000000" w:themeColor="text1"/>
          <w:szCs w:val="21"/>
        </w:rPr>
        <w:t>供应商在投标有效期内撤回其投标；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16.5.2</w:t>
      </w:r>
      <w:r>
        <w:rPr>
          <w:rFonts w:asciiTheme="minorEastAsia" w:eastAsiaTheme="minorEastAsia" w:hAnsiTheme="minorEastAsia" w:hint="eastAsia"/>
          <w:color w:val="000000" w:themeColor="text1"/>
          <w:szCs w:val="21"/>
        </w:rPr>
        <w:t>成交供应商在规定期限内未能：</w:t>
      </w:r>
    </w:p>
    <w:p w:rsidR="00417D9E" w:rsidRDefault="007E6DF3">
      <w:pPr>
        <w:adjustRightInd w:val="0"/>
        <w:snapToGrid w:val="0"/>
        <w:spacing w:line="360" w:lineRule="auto"/>
        <w:ind w:firstLineChars="300" w:firstLine="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①根据规定签订合同；</w:t>
      </w:r>
    </w:p>
    <w:p w:rsidR="00417D9E" w:rsidRDefault="007E6DF3">
      <w:pPr>
        <w:adjustRightInd w:val="0"/>
        <w:snapToGrid w:val="0"/>
        <w:spacing w:line="360" w:lineRule="auto"/>
        <w:ind w:firstLineChars="300" w:firstLine="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②根据规定提供履约保证金。</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16.5.3</w:t>
      </w:r>
      <w:r>
        <w:rPr>
          <w:rFonts w:asciiTheme="minorEastAsia" w:eastAsiaTheme="minorEastAsia" w:hAnsiTheme="minorEastAsia" w:hint="eastAsia"/>
          <w:color w:val="000000" w:themeColor="text1"/>
          <w:szCs w:val="21"/>
        </w:rPr>
        <w:t>经政府采购监督管理部门依法认定的其他违反招投标法律、法规和规章的行为。</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17.</w:t>
      </w:r>
      <w:r>
        <w:rPr>
          <w:rFonts w:asciiTheme="minorEastAsia" w:eastAsiaTheme="minorEastAsia" w:hAnsiTheme="minorEastAsia" w:hint="eastAsia"/>
          <w:b/>
          <w:color w:val="000000" w:themeColor="text1"/>
          <w:szCs w:val="21"/>
        </w:rPr>
        <w:t>投标有效期</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17.1</w:t>
      </w:r>
      <w:r>
        <w:rPr>
          <w:rFonts w:asciiTheme="minorEastAsia" w:eastAsiaTheme="minorEastAsia" w:hAnsiTheme="minorEastAsia" w:hint="eastAsia"/>
          <w:color w:val="000000" w:themeColor="text1"/>
          <w:szCs w:val="21"/>
        </w:rPr>
        <w:t>为</w:t>
      </w:r>
      <w:r>
        <w:rPr>
          <w:rFonts w:asciiTheme="minorEastAsia" w:eastAsiaTheme="minorEastAsia" w:hAnsiTheme="minorEastAsia"/>
          <w:color w:val="000000" w:themeColor="text1"/>
          <w:szCs w:val="21"/>
        </w:rPr>
        <w:t>保证</w:t>
      </w:r>
      <w:r>
        <w:rPr>
          <w:rFonts w:asciiTheme="minorEastAsia" w:eastAsiaTheme="minorEastAsia" w:hAnsiTheme="minorEastAsia" w:hint="eastAsia"/>
          <w:color w:val="000000" w:themeColor="text1"/>
          <w:szCs w:val="21"/>
        </w:rPr>
        <w:t>采购人</w:t>
      </w:r>
      <w:r>
        <w:rPr>
          <w:rFonts w:asciiTheme="minorEastAsia" w:eastAsiaTheme="minorEastAsia" w:hAnsiTheme="minorEastAsia"/>
          <w:color w:val="000000" w:themeColor="text1"/>
          <w:szCs w:val="21"/>
        </w:rPr>
        <w:t>有足够的时间完成评标和与成交供应商签订合同</w:t>
      </w:r>
      <w:r>
        <w:rPr>
          <w:rFonts w:asciiTheme="minorEastAsia" w:eastAsiaTheme="minorEastAsia" w:hAnsiTheme="minorEastAsia" w:hint="eastAsia"/>
          <w:color w:val="000000" w:themeColor="text1"/>
          <w:szCs w:val="21"/>
        </w:rPr>
        <w:t>，规定投标有效期。投标有效期期限见供应商须知前附表。</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17.2</w:t>
      </w:r>
      <w:r>
        <w:rPr>
          <w:rFonts w:asciiTheme="minorEastAsia" w:eastAsiaTheme="minorEastAsia" w:hAnsiTheme="minorEastAsia" w:hint="eastAsia"/>
          <w:color w:val="000000" w:themeColor="text1"/>
          <w:szCs w:val="21"/>
        </w:rPr>
        <w:t>在投标有效期内，供应商的投标保持有效，供应商不得要求撤销或修改其投标文件。</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17.3</w:t>
      </w:r>
      <w:r>
        <w:rPr>
          <w:rFonts w:asciiTheme="minorEastAsia" w:eastAsiaTheme="minorEastAsia" w:hAnsiTheme="minorEastAsia"/>
          <w:color w:val="000000" w:themeColor="text1"/>
          <w:szCs w:val="21"/>
        </w:rPr>
        <w:t>投标有效期从投标截止日起计算。</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17.4</w:t>
      </w:r>
      <w:r>
        <w:rPr>
          <w:rFonts w:asciiTheme="minorEastAsia" w:eastAsiaTheme="minorEastAsia" w:hAnsiTheme="minorEastAsia" w:hint="eastAsia"/>
          <w:color w:val="000000" w:themeColor="text1"/>
          <w:szCs w:val="21"/>
        </w:rPr>
        <w:t>在原定投标有效期满之前，如果出现特殊情况，采购人和代理机构可以书面形式提出延长投标有效期的要求。供应商以书面形式予以答复，供应商可以拒绝这种要求而不被没收投标保证金。同意延长投标有效期的供应商不允许修改其投标文件的实质性内容，且需要相应地延长投标保证金的有效期。</w:t>
      </w:r>
    </w:p>
    <w:p w:rsidR="00417D9E" w:rsidRDefault="007E6DF3">
      <w:pPr>
        <w:pStyle w:val="3"/>
        <w:rPr>
          <w:rFonts w:asciiTheme="minorEastAsia" w:eastAsiaTheme="minorEastAsia" w:hAnsiTheme="minorEastAsia"/>
          <w:color w:val="000000" w:themeColor="text1"/>
          <w:sz w:val="21"/>
          <w:szCs w:val="21"/>
        </w:rPr>
      </w:pPr>
      <w:bookmarkStart w:id="75" w:name="_Hlt509650572"/>
      <w:bookmarkStart w:id="76" w:name="_Toc407096153"/>
      <w:bookmarkEnd w:id="75"/>
      <w:r>
        <w:rPr>
          <w:rFonts w:asciiTheme="minorEastAsia" w:eastAsiaTheme="minorEastAsia" w:hAnsiTheme="minorEastAsia" w:hint="eastAsia"/>
          <w:color w:val="000000" w:themeColor="text1"/>
          <w:sz w:val="21"/>
          <w:szCs w:val="21"/>
        </w:rPr>
        <w:t>四．投标文件的递交</w:t>
      </w:r>
      <w:bookmarkStart w:id="77" w:name="_Hlt509649414"/>
      <w:bookmarkEnd w:id="76"/>
      <w:bookmarkEnd w:id="77"/>
      <w:r>
        <w:rPr>
          <w:rFonts w:asciiTheme="minorEastAsia" w:eastAsiaTheme="minorEastAsia" w:hAnsiTheme="minorEastAsia" w:hint="eastAsia"/>
          <w:color w:val="000000" w:themeColor="text1"/>
          <w:sz w:val="21"/>
          <w:szCs w:val="21"/>
        </w:rPr>
        <w:t>（执行询价公告中招投标相关要求）</w:t>
      </w:r>
    </w:p>
    <w:p w:rsidR="00417D9E" w:rsidRDefault="007E6DF3">
      <w:pPr>
        <w:pStyle w:val="3"/>
        <w:rPr>
          <w:rFonts w:asciiTheme="minorEastAsia" w:eastAsiaTheme="minorEastAsia" w:hAnsiTheme="minorEastAsia"/>
          <w:color w:val="000000" w:themeColor="text1"/>
          <w:sz w:val="21"/>
          <w:szCs w:val="21"/>
        </w:rPr>
      </w:pPr>
      <w:bookmarkStart w:id="78" w:name="_Hlt509649294"/>
      <w:bookmarkStart w:id="79" w:name="_Toc407096154"/>
      <w:bookmarkEnd w:id="78"/>
      <w:r>
        <w:rPr>
          <w:rFonts w:asciiTheme="minorEastAsia" w:eastAsiaTheme="minorEastAsia" w:hAnsiTheme="minorEastAsia" w:hint="eastAsia"/>
          <w:color w:val="000000" w:themeColor="text1"/>
          <w:sz w:val="21"/>
          <w:szCs w:val="21"/>
        </w:rPr>
        <w:t>五．开标与评标</w:t>
      </w:r>
      <w:bookmarkEnd w:id="79"/>
    </w:p>
    <w:p w:rsidR="00417D9E" w:rsidRDefault="007E6DF3">
      <w:pPr>
        <w:adjustRightInd w:val="0"/>
        <w:snapToGrid w:val="0"/>
        <w:spacing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18</w:t>
      </w:r>
      <w:r>
        <w:rPr>
          <w:rFonts w:asciiTheme="minorEastAsia" w:eastAsiaTheme="minorEastAsia" w:hAnsiTheme="minorEastAsia" w:hint="eastAsia"/>
          <w:b/>
          <w:bCs/>
          <w:color w:val="000000" w:themeColor="text1"/>
          <w:szCs w:val="21"/>
        </w:rPr>
        <w:t>、开标（执行询价公告中招投标相关要求）</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18</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采购人按规定的时间、地点举行开标会议</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color w:val="000000" w:themeColor="text1"/>
          <w:szCs w:val="21"/>
        </w:rPr>
        <w:lastRenderedPageBreak/>
        <w:t>18.2</w:t>
      </w:r>
      <w:r>
        <w:rPr>
          <w:rFonts w:asciiTheme="minorEastAsia" w:eastAsiaTheme="minorEastAsia" w:hAnsiTheme="minorEastAsia" w:hint="eastAsia"/>
          <w:color w:val="000000" w:themeColor="text1"/>
          <w:szCs w:val="21"/>
        </w:rPr>
        <w:t>采购人将邀请所有供应商参加开标会议，</w:t>
      </w:r>
      <w:r>
        <w:rPr>
          <w:rFonts w:asciiTheme="minorEastAsia" w:eastAsiaTheme="minorEastAsia" w:hAnsiTheme="minorEastAsia" w:hint="eastAsia"/>
          <w:bCs/>
          <w:color w:val="000000" w:themeColor="text1"/>
          <w:szCs w:val="21"/>
        </w:rPr>
        <w:t>供应商的法定代表人或其委托代理人应准时参加开标会议。</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18.3</w:t>
      </w:r>
      <w:r>
        <w:rPr>
          <w:rFonts w:asciiTheme="minorEastAsia" w:eastAsiaTheme="minorEastAsia" w:hAnsiTheme="minorEastAsia" w:hint="eastAsia"/>
          <w:bCs/>
          <w:color w:val="000000" w:themeColor="text1"/>
          <w:szCs w:val="21"/>
        </w:rPr>
        <w:t>唱标结束后，所有投标文件均提交询价小组评审。</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19.</w:t>
      </w:r>
      <w:r>
        <w:rPr>
          <w:rFonts w:asciiTheme="minorEastAsia" w:eastAsiaTheme="minorEastAsia" w:hAnsiTheme="minorEastAsia" w:hint="eastAsia"/>
          <w:b/>
          <w:color w:val="000000" w:themeColor="text1"/>
          <w:szCs w:val="21"/>
        </w:rPr>
        <w:t>投标文件的澄清、说明或补正</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19.1</w:t>
      </w:r>
      <w:r>
        <w:rPr>
          <w:rFonts w:asciiTheme="minorEastAsia" w:eastAsiaTheme="minorEastAsia" w:hAnsiTheme="minorEastAsia" w:hint="eastAsia"/>
          <w:bCs/>
          <w:color w:val="000000" w:themeColor="text1"/>
          <w:szCs w:val="21"/>
        </w:rPr>
        <w:t>为有助于投标的审查、评价和比较，询价小组可以书面方式要求供应商对投标文件中含义不明确、对同类问题表述不一致或者有明显文字和计算错误的内容作必要的澄清、说明或补正。澄清、说明或补正不得超出投标文件的范围或改变投标文件的实质性内容。</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19.2</w:t>
      </w:r>
      <w:r>
        <w:rPr>
          <w:rFonts w:asciiTheme="minorEastAsia" w:eastAsiaTheme="minorEastAsia" w:hAnsiTheme="minorEastAsia" w:hint="eastAsia"/>
          <w:color w:val="000000" w:themeColor="text1"/>
          <w:szCs w:val="21"/>
        </w:rPr>
        <w:t>投标文件中大写金额和小写金额不一致的，以大写金额为准。总价金额与按单价汇总金额不一致的，以单价为准，修正总价；但单价金额小数点有明显错位的除外。单价金额小数点有明显错位的，应以总价为准，并修改单价。</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color w:val="000000" w:themeColor="text1"/>
          <w:szCs w:val="21"/>
        </w:rPr>
        <w:t>19.3</w:t>
      </w:r>
      <w:r>
        <w:rPr>
          <w:rFonts w:asciiTheme="minorEastAsia" w:eastAsiaTheme="minorEastAsia" w:hAnsiTheme="minorEastAsia" w:hint="eastAsia"/>
          <w:bCs/>
          <w:color w:val="000000" w:themeColor="text1"/>
          <w:szCs w:val="21"/>
        </w:rPr>
        <w:t>投标函内容与投标文件中明细表内容不一致的，以投标函为准。</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20.</w:t>
      </w:r>
      <w:r>
        <w:rPr>
          <w:rFonts w:asciiTheme="minorEastAsia" w:eastAsiaTheme="minorEastAsia" w:hAnsiTheme="minorEastAsia" w:hint="eastAsia"/>
          <w:b/>
          <w:color w:val="000000" w:themeColor="text1"/>
          <w:szCs w:val="21"/>
        </w:rPr>
        <w:t>评标</w:t>
      </w:r>
    </w:p>
    <w:p w:rsidR="00417D9E" w:rsidRDefault="007E6DF3">
      <w:pPr>
        <w:adjustRightInd w:val="0"/>
        <w:snapToGrid w:val="0"/>
        <w:spacing w:line="360" w:lineRule="auto"/>
        <w:ind w:firstLineChars="200" w:firstLine="420"/>
        <w:rPr>
          <w:rFonts w:asciiTheme="minorEastAsia" w:eastAsiaTheme="minorEastAsia" w:hAnsiTheme="minorEastAsia"/>
          <w:b/>
          <w:color w:val="000000" w:themeColor="text1"/>
          <w:szCs w:val="21"/>
        </w:rPr>
      </w:pPr>
      <w:r>
        <w:rPr>
          <w:rFonts w:asciiTheme="minorEastAsia" w:eastAsiaTheme="minorEastAsia" w:hAnsiTheme="minorEastAsia" w:hint="eastAsia"/>
          <w:color w:val="000000" w:themeColor="text1"/>
          <w:szCs w:val="21"/>
        </w:rPr>
        <w:t xml:space="preserve">20.1 </w:t>
      </w:r>
      <w:r>
        <w:rPr>
          <w:rFonts w:asciiTheme="minorEastAsia" w:eastAsiaTheme="minorEastAsia" w:hAnsiTheme="minorEastAsia" w:hint="eastAsia"/>
          <w:color w:val="000000" w:themeColor="text1"/>
          <w:szCs w:val="21"/>
        </w:rPr>
        <w:t>评委会将按照询价文件规定的评标办法对供应商进行独立评审。</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初审时，评委会将首先审查投标文件是否实质上响应询价文件的初审指标要求。实质上响应的投标应与询价文件的全部条款、条件和规格相符，没有重大偏离或保留。所谓重大偏离或保留是指影响合同的供货范围、质量和性能等；或者在实质上与询价文件不一致，而且限制了合同中买方的权利或供应商的义务。这些偏离或保留将会对其他实质上响应要求的供应商的竞争地位产生不公正的影响。供应商不得通过修改或撤销不合要求的偏离或保留而使其投标成为响应性的投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有下列情形之一的，询价小组应当否决其投标：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20.2.1</w:t>
      </w:r>
      <w:r>
        <w:rPr>
          <w:rFonts w:asciiTheme="minorEastAsia" w:eastAsiaTheme="minorEastAsia" w:hAnsiTheme="minorEastAsia" w:hint="eastAsia"/>
          <w:color w:val="000000" w:themeColor="text1"/>
          <w:szCs w:val="21"/>
        </w:rPr>
        <w:t>投标文件未经投标单位盖章的；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.2.2</w:t>
      </w:r>
      <w:r>
        <w:rPr>
          <w:rFonts w:asciiTheme="minorEastAsia" w:eastAsiaTheme="minorEastAsia" w:hAnsiTheme="minorEastAsia" w:hint="eastAsia"/>
          <w:color w:val="000000" w:themeColor="text1"/>
          <w:szCs w:val="21"/>
        </w:rPr>
        <w:t>投标联合体没有提交共同投标协议；</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w:t>
      </w:r>
      <w:r>
        <w:rPr>
          <w:rFonts w:asciiTheme="minorEastAsia" w:eastAsiaTheme="minorEastAsia" w:hAnsiTheme="minorEastAsia" w:hint="eastAsia"/>
          <w:color w:val="000000" w:themeColor="text1"/>
          <w:szCs w:val="21"/>
        </w:rPr>
        <w:t>供应商不符合国家或者询价文件规定的资格条件；</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20.2.4</w:t>
      </w:r>
      <w:r>
        <w:rPr>
          <w:rFonts w:asciiTheme="minorEastAsia" w:eastAsiaTheme="minorEastAsia" w:hAnsiTheme="minorEastAsia" w:hint="eastAsia"/>
          <w:color w:val="000000" w:themeColor="text1"/>
          <w:szCs w:val="21"/>
        </w:rPr>
        <w:t>同一供应商提交两个以上不同的投标文件或者投标报价，但询价文件要求提交备选投标的除外；</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20.2.5</w:t>
      </w:r>
      <w:r>
        <w:rPr>
          <w:rFonts w:asciiTheme="minorEastAsia" w:eastAsiaTheme="minorEastAsia" w:hAnsiTheme="minorEastAsia" w:hint="eastAsia"/>
          <w:color w:val="000000" w:themeColor="text1"/>
          <w:szCs w:val="21"/>
        </w:rPr>
        <w:t>投标报价低于成本或者高于询价文件设定的最高投标限价；</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20.2.6</w:t>
      </w:r>
      <w:r>
        <w:rPr>
          <w:rFonts w:asciiTheme="minorEastAsia" w:eastAsiaTheme="minorEastAsia" w:hAnsiTheme="minorEastAsia" w:hint="eastAsia"/>
          <w:color w:val="000000" w:themeColor="text1"/>
          <w:szCs w:val="21"/>
        </w:rPr>
        <w:t>投标文件没有对询价文件的实质性要求和条件作出响应；</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20.2.7</w:t>
      </w:r>
      <w:r>
        <w:rPr>
          <w:rFonts w:asciiTheme="minorEastAsia" w:eastAsiaTheme="minorEastAsia" w:hAnsiTheme="minorEastAsia" w:hint="eastAsia"/>
          <w:color w:val="000000" w:themeColor="text1"/>
          <w:szCs w:val="21"/>
        </w:rPr>
        <w:t>供应商有串通投标、弄虚作假、行贿等违法行为。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评审时，评委会将审查投标文件是否符合询价文件的评审指标要求。</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如果投标文件未通过投标有效性评审，投标无效。</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0</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评委会决定投标文件的响应性及符合性只根据投标文件本身的内容而不寻求其他外部证据。</w:t>
      </w:r>
    </w:p>
    <w:p w:rsidR="00417D9E" w:rsidRDefault="007E6DF3">
      <w:pPr>
        <w:adjustRightInd w:val="0"/>
        <w:snapToGrid w:val="0"/>
        <w:spacing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21</w:t>
      </w:r>
      <w:r>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bCs/>
          <w:color w:val="000000" w:themeColor="text1"/>
          <w:szCs w:val="21"/>
        </w:rPr>
        <w:t>废标处理</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21.1</w:t>
      </w:r>
      <w:r>
        <w:rPr>
          <w:rFonts w:asciiTheme="minorEastAsia" w:eastAsiaTheme="minorEastAsia" w:hAnsiTheme="minorEastAsia" w:hint="eastAsia"/>
          <w:color w:val="000000" w:themeColor="text1"/>
          <w:szCs w:val="21"/>
        </w:rPr>
        <w:t>在招标采购中，出现下列情形之一的，询价小组有权宣布废标：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21.1.1</w:t>
      </w:r>
      <w:r>
        <w:rPr>
          <w:rFonts w:asciiTheme="minorEastAsia" w:eastAsiaTheme="minorEastAsia" w:hAnsiTheme="minorEastAsia" w:hint="eastAsia"/>
          <w:color w:val="000000" w:themeColor="text1"/>
          <w:szCs w:val="21"/>
        </w:rPr>
        <w:t>符合专业条件的供应商或对询价文件作实质响应的供应商不足三家数；</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21.1.2</w:t>
      </w:r>
      <w:r>
        <w:rPr>
          <w:rFonts w:asciiTheme="minorEastAsia" w:eastAsiaTheme="minorEastAsia" w:hAnsiTheme="minorEastAsia" w:hint="eastAsia"/>
          <w:color w:val="000000" w:themeColor="text1"/>
          <w:szCs w:val="21"/>
        </w:rPr>
        <w:t>供应商的报价均超过采购预算，采购人不能支付的；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21.1.3</w:t>
      </w:r>
      <w:r>
        <w:rPr>
          <w:rFonts w:asciiTheme="minorEastAsia" w:eastAsiaTheme="minorEastAsia" w:hAnsiTheme="minorEastAsia" w:hint="eastAsia"/>
          <w:color w:val="000000" w:themeColor="text1"/>
          <w:szCs w:val="21"/>
        </w:rPr>
        <w:t>出现影响采购公正的违法、违规行为的；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21.1.4</w:t>
      </w:r>
      <w:r>
        <w:rPr>
          <w:rFonts w:asciiTheme="minorEastAsia" w:eastAsiaTheme="minorEastAsia" w:hAnsiTheme="minorEastAsia" w:hint="eastAsia"/>
          <w:color w:val="000000" w:themeColor="text1"/>
          <w:szCs w:val="21"/>
        </w:rPr>
        <w:t>因重大变故，采购任务取消的。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21.1.5 </w:t>
      </w:r>
      <w:r>
        <w:rPr>
          <w:rFonts w:asciiTheme="minorEastAsia" w:eastAsiaTheme="minorEastAsia" w:hAnsiTheme="minorEastAsia" w:hint="eastAsia"/>
          <w:color w:val="000000" w:themeColor="text1"/>
          <w:szCs w:val="21"/>
        </w:rPr>
        <w:t>其他应该废标的情形。</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废标后，采购人会把废标理由通知所有供应商。</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21.2 </w:t>
      </w:r>
      <w:r>
        <w:rPr>
          <w:rFonts w:asciiTheme="minorEastAsia" w:eastAsiaTheme="minorEastAsia" w:hAnsiTheme="minorEastAsia" w:hint="eastAsia"/>
          <w:color w:val="000000" w:themeColor="text1"/>
          <w:szCs w:val="21"/>
        </w:rPr>
        <w:t>因上条第一款第二项规定情形导致废标的，若采购人提出申请，报经政财政部门批准，可现场改为非招标方式，供应商有下列情形之一的，不得参加竞标：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21.2.1</w:t>
      </w:r>
      <w:r>
        <w:rPr>
          <w:rFonts w:asciiTheme="minorEastAsia" w:eastAsiaTheme="minorEastAsia" w:hAnsiTheme="minorEastAsia" w:hint="eastAsia"/>
          <w:color w:val="000000" w:themeColor="text1"/>
          <w:szCs w:val="21"/>
        </w:rPr>
        <w:t>购买标书后放弃参加投标的；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21.2.2</w:t>
      </w:r>
      <w:r>
        <w:rPr>
          <w:rFonts w:asciiTheme="minorEastAsia" w:eastAsiaTheme="minorEastAsia" w:hAnsiTheme="minorEastAsia" w:hint="eastAsia"/>
          <w:color w:val="000000" w:themeColor="text1"/>
          <w:szCs w:val="21"/>
        </w:rPr>
        <w:t>未经采购人和采购代理机构允许，离开开标现场通知不上的；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21.2.3</w:t>
      </w:r>
      <w:r>
        <w:rPr>
          <w:rFonts w:asciiTheme="minorEastAsia" w:eastAsiaTheme="minorEastAsia" w:hAnsiTheme="minorEastAsia" w:hint="eastAsia"/>
          <w:color w:val="000000" w:themeColor="text1"/>
          <w:szCs w:val="21"/>
        </w:rPr>
        <w:t>不符合采购文件列明的专业条件的；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21.2.4</w:t>
      </w:r>
      <w:r>
        <w:rPr>
          <w:rFonts w:asciiTheme="minorEastAsia" w:eastAsiaTheme="minorEastAsia" w:hAnsiTheme="minorEastAsia" w:hint="eastAsia"/>
          <w:color w:val="000000" w:themeColor="text1"/>
          <w:szCs w:val="21"/>
        </w:rPr>
        <w:t>未按规定缴纳保证金的；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21.2.5</w:t>
      </w:r>
      <w:r>
        <w:rPr>
          <w:rFonts w:asciiTheme="minorEastAsia" w:eastAsiaTheme="minorEastAsia" w:hAnsiTheme="minorEastAsia" w:hint="eastAsia"/>
          <w:color w:val="000000" w:themeColor="text1"/>
          <w:szCs w:val="21"/>
        </w:rPr>
        <w:t>有影响采购公正的违法、违规行为造成项目废标的；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21.2.6</w:t>
      </w:r>
      <w:r>
        <w:rPr>
          <w:rFonts w:asciiTheme="minorEastAsia" w:eastAsiaTheme="minorEastAsia" w:hAnsiTheme="minorEastAsia" w:hint="eastAsia"/>
          <w:color w:val="000000" w:themeColor="text1"/>
          <w:szCs w:val="21"/>
        </w:rPr>
        <w:t>其他不符合资格条件的情况。</w:t>
      </w:r>
    </w:p>
    <w:p w:rsidR="00417D9E" w:rsidRDefault="007E6DF3">
      <w:pPr>
        <w:spacing w:line="360" w:lineRule="auto"/>
        <w:ind w:firstLineChars="200" w:firstLine="422"/>
        <w:rPr>
          <w:rFonts w:ascii="宋体" w:hAnsi="宋体"/>
          <w:color w:val="000000" w:themeColor="text1"/>
          <w:szCs w:val="21"/>
        </w:rPr>
      </w:pPr>
      <w:r>
        <w:rPr>
          <w:rFonts w:ascii="宋体" w:hAnsi="宋体" w:hint="eastAsia"/>
          <w:b/>
          <w:color w:val="000000" w:themeColor="text1"/>
          <w:szCs w:val="21"/>
        </w:rPr>
        <w:t>重新采购和流标对策</w:t>
      </w:r>
    </w:p>
    <w:p w:rsidR="00417D9E" w:rsidRDefault="007E6DF3">
      <w:pPr>
        <w:spacing w:line="360" w:lineRule="auto"/>
        <w:ind w:firstLineChars="200" w:firstLine="420"/>
        <w:rPr>
          <w:rFonts w:ascii="宋体" w:hAnsi="宋体" w:cs="宋体"/>
          <w:bCs/>
          <w:color w:val="000000" w:themeColor="text1"/>
          <w:szCs w:val="21"/>
        </w:rPr>
      </w:pPr>
      <w:r>
        <w:rPr>
          <w:rFonts w:ascii="宋体" w:hAnsi="宋体" w:cs="宋体" w:hint="eastAsia"/>
          <w:bCs/>
          <w:color w:val="000000" w:themeColor="text1"/>
          <w:szCs w:val="21"/>
        </w:rPr>
        <w:t>有下列情形之一的，采购人将重新采购：</w:t>
      </w:r>
    </w:p>
    <w:p w:rsidR="00417D9E" w:rsidRDefault="007E6DF3">
      <w:pPr>
        <w:spacing w:line="360" w:lineRule="auto"/>
        <w:ind w:firstLineChars="200" w:firstLine="420"/>
        <w:outlineLvl w:val="4"/>
        <w:rPr>
          <w:rFonts w:ascii="宋体" w:hAnsi="宋体" w:cs="宋体"/>
          <w:bCs/>
          <w:color w:val="000000" w:themeColor="text1"/>
          <w:szCs w:val="21"/>
        </w:rPr>
      </w:pPr>
      <w:r>
        <w:rPr>
          <w:rFonts w:ascii="宋体" w:hAnsi="宋体" w:cs="宋体" w:hint="eastAsia"/>
          <w:bCs/>
          <w:color w:val="000000" w:themeColor="text1"/>
          <w:szCs w:val="21"/>
        </w:rPr>
        <w:t>（</w:t>
      </w:r>
      <w:r>
        <w:rPr>
          <w:rFonts w:ascii="宋体" w:hAnsi="宋体" w:cs="宋体" w:hint="eastAsia"/>
          <w:bCs/>
          <w:color w:val="000000" w:themeColor="text1"/>
          <w:szCs w:val="21"/>
        </w:rPr>
        <w:t>1</w:t>
      </w:r>
      <w:r>
        <w:rPr>
          <w:rFonts w:ascii="宋体" w:hAnsi="宋体" w:cs="宋体" w:hint="eastAsia"/>
          <w:bCs/>
          <w:color w:val="000000" w:themeColor="text1"/>
          <w:szCs w:val="21"/>
        </w:rPr>
        <w:t>）至投标截止时间，供应商少于</w:t>
      </w:r>
      <w:r>
        <w:rPr>
          <w:rFonts w:ascii="宋体" w:hAnsi="宋体" w:cs="宋体" w:hint="eastAsia"/>
          <w:bCs/>
          <w:color w:val="000000" w:themeColor="text1"/>
          <w:szCs w:val="21"/>
        </w:rPr>
        <w:t>3</w:t>
      </w:r>
      <w:r>
        <w:rPr>
          <w:rFonts w:ascii="宋体" w:hAnsi="宋体" w:cs="宋体" w:hint="eastAsia"/>
          <w:bCs/>
          <w:color w:val="000000" w:themeColor="text1"/>
          <w:szCs w:val="21"/>
        </w:rPr>
        <w:t>个的；</w:t>
      </w:r>
    </w:p>
    <w:p w:rsidR="00417D9E" w:rsidRDefault="007E6DF3">
      <w:pPr>
        <w:spacing w:line="360" w:lineRule="auto"/>
        <w:ind w:firstLineChars="200" w:firstLine="420"/>
        <w:outlineLvl w:val="4"/>
        <w:rPr>
          <w:rFonts w:ascii="宋体" w:hAnsi="宋体" w:cs="宋体"/>
          <w:bCs/>
          <w:color w:val="000000" w:themeColor="text1"/>
          <w:szCs w:val="21"/>
        </w:rPr>
      </w:pPr>
      <w:r>
        <w:rPr>
          <w:rFonts w:ascii="宋体" w:hAnsi="宋体" w:cs="宋体" w:hint="eastAsia"/>
          <w:bCs/>
          <w:color w:val="000000" w:themeColor="text1"/>
          <w:szCs w:val="21"/>
        </w:rPr>
        <w:t>（</w:t>
      </w:r>
      <w:r>
        <w:rPr>
          <w:rFonts w:ascii="宋体" w:hAnsi="宋体" w:cs="宋体" w:hint="eastAsia"/>
          <w:bCs/>
          <w:color w:val="000000" w:themeColor="text1"/>
          <w:szCs w:val="21"/>
        </w:rPr>
        <w:t>2</w:t>
      </w:r>
      <w:r>
        <w:rPr>
          <w:rFonts w:ascii="宋体" w:hAnsi="宋体" w:cs="宋体" w:hint="eastAsia"/>
          <w:bCs/>
          <w:color w:val="000000" w:themeColor="text1"/>
          <w:szCs w:val="21"/>
        </w:rPr>
        <w:t>）经询价小组评审，出现符合专业条件的供应商或者对询价文件作出实质响应的供应商不足</w:t>
      </w:r>
      <w:r>
        <w:rPr>
          <w:rFonts w:ascii="宋体" w:hAnsi="宋体" w:cs="宋体" w:hint="eastAsia"/>
          <w:bCs/>
          <w:color w:val="000000" w:themeColor="text1"/>
          <w:szCs w:val="21"/>
        </w:rPr>
        <w:t>3</w:t>
      </w:r>
      <w:r>
        <w:rPr>
          <w:rFonts w:ascii="宋体" w:hAnsi="宋体" w:cs="宋体" w:hint="eastAsia"/>
          <w:bCs/>
          <w:color w:val="000000" w:themeColor="text1"/>
          <w:szCs w:val="21"/>
        </w:rPr>
        <w:t>家情形的；</w:t>
      </w:r>
    </w:p>
    <w:p w:rsidR="00417D9E" w:rsidRDefault="007E6DF3">
      <w:pPr>
        <w:spacing w:line="360" w:lineRule="auto"/>
        <w:ind w:firstLineChars="200" w:firstLine="420"/>
      </w:pPr>
      <w:r>
        <w:rPr>
          <w:rFonts w:hint="eastAsia"/>
        </w:rPr>
        <w:t>如本项目采购失败，则根据询价小组的流标原因分析结论以及建议，重新组织采购工作。</w:t>
      </w:r>
    </w:p>
    <w:p w:rsidR="00417D9E" w:rsidRDefault="007E6DF3">
      <w:pPr>
        <w:pStyle w:val="3"/>
        <w:rPr>
          <w:rFonts w:asciiTheme="minorEastAsia" w:eastAsiaTheme="minorEastAsia" w:hAnsiTheme="minorEastAsia"/>
          <w:color w:val="000000" w:themeColor="text1"/>
          <w:sz w:val="21"/>
          <w:szCs w:val="21"/>
        </w:rPr>
      </w:pPr>
      <w:bookmarkStart w:id="80" w:name="_Toc516969091"/>
      <w:bookmarkStart w:id="81" w:name="_Toc407096155"/>
      <w:r>
        <w:rPr>
          <w:rFonts w:asciiTheme="minorEastAsia" w:eastAsiaTheme="minorEastAsia" w:hAnsiTheme="minorEastAsia" w:hint="eastAsia"/>
          <w:color w:val="000000" w:themeColor="text1"/>
          <w:sz w:val="21"/>
          <w:szCs w:val="21"/>
        </w:rPr>
        <w:t>六．定标与签订合同</w:t>
      </w:r>
      <w:bookmarkEnd w:id="80"/>
      <w:bookmarkEnd w:id="81"/>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22.</w:t>
      </w:r>
      <w:r>
        <w:rPr>
          <w:rFonts w:asciiTheme="minorEastAsia" w:eastAsiaTheme="minorEastAsia" w:hAnsiTheme="minorEastAsia" w:hint="eastAsia"/>
          <w:b/>
          <w:color w:val="000000" w:themeColor="text1"/>
          <w:szCs w:val="21"/>
        </w:rPr>
        <w:t>定标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 xml:space="preserve">1 </w:t>
      </w:r>
      <w:r>
        <w:rPr>
          <w:rFonts w:asciiTheme="minorEastAsia" w:eastAsiaTheme="minorEastAsia" w:hAnsiTheme="minorEastAsia" w:hint="eastAsia"/>
          <w:color w:val="000000" w:themeColor="text1"/>
          <w:szCs w:val="21"/>
        </w:rPr>
        <w:t>投标有效性评审后，评委会应当按询价文件规定的标准和方法提出独立评审意见，推荐中标候选人。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 xml:space="preserve">2 </w:t>
      </w:r>
      <w:r>
        <w:rPr>
          <w:rFonts w:asciiTheme="minorEastAsia" w:eastAsiaTheme="minorEastAsia" w:hAnsiTheme="minorEastAsia" w:hint="eastAsia"/>
          <w:color w:val="000000" w:themeColor="text1"/>
          <w:szCs w:val="21"/>
        </w:rPr>
        <w:t>排名第一的中标候选人放弃中标、因不可抗力不能履行合同、不按照询价文件要求提交履约保证金，或者被查实存在影响中标结果的违法行为等情形，不符合中标条件的，采购人可以按照询价小组提出的中标候选人名单排序依次确定其他中标候选人为成交供应商，也可以重新采购。</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22.3</w:t>
      </w:r>
      <w:r>
        <w:rPr>
          <w:rFonts w:asciiTheme="minorEastAsia" w:eastAsiaTheme="minorEastAsia" w:hAnsiTheme="minorEastAsia" w:hint="eastAsia"/>
          <w:color w:val="000000" w:themeColor="text1"/>
          <w:szCs w:val="21"/>
        </w:rPr>
        <w:t>采购人依法将合同授予实质上响应询价文件要求的排名最前的中标候选人。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22.4 </w:t>
      </w:r>
      <w:r>
        <w:rPr>
          <w:rFonts w:asciiTheme="minorEastAsia" w:eastAsiaTheme="minorEastAsia" w:hAnsiTheme="minorEastAsia" w:hint="eastAsia"/>
          <w:color w:val="000000" w:themeColor="text1"/>
          <w:szCs w:val="21"/>
        </w:rPr>
        <w:t>最低报价并不是被授予合同的保证。</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22.5 </w:t>
      </w:r>
      <w:r>
        <w:rPr>
          <w:rFonts w:asciiTheme="minorEastAsia" w:eastAsiaTheme="minorEastAsia" w:hAnsiTheme="minorEastAsia" w:hint="eastAsia"/>
          <w:color w:val="000000" w:themeColor="text1"/>
          <w:szCs w:val="21"/>
        </w:rPr>
        <w:t>凡发现中标候选人有下列行为之一的，其中标无效，并移交政府采购监督管理部门依法处理：</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22.5.1 </w:t>
      </w:r>
      <w:r>
        <w:rPr>
          <w:rFonts w:asciiTheme="minorEastAsia" w:eastAsiaTheme="minorEastAsia" w:hAnsiTheme="minorEastAsia" w:hint="eastAsia"/>
          <w:color w:val="000000" w:themeColor="text1"/>
          <w:szCs w:val="21"/>
        </w:rPr>
        <w:t>以他人名义投标、或提供虚假材料弄虚</w:t>
      </w:r>
      <w:r>
        <w:rPr>
          <w:rFonts w:asciiTheme="minorEastAsia" w:eastAsiaTheme="minorEastAsia" w:hAnsiTheme="minorEastAsia" w:hint="eastAsia"/>
          <w:color w:val="000000" w:themeColor="text1"/>
          <w:szCs w:val="21"/>
        </w:rPr>
        <w:t>作假谋取中标的；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22.5.1.1</w:t>
      </w:r>
      <w:r>
        <w:rPr>
          <w:rFonts w:asciiTheme="minorEastAsia" w:eastAsiaTheme="minorEastAsia" w:hAnsiTheme="minorEastAsia" w:hint="eastAsia"/>
          <w:color w:val="000000" w:themeColor="text1"/>
          <w:szCs w:val="21"/>
        </w:rPr>
        <w:t>以他人名义投标，是指使用通过受让或者租借等方式获取的资格、资质证书投标。</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22.5.1.2</w:t>
      </w:r>
      <w:r>
        <w:rPr>
          <w:rFonts w:asciiTheme="minorEastAsia" w:eastAsiaTheme="minorEastAsia" w:hAnsiTheme="minorEastAsia" w:hint="eastAsia"/>
          <w:color w:val="000000" w:themeColor="text1"/>
          <w:szCs w:val="21"/>
        </w:rPr>
        <w:t>有供应商有下列情形之一的，属于弄虚作假的行为：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22.5.1.2.1</w:t>
      </w:r>
      <w:r>
        <w:rPr>
          <w:rFonts w:asciiTheme="minorEastAsia" w:eastAsiaTheme="minorEastAsia" w:hAnsiTheme="minorEastAsia" w:hint="eastAsia"/>
          <w:color w:val="000000" w:themeColor="text1"/>
          <w:szCs w:val="21"/>
        </w:rPr>
        <w:t>使用伪造、变造的许可证件；</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22.5.1.2.2</w:t>
      </w:r>
      <w:r>
        <w:rPr>
          <w:rFonts w:asciiTheme="minorEastAsia" w:eastAsiaTheme="minorEastAsia" w:hAnsiTheme="minorEastAsia" w:hint="eastAsia"/>
          <w:color w:val="000000" w:themeColor="text1"/>
          <w:szCs w:val="21"/>
        </w:rPr>
        <w:t>提供虚假的财务状况或者业绩；</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22.5.1.2.3</w:t>
      </w:r>
      <w:r>
        <w:rPr>
          <w:rFonts w:asciiTheme="minorEastAsia" w:eastAsiaTheme="minorEastAsia" w:hAnsiTheme="minorEastAsia" w:hint="eastAsia"/>
          <w:color w:val="000000" w:themeColor="text1"/>
          <w:szCs w:val="21"/>
        </w:rPr>
        <w:t>提供虚假的项目负责人或者主要技术人员简历、劳动关系证明；</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22.5.1.2.4</w:t>
      </w:r>
      <w:r>
        <w:rPr>
          <w:rFonts w:asciiTheme="minorEastAsia" w:eastAsiaTheme="minorEastAsia" w:hAnsiTheme="minorEastAsia" w:hint="eastAsia"/>
          <w:color w:val="000000" w:themeColor="text1"/>
          <w:szCs w:val="21"/>
        </w:rPr>
        <w:t>提供虚假的信用状况；</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22.5.1.2.5</w:t>
      </w:r>
      <w:r>
        <w:rPr>
          <w:rFonts w:asciiTheme="minorEastAsia" w:eastAsiaTheme="minorEastAsia" w:hAnsiTheme="minorEastAsia" w:hint="eastAsia"/>
          <w:color w:val="000000" w:themeColor="text1"/>
          <w:szCs w:val="21"/>
        </w:rPr>
        <w:t>其他弄虚作假的行为。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22.5.2</w:t>
      </w:r>
      <w:r>
        <w:rPr>
          <w:rFonts w:asciiTheme="minorEastAsia" w:eastAsiaTheme="minorEastAsia" w:hAnsiTheme="minorEastAsia" w:hint="eastAsia"/>
          <w:color w:val="000000" w:themeColor="text1"/>
          <w:szCs w:val="21"/>
        </w:rPr>
        <w:t>与采购人、其他供应商或者采购人工作人员恶意串通的；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22.5.3</w:t>
      </w:r>
      <w:r>
        <w:rPr>
          <w:rFonts w:asciiTheme="minorEastAsia" w:eastAsiaTheme="minorEastAsia" w:hAnsiTheme="minorEastAsia" w:hint="eastAsia"/>
          <w:color w:val="000000" w:themeColor="text1"/>
          <w:szCs w:val="21"/>
        </w:rPr>
        <w:t>向采购人、评审专家、采购人工作人员行贿或者提供其他不正当利益的；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22.5.4</w:t>
      </w:r>
      <w:r>
        <w:rPr>
          <w:rFonts w:asciiTheme="minorEastAsia" w:eastAsiaTheme="minorEastAsia" w:hAnsiTheme="minorEastAsia" w:hint="eastAsia"/>
          <w:color w:val="000000" w:themeColor="text1"/>
          <w:szCs w:val="21"/>
        </w:rPr>
        <w:t>有法律、法规规定的其他损害采购人利益和社会公共利益情形的；</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22.5.5</w:t>
      </w:r>
      <w:r>
        <w:rPr>
          <w:rFonts w:asciiTheme="minorEastAsia" w:eastAsiaTheme="minorEastAsia" w:hAnsiTheme="minorEastAsia" w:hint="eastAsia"/>
          <w:color w:val="000000" w:themeColor="text1"/>
          <w:szCs w:val="21"/>
        </w:rPr>
        <w:t>其他违反招投标法律、法规和规章强制性规定的行为。</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22.6</w:t>
      </w:r>
      <w:r>
        <w:rPr>
          <w:rFonts w:asciiTheme="minorEastAsia" w:eastAsiaTheme="minorEastAsia" w:hAnsiTheme="minorEastAsia" w:hint="eastAsia"/>
          <w:color w:val="000000" w:themeColor="text1"/>
          <w:szCs w:val="21"/>
        </w:rPr>
        <w:t>采购人将在</w:t>
      </w:r>
      <w:r>
        <w:rPr>
          <w:rFonts w:asciiTheme="minorEastAsia" w:eastAsiaTheme="minorEastAsia" w:hAnsiTheme="minorEastAsia" w:hint="eastAsia"/>
          <w:color w:val="000000" w:themeColor="text1"/>
          <w:szCs w:val="21"/>
        </w:rPr>
        <w:t>公告发布网站</w:t>
      </w:r>
      <w:r>
        <w:rPr>
          <w:rFonts w:asciiTheme="minorEastAsia" w:eastAsiaTheme="minorEastAsia" w:hAnsiTheme="minorEastAsia" w:hint="eastAsia"/>
          <w:color w:val="000000" w:themeColor="text1"/>
          <w:szCs w:val="21"/>
        </w:rPr>
        <w:t>上发布评审结果公告，公告时间为一个工作日。</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23.</w:t>
      </w:r>
      <w:r>
        <w:rPr>
          <w:rFonts w:asciiTheme="minorEastAsia" w:eastAsiaTheme="minorEastAsia" w:hAnsiTheme="minorEastAsia" w:hint="eastAsia"/>
          <w:b/>
          <w:color w:val="000000" w:themeColor="text1"/>
          <w:szCs w:val="21"/>
        </w:rPr>
        <w:t>中标通知书</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23</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采购人将以中标通知书形式通知成交供应商，其投标已被接受。</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23</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采购人对未中标的供应商不做未中标原因的解释。</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24.</w:t>
      </w:r>
      <w:r>
        <w:rPr>
          <w:rFonts w:asciiTheme="minorEastAsia" w:eastAsiaTheme="minorEastAsia" w:hAnsiTheme="minorEastAsia" w:hint="eastAsia"/>
          <w:b/>
          <w:color w:val="000000" w:themeColor="text1"/>
          <w:szCs w:val="21"/>
        </w:rPr>
        <w:t>中标服务费</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24.1</w:t>
      </w:r>
      <w:r>
        <w:rPr>
          <w:rFonts w:ascii="宋体" w:hint="eastAsia"/>
          <w:szCs w:val="21"/>
        </w:rPr>
        <w:t>由采购代理机构向采购人移交资料后向成交供应商发出缴费通知单，</w:t>
      </w:r>
      <w:r>
        <w:rPr>
          <w:rFonts w:asciiTheme="minorEastAsia" w:eastAsiaTheme="minorEastAsia" w:hAnsiTheme="minorEastAsia"/>
          <w:color w:val="000000" w:themeColor="text1"/>
          <w:szCs w:val="21"/>
        </w:rPr>
        <w:t>成交供应商在收到</w:t>
      </w:r>
      <w:r>
        <w:rPr>
          <w:rFonts w:asciiTheme="minorEastAsia" w:eastAsiaTheme="minorEastAsia" w:hAnsiTheme="minorEastAsia" w:hint="eastAsia"/>
          <w:color w:val="000000" w:themeColor="text1"/>
          <w:szCs w:val="21"/>
        </w:rPr>
        <w:t>缴费通知单</w:t>
      </w:r>
      <w:r>
        <w:rPr>
          <w:rFonts w:asciiTheme="minorEastAsia" w:eastAsiaTheme="minorEastAsia" w:hAnsiTheme="minorEastAsia"/>
          <w:color w:val="000000" w:themeColor="text1"/>
          <w:szCs w:val="21"/>
        </w:rPr>
        <w:t>后向</w:t>
      </w:r>
      <w:r>
        <w:rPr>
          <w:rFonts w:asciiTheme="minorEastAsia" w:eastAsiaTheme="minorEastAsia" w:hAnsiTheme="minorEastAsia" w:hint="eastAsia"/>
          <w:color w:val="000000" w:themeColor="text1"/>
          <w:szCs w:val="21"/>
        </w:rPr>
        <w:t>采购代理机构一笔</w:t>
      </w:r>
      <w:r>
        <w:rPr>
          <w:rFonts w:asciiTheme="minorEastAsia" w:eastAsiaTheme="minorEastAsia" w:hAnsiTheme="minorEastAsia"/>
          <w:color w:val="000000" w:themeColor="text1"/>
          <w:szCs w:val="21"/>
        </w:rPr>
        <w:t>缴纳中标服务费，可以</w:t>
      </w:r>
      <w:r>
        <w:rPr>
          <w:rFonts w:asciiTheme="minorEastAsia" w:eastAsiaTheme="minorEastAsia" w:hAnsiTheme="minorEastAsia" w:hint="eastAsia"/>
          <w:color w:val="000000" w:themeColor="text1"/>
          <w:szCs w:val="21"/>
        </w:rPr>
        <w:t>现金或转账</w:t>
      </w:r>
      <w:r>
        <w:rPr>
          <w:rFonts w:asciiTheme="minorEastAsia" w:eastAsiaTheme="minorEastAsia" w:hAnsiTheme="minorEastAsia"/>
          <w:color w:val="000000" w:themeColor="text1"/>
          <w:szCs w:val="21"/>
        </w:rPr>
        <w:t>的形式缴纳。中标服务费的收取采用差额定率累进计费方式，具体收费标准按照</w:t>
      </w:r>
      <w:r>
        <w:rPr>
          <w:rFonts w:asciiTheme="minorEastAsia" w:eastAsiaTheme="minorEastAsia" w:hAnsiTheme="minorEastAsia" w:hint="eastAsia"/>
          <w:color w:val="000000" w:themeColor="text1"/>
          <w:szCs w:val="21"/>
        </w:rPr>
        <w:t>供应商须知前附表</w:t>
      </w:r>
      <w:r>
        <w:rPr>
          <w:rFonts w:asciiTheme="minorEastAsia" w:eastAsiaTheme="minorEastAsia" w:hAnsiTheme="minorEastAsia"/>
          <w:color w:val="000000" w:themeColor="text1"/>
          <w:szCs w:val="21"/>
        </w:rPr>
        <w:t>规定收取。</w:t>
      </w:r>
      <w:r>
        <w:rPr>
          <w:rFonts w:ascii="宋体" w:hAnsi="宋体" w:hint="eastAsia"/>
          <w:color w:val="000000" w:themeColor="text1"/>
          <w:szCs w:val="21"/>
        </w:rPr>
        <w:t>成交供应商须承担本项目会审及评标过程中发生的评审费用。</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color w:val="000000" w:themeColor="text1"/>
          <w:szCs w:val="21"/>
        </w:rPr>
        <w:t>24.2</w:t>
      </w:r>
      <w:r>
        <w:rPr>
          <w:rFonts w:asciiTheme="minorEastAsia" w:eastAsiaTheme="minorEastAsia" w:hAnsiTheme="minorEastAsia" w:hint="eastAsia"/>
          <w:color w:val="000000" w:themeColor="text1"/>
          <w:szCs w:val="21"/>
        </w:rPr>
        <w:t>供应商须知前附表约定收取定额服务费或免收服务费的，从其规定。</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24.3</w:t>
      </w:r>
      <w:r>
        <w:rPr>
          <w:rFonts w:asciiTheme="minorEastAsia" w:eastAsiaTheme="minorEastAsia" w:hAnsiTheme="minorEastAsia" w:hint="eastAsia"/>
          <w:color w:val="000000" w:themeColor="text1"/>
          <w:szCs w:val="21"/>
        </w:rPr>
        <w:t>如果成交供应商未按照上条规定交纳中标服务费，采购人有权取消该授标，其投标保证金不予退还。在此情况下采购人可将该标授予其下一个中标候选人，或重新采购。</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25.</w:t>
      </w:r>
      <w:r>
        <w:rPr>
          <w:rFonts w:asciiTheme="minorEastAsia" w:eastAsiaTheme="minorEastAsia" w:hAnsiTheme="minorEastAsia" w:hint="eastAsia"/>
          <w:b/>
          <w:color w:val="000000" w:themeColor="text1"/>
          <w:szCs w:val="21"/>
        </w:rPr>
        <w:t>履约保证金</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25</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签订合同前，成交供应商应提交履</w:t>
      </w:r>
      <w:r>
        <w:rPr>
          <w:rFonts w:asciiTheme="minorEastAsia" w:eastAsiaTheme="minorEastAsia" w:hAnsiTheme="minorEastAsia" w:hint="eastAsia"/>
          <w:color w:val="000000" w:themeColor="text1"/>
          <w:szCs w:val="21"/>
        </w:rPr>
        <w:t>约保证金。履约保证金金额、收受方式及收受人见供应商须知前附表规定。</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29.2</w:t>
      </w:r>
      <w:r>
        <w:rPr>
          <w:rFonts w:asciiTheme="minorEastAsia" w:eastAsiaTheme="minorEastAsia" w:hAnsiTheme="minorEastAsia" w:hint="eastAsia"/>
          <w:color w:val="000000" w:themeColor="text1"/>
          <w:szCs w:val="21"/>
        </w:rPr>
        <w:t>供应商须知前附表约定收取定额履约保证金或免收履约保证金的，从其规定。</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25</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如果成交供应商未按规定交纳履约保证金，采购人有权取消该授标，并没收其投标保证金。在此情况下采购人可将该标授予其下一个中标候选人，或重新采购。</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26.</w:t>
      </w:r>
      <w:r>
        <w:rPr>
          <w:rFonts w:asciiTheme="minorEastAsia" w:eastAsiaTheme="minorEastAsia" w:hAnsiTheme="minorEastAsia" w:hint="eastAsia"/>
          <w:b/>
          <w:color w:val="000000" w:themeColor="text1"/>
          <w:szCs w:val="21"/>
        </w:rPr>
        <w:t>签订合同</w:t>
      </w:r>
    </w:p>
    <w:p w:rsidR="00417D9E" w:rsidRDefault="007E6DF3">
      <w:pPr>
        <w:adjustRightInd w:val="0"/>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26.1</w:t>
      </w:r>
      <w:r>
        <w:rPr>
          <w:rFonts w:asciiTheme="minorEastAsia" w:eastAsiaTheme="minorEastAsia" w:hAnsiTheme="minorEastAsia" w:hint="eastAsia"/>
          <w:b/>
          <w:color w:val="000000" w:themeColor="text1"/>
          <w:szCs w:val="21"/>
        </w:rPr>
        <w:t>成交供应商应在中标通知书发出之日起</w:t>
      </w:r>
      <w:r>
        <w:rPr>
          <w:rFonts w:asciiTheme="minorEastAsia" w:eastAsiaTheme="minorEastAsia" w:hAnsiTheme="minorEastAsia"/>
          <w:b/>
          <w:color w:val="000000" w:themeColor="text1"/>
          <w:szCs w:val="21"/>
        </w:rPr>
        <w:t>7</w:t>
      </w:r>
      <w:r>
        <w:rPr>
          <w:rFonts w:asciiTheme="minorEastAsia" w:eastAsiaTheme="minorEastAsia" w:hAnsiTheme="minorEastAsia" w:hint="eastAsia"/>
          <w:b/>
          <w:color w:val="000000" w:themeColor="text1"/>
          <w:szCs w:val="21"/>
        </w:rPr>
        <w:t>日内，</w:t>
      </w:r>
      <w:r>
        <w:rPr>
          <w:rFonts w:asciiTheme="minorEastAsia" w:eastAsiaTheme="minorEastAsia" w:hAnsiTheme="minorEastAsia" w:hint="eastAsia"/>
          <w:color w:val="000000" w:themeColor="text1"/>
          <w:szCs w:val="21"/>
        </w:rPr>
        <w:t>与采购人签订合同。询价文件、成交供应商的投标文件及澄清文件等，均作为合同的附件。合同签订前成交供应商应向采购人出示中标服务费和履约保证金缴纳证明。</w:t>
      </w:r>
      <w:r>
        <w:rPr>
          <w:rFonts w:hAnsi="宋体" w:hint="eastAsia"/>
          <w:color w:val="000000" w:themeColor="text1"/>
          <w:szCs w:val="21"/>
        </w:rPr>
        <w:t>成交</w:t>
      </w:r>
      <w:r>
        <w:rPr>
          <w:rFonts w:hAnsi="宋体" w:hint="eastAsia"/>
          <w:color w:val="000000" w:themeColor="text1"/>
          <w:szCs w:val="21"/>
        </w:rPr>
        <w:t>供应商逾期未与业主签订合同，采购人有权取消按中标单位的中标资格，并按照有关法律规定追究其相应的法律责任。业主有权没收其投标保证金，以抵偿对采购人造成的损失。采购方逾期不与成交供应商签订合同的，按政府采购的有关规定处理。</w:t>
      </w:r>
    </w:p>
    <w:p w:rsidR="00417D9E" w:rsidRDefault="007E6DF3">
      <w:pPr>
        <w:pStyle w:val="Default"/>
        <w:spacing w:line="360" w:lineRule="auto"/>
        <w:ind w:firstLineChars="200" w:firstLine="420"/>
        <w:rPr>
          <w:rFonts w:hAnsi="宋体"/>
          <w:color w:val="000000" w:themeColor="text1"/>
          <w:sz w:val="21"/>
          <w:szCs w:val="21"/>
        </w:rPr>
      </w:pPr>
      <w:r>
        <w:rPr>
          <w:rFonts w:asciiTheme="minorEastAsia" w:eastAsiaTheme="minorEastAsia" w:hAnsiTheme="minorEastAsia" w:hint="eastAsia"/>
          <w:color w:val="000000" w:themeColor="text1"/>
          <w:sz w:val="21"/>
          <w:szCs w:val="21"/>
        </w:rPr>
        <w:t xml:space="preserve">26.2 </w:t>
      </w:r>
      <w:r>
        <w:rPr>
          <w:rFonts w:asciiTheme="minorEastAsia" w:eastAsiaTheme="minorEastAsia" w:hAnsiTheme="minorEastAsia" w:hint="eastAsia"/>
          <w:color w:val="000000" w:themeColor="text1"/>
          <w:sz w:val="21"/>
          <w:szCs w:val="21"/>
        </w:rPr>
        <w:t>采购双方必须严格按照询价文件、投标文件及有关承诺签订采购合同，不得擅自变更。合同的标的、价款、质量、履行期限等主要条款应当与询价文件和成交供应商的投标文件的内容一致，采购人和成交供应商不得再行订立背离合同实质性内容的其他协议。对任何因双方擅自变更合同引起的问题采购人概不负责，合同风险由双方自行承担。</w:t>
      </w:r>
      <w:r>
        <w:rPr>
          <w:rFonts w:hAnsi="宋体" w:hint="eastAsia"/>
          <w:color w:val="000000" w:themeColor="text1"/>
          <w:sz w:val="21"/>
          <w:szCs w:val="21"/>
        </w:rPr>
        <w:t>采购人在合同履行中，需追加与合同标的相同的货物或者</w:t>
      </w:r>
      <w:r>
        <w:rPr>
          <w:rFonts w:hAnsi="宋体" w:hint="eastAsia"/>
          <w:color w:val="000000" w:themeColor="text1"/>
          <w:sz w:val="21"/>
          <w:szCs w:val="21"/>
        </w:rPr>
        <w:lastRenderedPageBreak/>
        <w:t>服务的，在不改变合同其他条款的前提下，可与供应商协商签订补充合同，但所有补充合同的采购金额不得超过原合同采购金额的百分之十。</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26.3</w:t>
      </w:r>
      <w:r>
        <w:rPr>
          <w:rFonts w:asciiTheme="minorEastAsia" w:eastAsiaTheme="minorEastAsia" w:hAnsiTheme="minorEastAsia" w:hint="eastAsia"/>
          <w:color w:val="000000" w:themeColor="text1"/>
          <w:szCs w:val="21"/>
        </w:rPr>
        <w:t>采购人保留以书面形式要求合同</w:t>
      </w:r>
      <w:r>
        <w:rPr>
          <w:rFonts w:asciiTheme="minorEastAsia" w:eastAsiaTheme="minorEastAsia" w:hAnsiTheme="minorEastAsia" w:hint="eastAsia"/>
          <w:color w:val="000000" w:themeColor="text1"/>
          <w:szCs w:val="21"/>
        </w:rPr>
        <w:t>的卖方对其所投货物的装运方式、交货地点及服务细则等作适当调整的权利。</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color w:val="000000" w:themeColor="text1"/>
          <w:szCs w:val="21"/>
        </w:rPr>
        <w:t>26.4</w:t>
      </w:r>
      <w:r>
        <w:rPr>
          <w:rFonts w:asciiTheme="minorEastAsia" w:eastAsiaTheme="minorEastAsia" w:hAnsiTheme="minorEastAsia" w:hint="eastAsia"/>
          <w:bCs/>
          <w:color w:val="000000" w:themeColor="text1"/>
          <w:szCs w:val="21"/>
        </w:rPr>
        <w:t>无论基于何种原因，各项本应作拒绝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417D9E" w:rsidRDefault="007E6DF3">
      <w:pPr>
        <w:adjustRightInd w:val="0"/>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27.</w:t>
      </w:r>
      <w:r>
        <w:rPr>
          <w:rFonts w:asciiTheme="minorEastAsia" w:eastAsiaTheme="minorEastAsia" w:hAnsiTheme="minorEastAsia" w:hint="eastAsia"/>
          <w:b/>
          <w:color w:val="000000" w:themeColor="text1"/>
          <w:szCs w:val="21"/>
        </w:rPr>
        <w:t>验收</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color w:val="000000" w:themeColor="text1"/>
          <w:szCs w:val="21"/>
        </w:rPr>
        <w:t>27.1</w:t>
      </w:r>
      <w:r>
        <w:rPr>
          <w:rFonts w:asciiTheme="minorEastAsia" w:eastAsiaTheme="minorEastAsia" w:hAnsiTheme="minorEastAsia" w:hint="eastAsia"/>
          <w:bCs/>
          <w:color w:val="000000" w:themeColor="text1"/>
          <w:szCs w:val="21"/>
        </w:rPr>
        <w:t>采购人验收时，应成立验收小组，明确责任</w:t>
      </w:r>
      <w:r>
        <w:rPr>
          <w:rFonts w:asciiTheme="minorEastAsia" w:eastAsiaTheme="minorEastAsia" w:hAnsiTheme="minorEastAsia" w:hint="eastAsia"/>
          <w:bCs/>
          <w:color w:val="000000" w:themeColor="text1"/>
          <w:szCs w:val="21"/>
        </w:rPr>
        <w:t>，严格依照采购文件、中标通知书、政府采购合同及相关验收规范进行核对、验收，形成验收结论，并出具书面验收报告。</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color w:val="000000" w:themeColor="text1"/>
          <w:szCs w:val="21"/>
        </w:rPr>
        <w:t>27.2</w:t>
      </w:r>
      <w:r>
        <w:rPr>
          <w:rFonts w:asciiTheme="minorEastAsia" w:eastAsiaTheme="minorEastAsia" w:hAnsiTheme="minorEastAsia" w:hint="eastAsia"/>
          <w:bCs/>
          <w:color w:val="000000" w:themeColor="text1"/>
          <w:szCs w:val="21"/>
        </w:rPr>
        <w:t>涉及安全、消防、环保等其他需要由质检或行业主管部门进行验收的项目，必须邀请相关部门或相关专家参与验收。</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27.3</w:t>
      </w:r>
      <w:r>
        <w:rPr>
          <w:rFonts w:asciiTheme="minorEastAsia" w:eastAsiaTheme="minorEastAsia" w:hAnsiTheme="minorEastAsia" w:hint="eastAsia"/>
          <w:bCs/>
          <w:color w:val="000000" w:themeColor="text1"/>
          <w:szCs w:val="21"/>
        </w:rPr>
        <w:t>检测、验收费用均由合同乙方（成交供应商）承担。</w:t>
      </w:r>
    </w:p>
    <w:p w:rsidR="00417D9E" w:rsidRDefault="007E6DF3">
      <w:pPr>
        <w:adjustRightInd w:val="0"/>
        <w:snapToGrid w:val="0"/>
        <w:spacing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28</w:t>
      </w:r>
      <w:r>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bCs/>
          <w:color w:val="000000" w:themeColor="text1"/>
          <w:szCs w:val="21"/>
        </w:rPr>
        <w:t>质疑</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28.1</w:t>
      </w:r>
      <w:r>
        <w:rPr>
          <w:rFonts w:asciiTheme="minorEastAsia" w:eastAsiaTheme="minorEastAsia" w:hAnsiTheme="minorEastAsia" w:hint="eastAsia"/>
          <w:bCs/>
          <w:color w:val="000000" w:themeColor="text1"/>
          <w:szCs w:val="21"/>
        </w:rPr>
        <w:t>供应商认为采购过程、中标结果使自己的合法权益受到损害的，可以在中标公告之日起</w:t>
      </w:r>
      <w:r>
        <w:rPr>
          <w:rFonts w:asciiTheme="minorEastAsia" w:eastAsiaTheme="minorEastAsia" w:hAnsiTheme="minorEastAsia" w:hint="eastAsia"/>
          <w:bCs/>
          <w:color w:val="000000" w:themeColor="text1"/>
          <w:szCs w:val="21"/>
        </w:rPr>
        <w:t>7</w:t>
      </w:r>
      <w:r>
        <w:rPr>
          <w:rFonts w:asciiTheme="minorEastAsia" w:eastAsiaTheme="minorEastAsia" w:hAnsiTheme="minorEastAsia" w:hint="eastAsia"/>
          <w:bCs/>
          <w:color w:val="000000" w:themeColor="text1"/>
          <w:szCs w:val="21"/>
        </w:rPr>
        <w:t>个工作日内，由供应商授权代表（或法人代表）携带身份证明材料，以书面形式向采购人和采购代理机构提出质疑，逾期不予受理。</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28.2</w:t>
      </w:r>
      <w:r>
        <w:rPr>
          <w:rFonts w:asciiTheme="minorEastAsia" w:eastAsiaTheme="minorEastAsia" w:hAnsiTheme="minorEastAsia" w:hint="eastAsia"/>
          <w:bCs/>
          <w:color w:val="000000" w:themeColor="text1"/>
          <w:szCs w:val="21"/>
        </w:rPr>
        <w:t>质疑书内容应包括质疑的详细理由和依据，并提供有关证明资料。</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 xml:space="preserve">28.3 </w:t>
      </w:r>
      <w:r>
        <w:rPr>
          <w:rFonts w:asciiTheme="minorEastAsia" w:eastAsiaTheme="minorEastAsia" w:hAnsiTheme="minorEastAsia" w:hint="eastAsia"/>
          <w:bCs/>
          <w:color w:val="000000" w:themeColor="text1"/>
          <w:szCs w:val="21"/>
        </w:rPr>
        <w:t>有以下情形之一的，视为无效质疑：</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 xml:space="preserve">28.3.1 </w:t>
      </w:r>
      <w:r>
        <w:rPr>
          <w:rFonts w:asciiTheme="minorEastAsia" w:eastAsiaTheme="minorEastAsia" w:hAnsiTheme="minorEastAsia" w:hint="eastAsia"/>
          <w:bCs/>
          <w:color w:val="000000" w:themeColor="text1"/>
          <w:szCs w:val="21"/>
        </w:rPr>
        <w:t>未按规定时间或规定手续提交质疑的；</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 xml:space="preserve">28.3.2 </w:t>
      </w:r>
      <w:r>
        <w:rPr>
          <w:rFonts w:asciiTheme="minorEastAsia" w:eastAsiaTheme="minorEastAsia" w:hAnsiTheme="minorEastAsia" w:hint="eastAsia"/>
          <w:bCs/>
          <w:color w:val="000000" w:themeColor="text1"/>
          <w:szCs w:val="21"/>
        </w:rPr>
        <w:t>质疑内容含糊不清、没有提供详细理由和依据，无法进行核查的；</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 xml:space="preserve">28.3.3 </w:t>
      </w:r>
      <w:r>
        <w:rPr>
          <w:rFonts w:asciiTheme="minorEastAsia" w:eastAsiaTheme="minorEastAsia" w:hAnsiTheme="minorEastAsia" w:hint="eastAsia"/>
          <w:bCs/>
          <w:color w:val="000000" w:themeColor="text1"/>
          <w:szCs w:val="21"/>
        </w:rPr>
        <w:t>其他不符合质疑程序和有关规定的。</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被判定无效质疑的，采购人和采购代理机构将书面回复投标单位其质疑无效的理由，并记录无效质疑一次。</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28.4</w:t>
      </w:r>
      <w:r>
        <w:rPr>
          <w:rFonts w:asciiTheme="minorEastAsia" w:eastAsiaTheme="minorEastAsia" w:hAnsiTheme="minorEastAsia" w:hint="eastAsia"/>
          <w:bCs/>
          <w:color w:val="000000" w:themeColor="text1"/>
          <w:szCs w:val="21"/>
        </w:rPr>
        <w:t>采购人和采购代理机构将在受到书面质疑后</w:t>
      </w:r>
      <w:r>
        <w:rPr>
          <w:rFonts w:asciiTheme="minorEastAsia" w:eastAsiaTheme="minorEastAsia" w:hAnsiTheme="minorEastAsia" w:hint="eastAsia"/>
          <w:bCs/>
          <w:color w:val="000000" w:themeColor="text1"/>
          <w:szCs w:val="21"/>
        </w:rPr>
        <w:t>7</w:t>
      </w:r>
      <w:r>
        <w:rPr>
          <w:rFonts w:asciiTheme="minorEastAsia" w:eastAsiaTheme="minorEastAsia" w:hAnsiTheme="minorEastAsia" w:hint="eastAsia"/>
          <w:bCs/>
          <w:color w:val="000000" w:themeColor="text1"/>
          <w:szCs w:val="21"/>
        </w:rPr>
        <w:t>个工作日内审查质疑事项，作出答复或相关处理决定，并以书面形式通知质疑人，但答复的内容不涉及商业秘密。</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28.5</w:t>
      </w:r>
      <w:r>
        <w:rPr>
          <w:rFonts w:asciiTheme="minorEastAsia" w:eastAsiaTheme="minorEastAsia" w:hAnsiTheme="minorEastAsia" w:hint="eastAsia"/>
          <w:b/>
          <w:color w:val="000000" w:themeColor="text1"/>
          <w:szCs w:val="21"/>
        </w:rPr>
        <w:t>投诉人有下列情形之一的，属于虚假、恶意投诉，监督管理部门将驳回投诉，将其列入不良行为记录名单，并依法予以处罚：</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28.5.1</w:t>
      </w:r>
      <w:r>
        <w:rPr>
          <w:rFonts w:asciiTheme="minorEastAsia" w:eastAsiaTheme="minorEastAsia" w:hAnsiTheme="minorEastAsia" w:hint="eastAsia"/>
          <w:bCs/>
          <w:color w:val="000000" w:themeColor="text1"/>
          <w:szCs w:val="21"/>
        </w:rPr>
        <w:t>一年内三次以上投诉均查无实据的；</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28.5.2</w:t>
      </w:r>
      <w:r>
        <w:rPr>
          <w:rFonts w:asciiTheme="minorEastAsia" w:eastAsiaTheme="minorEastAsia" w:hAnsiTheme="minorEastAsia" w:hint="eastAsia"/>
          <w:bCs/>
          <w:color w:val="000000" w:themeColor="text1"/>
          <w:szCs w:val="21"/>
        </w:rPr>
        <w:t>捏造事实、提供虚假投诉材料或提供以非法手段取得的证明材料质疑的；</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28.5.3</w:t>
      </w:r>
      <w:r>
        <w:rPr>
          <w:rFonts w:asciiTheme="minorEastAsia" w:eastAsiaTheme="minorEastAsia" w:hAnsiTheme="minorEastAsia" w:hint="eastAsia"/>
          <w:bCs/>
          <w:color w:val="000000" w:themeColor="text1"/>
          <w:szCs w:val="21"/>
        </w:rPr>
        <w:t>其他经认定属于虚假、恶意投诉的行为。</w:t>
      </w:r>
    </w:p>
    <w:p w:rsidR="00417D9E" w:rsidRDefault="007E6DF3">
      <w:pPr>
        <w:adjustRightInd w:val="0"/>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29.</w:t>
      </w:r>
      <w:r>
        <w:rPr>
          <w:rFonts w:asciiTheme="minorEastAsia" w:eastAsiaTheme="minorEastAsia" w:hAnsiTheme="minorEastAsia" w:hint="eastAsia"/>
          <w:b/>
          <w:color w:val="000000" w:themeColor="text1"/>
          <w:szCs w:val="21"/>
        </w:rPr>
        <w:t>未尽事宜</w:t>
      </w:r>
    </w:p>
    <w:p w:rsidR="00417D9E" w:rsidRDefault="007E6DF3">
      <w:pPr>
        <w:adjustRightInd w:val="0"/>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29.1</w:t>
      </w:r>
      <w:r>
        <w:rPr>
          <w:rFonts w:asciiTheme="minorEastAsia" w:eastAsiaTheme="minorEastAsia" w:hAnsiTheme="minorEastAsia" w:hint="eastAsia"/>
          <w:color w:val="000000" w:themeColor="text1"/>
          <w:szCs w:val="21"/>
        </w:rPr>
        <w:t>按《中华人民共和国政府采购法》及其他有关法律</w:t>
      </w:r>
      <w:r>
        <w:rPr>
          <w:rFonts w:asciiTheme="minorEastAsia" w:eastAsiaTheme="minorEastAsia" w:hAnsiTheme="minorEastAsia" w:hint="eastAsia"/>
          <w:color w:val="000000" w:themeColor="text1"/>
          <w:szCs w:val="21"/>
        </w:rPr>
        <w:t>法规的规定执行。</w:t>
      </w:r>
    </w:p>
    <w:p w:rsidR="00417D9E" w:rsidRDefault="007E6DF3">
      <w:pPr>
        <w:adjustRightInd w:val="0"/>
        <w:snapToGrid w:val="0"/>
        <w:spacing w:line="360" w:lineRule="auto"/>
        <w:ind w:firstLineChars="200" w:firstLine="422"/>
        <w:rPr>
          <w:rFonts w:asciiTheme="minorEastAsia" w:eastAsiaTheme="minorEastAsia" w:hAnsiTheme="minorEastAsia"/>
          <w:bCs/>
          <w:color w:val="000000" w:themeColor="text1"/>
          <w:szCs w:val="21"/>
        </w:rPr>
      </w:pPr>
      <w:r>
        <w:rPr>
          <w:rFonts w:asciiTheme="minorEastAsia" w:eastAsiaTheme="minorEastAsia" w:hAnsiTheme="minorEastAsia" w:hint="eastAsia"/>
          <w:b/>
          <w:color w:val="000000" w:themeColor="text1"/>
          <w:szCs w:val="21"/>
        </w:rPr>
        <w:t>30.</w:t>
      </w:r>
      <w:r>
        <w:rPr>
          <w:rFonts w:asciiTheme="minorEastAsia" w:eastAsiaTheme="minorEastAsia" w:hAnsiTheme="minorEastAsia" w:hint="eastAsia"/>
          <w:b/>
          <w:color w:val="000000" w:themeColor="text1"/>
          <w:szCs w:val="21"/>
        </w:rPr>
        <w:t>解释权</w:t>
      </w:r>
    </w:p>
    <w:p w:rsidR="00417D9E" w:rsidRDefault="007E6DF3">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30.1</w:t>
      </w:r>
      <w:r>
        <w:rPr>
          <w:rFonts w:asciiTheme="minorEastAsia" w:eastAsiaTheme="minorEastAsia" w:hAnsiTheme="minorEastAsia" w:hint="eastAsia"/>
          <w:bCs/>
          <w:color w:val="000000" w:themeColor="text1"/>
          <w:szCs w:val="21"/>
        </w:rPr>
        <w:t>本询价文件的解释权属于采购人。</w:t>
      </w:r>
    </w:p>
    <w:p w:rsidR="00417D9E" w:rsidRDefault="007E6DF3">
      <w:pPr>
        <w:pStyle w:val="1"/>
        <w:rPr>
          <w:color w:val="000000" w:themeColor="text1"/>
          <w:szCs w:val="36"/>
        </w:rPr>
      </w:pPr>
      <w:bookmarkStart w:id="82" w:name="_Toc220232391"/>
      <w:bookmarkStart w:id="83" w:name="_Toc407096156"/>
      <w:r>
        <w:rPr>
          <w:color w:val="000000" w:themeColor="text1"/>
        </w:rPr>
        <w:br w:type="page"/>
      </w:r>
      <w:bookmarkStart w:id="84" w:name="_Toc486447978"/>
      <w:r>
        <w:rPr>
          <w:rFonts w:hint="eastAsia"/>
          <w:color w:val="000000" w:themeColor="text1"/>
        </w:rPr>
        <w:lastRenderedPageBreak/>
        <w:t>第六章</w:t>
      </w:r>
      <w:bookmarkStart w:id="85" w:name="_Toc220232392"/>
      <w:bookmarkEnd w:id="82"/>
      <w:r>
        <w:rPr>
          <w:rFonts w:hint="eastAsia"/>
          <w:color w:val="000000" w:themeColor="text1"/>
        </w:rPr>
        <w:t xml:space="preserve"> </w:t>
      </w:r>
      <w:r>
        <w:rPr>
          <w:rFonts w:hint="eastAsia"/>
          <w:color w:val="000000" w:themeColor="text1"/>
        </w:rPr>
        <w:t>采购</w:t>
      </w:r>
      <w:r>
        <w:rPr>
          <w:color w:val="000000" w:themeColor="text1"/>
        </w:rPr>
        <w:t>合同</w:t>
      </w:r>
      <w:bookmarkEnd w:id="83"/>
      <w:bookmarkEnd w:id="84"/>
      <w:bookmarkEnd w:id="85"/>
    </w:p>
    <w:p w:rsidR="00417D9E" w:rsidRDefault="007E6DF3">
      <w:pPr>
        <w:pStyle w:val="12"/>
        <w:spacing w:line="360" w:lineRule="auto"/>
        <w:ind w:firstLineChars="200" w:firstLine="420"/>
        <w:rPr>
          <w:rFonts w:ascii="宋体" w:hAnsi="宋体"/>
          <w:color w:val="000000" w:themeColor="text1"/>
          <w:szCs w:val="21"/>
          <w:u w:val="single"/>
        </w:rPr>
      </w:pPr>
      <w:bookmarkStart w:id="86" w:name="EB1aa2f6fe57ec4a409c5a09833c9169d1"/>
      <w:r>
        <w:rPr>
          <w:rFonts w:ascii="宋体" w:hAnsi="宋体" w:hint="eastAsia"/>
          <w:color w:val="000000" w:themeColor="text1"/>
          <w:szCs w:val="21"/>
        </w:rPr>
        <w:t>采购人</w:t>
      </w:r>
      <w:r>
        <w:rPr>
          <w:rFonts w:ascii="宋体" w:hAnsi="宋体"/>
          <w:color w:val="000000" w:themeColor="text1"/>
          <w:szCs w:val="21"/>
        </w:rPr>
        <w:t>（甲方）：</w:t>
      </w:r>
    </w:p>
    <w:p w:rsidR="00417D9E" w:rsidRDefault="007E6DF3">
      <w:pPr>
        <w:pStyle w:val="12"/>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供货人</w:t>
      </w:r>
      <w:r>
        <w:rPr>
          <w:rFonts w:ascii="宋体" w:hAnsi="宋体"/>
          <w:color w:val="000000" w:themeColor="text1"/>
          <w:szCs w:val="21"/>
        </w:rPr>
        <w:t>（乙方）</w:t>
      </w:r>
      <w:r>
        <w:rPr>
          <w:rFonts w:ascii="宋体" w:hAnsi="宋体" w:hint="eastAsia"/>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签订地点：</w:t>
      </w:r>
    </w:p>
    <w:p w:rsidR="00417D9E" w:rsidRDefault="007E6DF3">
      <w:pPr>
        <w:pStyle w:val="12"/>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项目名称：</w:t>
      </w:r>
      <w:r>
        <w:rPr>
          <w:rFonts w:ascii="宋体" w:hAnsi="宋体" w:hint="eastAsia"/>
          <w:color w:val="000000" w:themeColor="text1"/>
          <w:szCs w:val="21"/>
          <w:u w:val="single"/>
        </w:rPr>
        <w:t>XXXX</w:t>
      </w:r>
      <w:r>
        <w:rPr>
          <w:rFonts w:ascii="宋体" w:hAnsi="宋体" w:hint="eastAsia"/>
          <w:color w:val="000000" w:themeColor="text1"/>
          <w:szCs w:val="21"/>
          <w:u w:val="single"/>
        </w:rPr>
        <w:t>项目</w:t>
      </w:r>
    </w:p>
    <w:p w:rsidR="00417D9E" w:rsidRDefault="007E6DF3">
      <w:pPr>
        <w:pStyle w:val="12"/>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项目编号：</w:t>
      </w:r>
      <w:r>
        <w:rPr>
          <w:rFonts w:ascii="宋体" w:hAnsi="宋体" w:hint="eastAsia"/>
          <w:color w:val="000000" w:themeColor="text1"/>
          <w:szCs w:val="21"/>
          <w:u w:val="single"/>
        </w:rPr>
        <w:t>XXXX</w:t>
      </w:r>
      <w:r>
        <w:rPr>
          <w:rFonts w:ascii="宋体" w:hAnsi="宋体" w:hint="eastAsia"/>
          <w:color w:val="000000" w:themeColor="text1"/>
          <w:szCs w:val="21"/>
          <w:u w:val="single"/>
        </w:rPr>
        <w:t>编号</w:t>
      </w:r>
    </w:p>
    <w:p w:rsidR="00417D9E" w:rsidRDefault="007E6DF3">
      <w:pPr>
        <w:pStyle w:val="12"/>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财政委托号：</w:t>
      </w:r>
      <w:r>
        <w:rPr>
          <w:rFonts w:ascii="宋体" w:hAnsi="宋体" w:hint="eastAsia"/>
          <w:color w:val="000000" w:themeColor="text1"/>
          <w:szCs w:val="21"/>
        </w:rPr>
        <w:t>(</w:t>
      </w:r>
      <w:r>
        <w:rPr>
          <w:rFonts w:ascii="宋体" w:hAnsi="宋体" w:hint="eastAsia"/>
          <w:color w:val="000000" w:themeColor="text1"/>
          <w:szCs w:val="21"/>
        </w:rPr>
        <w:t>财政项目必须填写</w:t>
      </w:r>
      <w:r>
        <w:rPr>
          <w:rFonts w:ascii="宋体" w:hAnsi="宋体" w:hint="eastAsia"/>
          <w:color w:val="000000" w:themeColor="text1"/>
          <w:szCs w:val="21"/>
        </w:rPr>
        <w:t>)</w:t>
      </w:r>
    </w:p>
    <w:p w:rsidR="00417D9E" w:rsidRDefault="007E6DF3">
      <w:pPr>
        <w:pStyle w:val="12"/>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本项目经批准采用采购方式，经本项目评审委员会认真评审，决定将采购合同授予乙方。为进一步明确双方的责任，确保合同的顺利履行，</w:t>
      </w:r>
      <w:r>
        <w:rPr>
          <w:rFonts w:ascii="宋体" w:hAnsi="宋体"/>
          <w:color w:val="000000" w:themeColor="text1"/>
          <w:szCs w:val="21"/>
        </w:rPr>
        <w:t>根据《中华人民共和国合同法》之规定，经甲乙双方充分协商，特订立</w:t>
      </w:r>
      <w:r>
        <w:rPr>
          <w:rFonts w:ascii="宋体" w:hAnsi="宋体" w:hint="eastAsia"/>
          <w:color w:val="000000" w:themeColor="text1"/>
          <w:szCs w:val="21"/>
        </w:rPr>
        <w:t>本</w:t>
      </w:r>
      <w:r>
        <w:rPr>
          <w:rFonts w:ascii="宋体" w:hAnsi="宋体"/>
          <w:color w:val="000000" w:themeColor="text1"/>
          <w:szCs w:val="21"/>
        </w:rPr>
        <w:t>合同，以便共同遵守。</w:t>
      </w:r>
    </w:p>
    <w:p w:rsidR="00417D9E" w:rsidRDefault="007E6DF3">
      <w:pPr>
        <w:pStyle w:val="12"/>
        <w:spacing w:line="360" w:lineRule="auto"/>
        <w:ind w:firstLineChars="200" w:firstLine="422"/>
        <w:rPr>
          <w:rFonts w:ascii="宋体" w:hAnsi="宋体"/>
          <w:color w:val="000000" w:themeColor="text1"/>
          <w:szCs w:val="21"/>
          <w:u w:val="single"/>
        </w:rPr>
      </w:pPr>
      <w:r>
        <w:rPr>
          <w:rFonts w:ascii="宋体" w:hAnsi="宋体"/>
          <w:b/>
          <w:bCs/>
          <w:color w:val="000000" w:themeColor="text1"/>
          <w:szCs w:val="21"/>
        </w:rPr>
        <w:t>第一条</w:t>
      </w:r>
      <w:r>
        <w:rPr>
          <w:rFonts w:ascii="宋体" w:hAnsi="宋体"/>
          <w:color w:val="000000" w:themeColor="text1"/>
          <w:szCs w:val="21"/>
        </w:rPr>
        <w:t>产品的名称、品种、规格</w:t>
      </w:r>
      <w:r>
        <w:rPr>
          <w:rFonts w:ascii="宋体" w:hAnsi="宋体" w:hint="eastAsia"/>
          <w:color w:val="000000" w:themeColor="text1"/>
          <w:szCs w:val="21"/>
        </w:rPr>
        <w:t>、数量和价格：（若产品过多则见附表，如有附表则必须加盖印章）</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620"/>
        <w:gridCol w:w="900"/>
        <w:gridCol w:w="900"/>
        <w:gridCol w:w="1069"/>
        <w:gridCol w:w="1247"/>
        <w:gridCol w:w="1104"/>
      </w:tblGrid>
      <w:tr w:rsidR="00417D9E">
        <w:trPr>
          <w:trHeight w:val="20"/>
          <w:jc w:val="center"/>
        </w:trPr>
        <w:tc>
          <w:tcPr>
            <w:tcW w:w="1980" w:type="dxa"/>
            <w:tcBorders>
              <w:top w:val="single" w:sz="4" w:space="0" w:color="auto"/>
              <w:left w:val="single" w:sz="4" w:space="0" w:color="auto"/>
              <w:bottom w:val="single" w:sz="4" w:space="0" w:color="auto"/>
              <w:right w:val="single" w:sz="4" w:space="0" w:color="auto"/>
            </w:tcBorders>
            <w:shd w:val="clear" w:color="auto" w:fill="9FD39F" w:themeFill="background1" w:themeFillShade="D9"/>
            <w:vAlign w:val="center"/>
          </w:tcPr>
          <w:p w:rsidR="00417D9E" w:rsidRDefault="007E6DF3">
            <w:pPr>
              <w:pStyle w:val="12"/>
              <w:spacing w:line="360" w:lineRule="auto"/>
              <w:jc w:val="center"/>
              <w:rPr>
                <w:rFonts w:ascii="宋体" w:hAnsi="宋体"/>
                <w:b/>
                <w:color w:val="000000" w:themeColor="text1"/>
                <w:szCs w:val="21"/>
              </w:rPr>
            </w:pPr>
            <w:r>
              <w:rPr>
                <w:rFonts w:ascii="宋体" w:hAnsi="宋体" w:hint="eastAsia"/>
                <w:b/>
                <w:color w:val="000000" w:themeColor="text1"/>
                <w:szCs w:val="21"/>
              </w:rPr>
              <w:t>产品名称</w:t>
            </w:r>
          </w:p>
        </w:tc>
        <w:tc>
          <w:tcPr>
            <w:tcW w:w="1620" w:type="dxa"/>
            <w:tcBorders>
              <w:top w:val="single" w:sz="4" w:space="0" w:color="auto"/>
              <w:left w:val="single" w:sz="4" w:space="0" w:color="auto"/>
              <w:bottom w:val="single" w:sz="4" w:space="0" w:color="auto"/>
              <w:right w:val="single" w:sz="4" w:space="0" w:color="auto"/>
            </w:tcBorders>
            <w:shd w:val="clear" w:color="auto" w:fill="9FD39F" w:themeFill="background1" w:themeFillShade="D9"/>
            <w:vAlign w:val="center"/>
          </w:tcPr>
          <w:p w:rsidR="00417D9E" w:rsidRDefault="007E6DF3">
            <w:pPr>
              <w:pStyle w:val="12"/>
              <w:spacing w:line="360" w:lineRule="auto"/>
              <w:jc w:val="center"/>
              <w:rPr>
                <w:rFonts w:ascii="宋体" w:hAnsi="宋体"/>
                <w:b/>
                <w:color w:val="000000" w:themeColor="text1"/>
                <w:szCs w:val="21"/>
              </w:rPr>
            </w:pPr>
            <w:r>
              <w:rPr>
                <w:rFonts w:ascii="宋体" w:hAnsi="宋体" w:hint="eastAsia"/>
                <w:b/>
                <w:color w:val="000000" w:themeColor="text1"/>
                <w:szCs w:val="21"/>
              </w:rPr>
              <w:t>规格型号</w:t>
            </w:r>
          </w:p>
        </w:tc>
        <w:tc>
          <w:tcPr>
            <w:tcW w:w="900" w:type="dxa"/>
            <w:tcBorders>
              <w:top w:val="single" w:sz="4" w:space="0" w:color="auto"/>
              <w:left w:val="single" w:sz="4" w:space="0" w:color="auto"/>
              <w:bottom w:val="single" w:sz="4" w:space="0" w:color="auto"/>
              <w:right w:val="single" w:sz="4" w:space="0" w:color="auto"/>
            </w:tcBorders>
            <w:shd w:val="clear" w:color="auto" w:fill="9FD39F" w:themeFill="background1" w:themeFillShade="D9"/>
            <w:vAlign w:val="center"/>
          </w:tcPr>
          <w:p w:rsidR="00417D9E" w:rsidRDefault="007E6DF3">
            <w:pPr>
              <w:pStyle w:val="12"/>
              <w:spacing w:line="360" w:lineRule="auto"/>
              <w:jc w:val="center"/>
              <w:rPr>
                <w:rFonts w:ascii="宋体" w:hAnsi="宋体"/>
                <w:b/>
                <w:color w:val="000000" w:themeColor="text1"/>
                <w:szCs w:val="21"/>
              </w:rPr>
            </w:pPr>
            <w:r>
              <w:rPr>
                <w:rFonts w:ascii="宋体" w:hAnsi="宋体" w:hint="eastAsia"/>
                <w:b/>
                <w:color w:val="000000" w:themeColor="text1"/>
                <w:szCs w:val="21"/>
              </w:rPr>
              <w:t>单位</w:t>
            </w:r>
          </w:p>
        </w:tc>
        <w:tc>
          <w:tcPr>
            <w:tcW w:w="900" w:type="dxa"/>
            <w:tcBorders>
              <w:top w:val="single" w:sz="4" w:space="0" w:color="auto"/>
              <w:left w:val="single" w:sz="4" w:space="0" w:color="auto"/>
              <w:bottom w:val="single" w:sz="4" w:space="0" w:color="auto"/>
              <w:right w:val="single" w:sz="4" w:space="0" w:color="auto"/>
            </w:tcBorders>
            <w:shd w:val="clear" w:color="auto" w:fill="9FD39F" w:themeFill="background1" w:themeFillShade="D9"/>
            <w:vAlign w:val="center"/>
          </w:tcPr>
          <w:p w:rsidR="00417D9E" w:rsidRDefault="007E6DF3">
            <w:pPr>
              <w:pStyle w:val="12"/>
              <w:spacing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069" w:type="dxa"/>
            <w:tcBorders>
              <w:top w:val="single" w:sz="4" w:space="0" w:color="auto"/>
              <w:left w:val="single" w:sz="4" w:space="0" w:color="auto"/>
              <w:bottom w:val="single" w:sz="4" w:space="0" w:color="auto"/>
              <w:right w:val="single" w:sz="4" w:space="0" w:color="auto"/>
            </w:tcBorders>
            <w:shd w:val="clear" w:color="auto" w:fill="9FD39F" w:themeFill="background1" w:themeFillShade="D9"/>
            <w:vAlign w:val="center"/>
          </w:tcPr>
          <w:p w:rsidR="00417D9E" w:rsidRDefault="007E6DF3">
            <w:pPr>
              <w:pStyle w:val="12"/>
              <w:spacing w:line="360" w:lineRule="auto"/>
              <w:jc w:val="center"/>
              <w:rPr>
                <w:rFonts w:ascii="宋体" w:hAnsi="宋体"/>
                <w:b/>
                <w:color w:val="000000" w:themeColor="text1"/>
                <w:szCs w:val="21"/>
              </w:rPr>
            </w:pPr>
            <w:r>
              <w:rPr>
                <w:rFonts w:ascii="宋体" w:hAnsi="宋体" w:hint="eastAsia"/>
                <w:b/>
                <w:color w:val="000000" w:themeColor="text1"/>
                <w:szCs w:val="21"/>
              </w:rPr>
              <w:t>单价</w:t>
            </w:r>
          </w:p>
        </w:tc>
        <w:tc>
          <w:tcPr>
            <w:tcW w:w="1247" w:type="dxa"/>
            <w:tcBorders>
              <w:top w:val="single" w:sz="4" w:space="0" w:color="auto"/>
              <w:left w:val="single" w:sz="4" w:space="0" w:color="auto"/>
              <w:bottom w:val="single" w:sz="4" w:space="0" w:color="auto"/>
              <w:right w:val="single" w:sz="4" w:space="0" w:color="auto"/>
            </w:tcBorders>
            <w:shd w:val="clear" w:color="auto" w:fill="9FD39F" w:themeFill="background1" w:themeFillShade="D9"/>
            <w:vAlign w:val="center"/>
          </w:tcPr>
          <w:p w:rsidR="00417D9E" w:rsidRDefault="007E6DF3">
            <w:pPr>
              <w:pStyle w:val="12"/>
              <w:spacing w:line="360" w:lineRule="auto"/>
              <w:jc w:val="center"/>
              <w:rPr>
                <w:rFonts w:ascii="宋体" w:hAnsi="宋体"/>
                <w:b/>
                <w:color w:val="000000" w:themeColor="text1"/>
                <w:szCs w:val="21"/>
              </w:rPr>
            </w:pPr>
            <w:r>
              <w:rPr>
                <w:rFonts w:ascii="宋体" w:hAnsi="宋体" w:hint="eastAsia"/>
                <w:b/>
                <w:color w:val="000000" w:themeColor="text1"/>
                <w:szCs w:val="21"/>
              </w:rPr>
              <w:t>小计</w:t>
            </w:r>
          </w:p>
        </w:tc>
        <w:tc>
          <w:tcPr>
            <w:tcW w:w="1104" w:type="dxa"/>
            <w:tcBorders>
              <w:top w:val="single" w:sz="4" w:space="0" w:color="auto"/>
              <w:left w:val="single" w:sz="4" w:space="0" w:color="auto"/>
              <w:bottom w:val="single" w:sz="4" w:space="0" w:color="auto"/>
              <w:right w:val="single" w:sz="4" w:space="0" w:color="auto"/>
            </w:tcBorders>
            <w:shd w:val="clear" w:color="auto" w:fill="9FD39F" w:themeFill="background1" w:themeFillShade="D9"/>
            <w:vAlign w:val="center"/>
          </w:tcPr>
          <w:p w:rsidR="00417D9E" w:rsidRDefault="007E6DF3">
            <w:pPr>
              <w:pStyle w:val="12"/>
              <w:spacing w:line="360" w:lineRule="auto"/>
              <w:jc w:val="center"/>
              <w:rPr>
                <w:rFonts w:ascii="宋体" w:hAnsi="宋体"/>
                <w:b/>
                <w:color w:val="000000" w:themeColor="text1"/>
                <w:szCs w:val="21"/>
              </w:rPr>
            </w:pPr>
            <w:r>
              <w:rPr>
                <w:rFonts w:ascii="宋体" w:hAnsi="宋体" w:hint="eastAsia"/>
                <w:b/>
                <w:color w:val="000000" w:themeColor="text1"/>
                <w:szCs w:val="21"/>
              </w:rPr>
              <w:t>备注</w:t>
            </w:r>
          </w:p>
        </w:tc>
      </w:tr>
      <w:tr w:rsidR="00417D9E">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069"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r>
      <w:tr w:rsidR="00417D9E">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069"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r>
      <w:tr w:rsidR="00417D9E">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069"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417D9E" w:rsidRDefault="00417D9E">
            <w:pPr>
              <w:pStyle w:val="12"/>
              <w:spacing w:line="360" w:lineRule="auto"/>
              <w:rPr>
                <w:rFonts w:ascii="宋体" w:hAnsi="宋体"/>
                <w:color w:val="000000" w:themeColor="text1"/>
                <w:szCs w:val="21"/>
              </w:rPr>
            </w:pPr>
          </w:p>
        </w:tc>
      </w:tr>
      <w:tr w:rsidR="00417D9E">
        <w:trPr>
          <w:trHeight w:val="20"/>
          <w:jc w:val="center"/>
        </w:trPr>
        <w:tc>
          <w:tcPr>
            <w:tcW w:w="8820" w:type="dxa"/>
            <w:gridSpan w:val="7"/>
            <w:tcBorders>
              <w:top w:val="single" w:sz="4" w:space="0" w:color="auto"/>
              <w:left w:val="single" w:sz="4" w:space="0" w:color="auto"/>
              <w:bottom w:val="single" w:sz="4" w:space="0" w:color="auto"/>
              <w:right w:val="single" w:sz="4" w:space="0" w:color="auto"/>
            </w:tcBorders>
            <w:vAlign w:val="center"/>
          </w:tcPr>
          <w:p w:rsidR="00417D9E" w:rsidRDefault="007E6DF3">
            <w:pPr>
              <w:pStyle w:val="12"/>
              <w:spacing w:line="360" w:lineRule="auto"/>
              <w:rPr>
                <w:rFonts w:ascii="宋体" w:hAnsi="宋体"/>
                <w:color w:val="000000" w:themeColor="text1"/>
                <w:szCs w:val="21"/>
              </w:rPr>
            </w:pPr>
            <w:r>
              <w:rPr>
                <w:rFonts w:ascii="宋体" w:hAnsi="宋体" w:hint="eastAsia"/>
                <w:color w:val="000000" w:themeColor="text1"/>
                <w:szCs w:val="21"/>
              </w:rPr>
              <w:t>合同总价款（大写）</w:t>
            </w:r>
            <w:r>
              <w:rPr>
                <w:rFonts w:ascii="宋体" w:hAnsi="宋体" w:hint="eastAsia"/>
                <w:color w:val="000000" w:themeColor="text1"/>
                <w:szCs w:val="21"/>
              </w:rPr>
              <w:t>:</w:t>
            </w:r>
          </w:p>
          <w:p w:rsidR="00417D9E" w:rsidRDefault="007E6DF3">
            <w:pPr>
              <w:pStyle w:val="12"/>
              <w:spacing w:line="360" w:lineRule="auto"/>
              <w:rPr>
                <w:rFonts w:ascii="宋体" w:hAnsi="宋体"/>
                <w:color w:val="000000" w:themeColor="text1"/>
                <w:szCs w:val="21"/>
              </w:rPr>
            </w:pPr>
            <w:r>
              <w:rPr>
                <w:rFonts w:ascii="宋体" w:hAnsi="宋体" w:hint="eastAsia"/>
                <w:color w:val="000000" w:themeColor="text1"/>
                <w:szCs w:val="21"/>
              </w:rPr>
              <w:t>合同总价款（小写）</w:t>
            </w:r>
            <w:r>
              <w:rPr>
                <w:rFonts w:ascii="宋体" w:hAnsi="宋体"/>
                <w:color w:val="000000" w:themeColor="text1"/>
                <w:szCs w:val="21"/>
              </w:rPr>
              <w:t>:</w:t>
            </w:r>
          </w:p>
          <w:p w:rsidR="00417D9E" w:rsidRDefault="007E6DF3">
            <w:pPr>
              <w:pStyle w:val="12"/>
              <w:spacing w:line="360" w:lineRule="auto"/>
              <w:rPr>
                <w:rFonts w:ascii="宋体" w:hAnsi="宋体"/>
                <w:color w:val="000000" w:themeColor="text1"/>
                <w:szCs w:val="21"/>
              </w:rPr>
            </w:pPr>
            <w:r>
              <w:rPr>
                <w:rFonts w:ascii="宋体" w:hAnsi="宋体" w:hint="eastAsia"/>
                <w:color w:val="000000" w:themeColor="text1"/>
                <w:szCs w:val="21"/>
              </w:rPr>
              <w:t>备注：上述产品报价含产品生产、运输</w:t>
            </w:r>
            <w:r>
              <w:rPr>
                <w:rFonts w:ascii="宋体" w:hAnsi="宋体" w:hint="eastAsia"/>
                <w:color w:val="000000" w:themeColor="text1"/>
                <w:szCs w:val="21"/>
              </w:rPr>
              <w:t>&lt;</w:t>
            </w:r>
            <w:r>
              <w:rPr>
                <w:rFonts w:ascii="宋体" w:hAnsi="宋体" w:hint="eastAsia"/>
                <w:color w:val="000000" w:themeColor="text1"/>
                <w:szCs w:val="21"/>
              </w:rPr>
              <w:t>送达至甲方指定地点并下货</w:t>
            </w:r>
            <w:r>
              <w:rPr>
                <w:rFonts w:ascii="宋体" w:hAnsi="宋体" w:hint="eastAsia"/>
                <w:color w:val="000000" w:themeColor="text1"/>
                <w:szCs w:val="21"/>
              </w:rPr>
              <w:t>&gt;</w:t>
            </w:r>
            <w:r>
              <w:rPr>
                <w:rFonts w:ascii="宋体" w:hAnsi="宋体" w:hint="eastAsia"/>
                <w:color w:val="000000" w:themeColor="text1"/>
                <w:szCs w:val="21"/>
              </w:rPr>
              <w:t>、安装、调试、检验及售后服务、装卸、保险、安装调试费、验收、税费（含进口从属税费等）、技术服务费、人员培训、税金、劳保基金等其他等一切费用。</w:t>
            </w:r>
          </w:p>
        </w:tc>
      </w:tr>
    </w:tbl>
    <w:p w:rsidR="00417D9E" w:rsidRDefault="00417D9E">
      <w:pPr>
        <w:pStyle w:val="12"/>
        <w:spacing w:line="360" w:lineRule="auto"/>
        <w:ind w:firstLineChars="200" w:firstLine="422"/>
        <w:jc w:val="left"/>
        <w:rPr>
          <w:rFonts w:ascii="宋体" w:hAnsi="宋体"/>
          <w:b/>
          <w:bCs/>
          <w:color w:val="000000" w:themeColor="text1"/>
          <w:szCs w:val="21"/>
        </w:rPr>
      </w:pPr>
    </w:p>
    <w:p w:rsidR="00417D9E" w:rsidRDefault="007E6DF3">
      <w:pPr>
        <w:pStyle w:val="12"/>
        <w:spacing w:line="360" w:lineRule="auto"/>
        <w:ind w:firstLineChars="200" w:firstLine="422"/>
        <w:jc w:val="left"/>
        <w:rPr>
          <w:rFonts w:ascii="宋体" w:hAnsi="宋体"/>
          <w:color w:val="000000" w:themeColor="text1"/>
          <w:szCs w:val="21"/>
        </w:rPr>
      </w:pPr>
      <w:r>
        <w:rPr>
          <w:rFonts w:ascii="宋体" w:hAnsi="宋体" w:hint="eastAsia"/>
          <w:b/>
          <w:bCs/>
          <w:color w:val="000000" w:themeColor="text1"/>
          <w:szCs w:val="21"/>
        </w:rPr>
        <w:t>第二条</w:t>
      </w:r>
      <w:r>
        <w:rPr>
          <w:rFonts w:ascii="宋体" w:hAnsi="宋体" w:hint="eastAsia"/>
          <w:b/>
          <w:bCs/>
          <w:color w:val="000000" w:themeColor="text1"/>
          <w:szCs w:val="21"/>
        </w:rPr>
        <w:t xml:space="preserve">  </w:t>
      </w:r>
      <w:r>
        <w:rPr>
          <w:rFonts w:ascii="宋体" w:hAnsi="宋体"/>
          <w:color w:val="000000" w:themeColor="text1"/>
          <w:szCs w:val="21"/>
        </w:rPr>
        <w:t>产品的技术标准（包括质量要求），按下列第（</w:t>
      </w:r>
      <w:r>
        <w:rPr>
          <w:rFonts w:ascii="宋体" w:hAnsi="宋体"/>
          <w:color w:val="000000" w:themeColor="text1"/>
          <w:szCs w:val="21"/>
        </w:rPr>
        <w:t xml:space="preserve"> </w:t>
      </w:r>
      <w:r>
        <w:rPr>
          <w:rFonts w:ascii="宋体" w:hAnsi="宋体"/>
          <w:color w:val="000000" w:themeColor="text1"/>
          <w:szCs w:val="21"/>
        </w:rPr>
        <w:t>）项执行：</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①</w:t>
      </w:r>
      <w:r>
        <w:rPr>
          <w:rFonts w:ascii="宋体" w:hAnsi="宋体"/>
          <w:color w:val="000000" w:themeColor="text1"/>
          <w:szCs w:val="21"/>
        </w:rPr>
        <w:t>按国家标准执行；</w:t>
      </w:r>
      <w:r>
        <w:rPr>
          <w:rFonts w:ascii="宋体" w:hAnsi="宋体" w:hint="eastAsia"/>
          <w:color w:val="000000" w:themeColor="text1"/>
          <w:szCs w:val="21"/>
        </w:rPr>
        <w:t>②</w:t>
      </w:r>
      <w:r>
        <w:rPr>
          <w:rFonts w:ascii="宋体" w:hAnsi="宋体"/>
          <w:color w:val="000000" w:themeColor="text1"/>
          <w:szCs w:val="21"/>
        </w:rPr>
        <w:t>按部颁标准执行；</w:t>
      </w:r>
      <w:r>
        <w:rPr>
          <w:rFonts w:ascii="宋体" w:hAnsi="宋体" w:hint="eastAsia"/>
          <w:color w:val="000000" w:themeColor="text1"/>
          <w:szCs w:val="21"/>
        </w:rPr>
        <w:t>③若无以上标准，则应不低于同行业质量标准；④</w:t>
      </w:r>
      <w:r>
        <w:rPr>
          <w:rFonts w:ascii="宋体" w:hAnsi="宋体"/>
          <w:color w:val="000000" w:themeColor="text1"/>
          <w:szCs w:val="21"/>
        </w:rPr>
        <w:t>有特殊要求的，按甲乙双方在合同中商定的技术条件、样品或补充的技术要求执行</w:t>
      </w:r>
      <w:r>
        <w:rPr>
          <w:rFonts w:ascii="宋体" w:hAnsi="宋体" w:hint="eastAsia"/>
          <w:color w:val="000000" w:themeColor="text1"/>
          <w:szCs w:val="21"/>
        </w:rPr>
        <w:t>；</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乙方提供和交付的货物技术标准应与询价文件规定的技术标准相一致。若技术标准中无相应规定，所投货物应符合相应的国际标准或原产地国家有关部门最新颁布的相应的正式标准。</w:t>
      </w:r>
    </w:p>
    <w:p w:rsidR="00417D9E" w:rsidRDefault="007E6DF3">
      <w:pPr>
        <w:pStyle w:val="12"/>
        <w:spacing w:line="360" w:lineRule="auto"/>
        <w:ind w:firstLineChars="200" w:firstLine="420"/>
        <w:jc w:val="left"/>
        <w:rPr>
          <w:rFonts w:ascii="宋体" w:hAnsi="宋体"/>
          <w:color w:val="000000" w:themeColor="text1"/>
          <w:szCs w:val="21"/>
          <w:u w:val="single"/>
        </w:rPr>
      </w:pPr>
      <w:r>
        <w:rPr>
          <w:rFonts w:ascii="宋体" w:hAnsi="宋体" w:hint="eastAsia"/>
          <w:color w:val="000000" w:themeColor="text1"/>
          <w:szCs w:val="21"/>
        </w:rPr>
        <w:t>进口产品的质量标准为。</w:t>
      </w:r>
    </w:p>
    <w:p w:rsidR="00417D9E" w:rsidRDefault="007E6DF3">
      <w:pPr>
        <w:pStyle w:val="200"/>
        <w:spacing w:line="360" w:lineRule="auto"/>
        <w:ind w:left="0" w:firstLineChars="200" w:firstLine="420"/>
        <w:jc w:val="left"/>
        <w:rPr>
          <w:rFonts w:ascii="宋体" w:eastAsia="宋体" w:hAnsi="宋体"/>
          <w:color w:val="000000" w:themeColor="text1"/>
          <w:sz w:val="21"/>
          <w:szCs w:val="21"/>
        </w:rPr>
      </w:pPr>
      <w:r>
        <w:rPr>
          <w:rFonts w:ascii="宋体" w:eastAsia="宋体" w:hAnsi="宋体" w:hint="eastAsia"/>
          <w:color w:val="000000" w:themeColor="text1"/>
          <w:sz w:val="21"/>
          <w:szCs w:val="21"/>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w:t>
      </w:r>
      <w:r>
        <w:rPr>
          <w:rFonts w:ascii="宋体" w:eastAsia="宋体" w:hAnsi="宋体" w:hint="eastAsia"/>
          <w:color w:val="000000" w:themeColor="text1"/>
          <w:sz w:val="21"/>
          <w:szCs w:val="21"/>
        </w:rPr>
        <w:t>、正常使用和保养条件下，在其使用寿命内应具有满意的性能。</w:t>
      </w:r>
    </w:p>
    <w:p w:rsidR="00417D9E" w:rsidRDefault="007E6DF3">
      <w:pPr>
        <w:pStyle w:val="200"/>
        <w:spacing w:line="360" w:lineRule="auto"/>
        <w:ind w:left="0" w:firstLineChars="200" w:firstLine="420"/>
        <w:jc w:val="left"/>
        <w:rPr>
          <w:rFonts w:ascii="宋体" w:eastAsia="宋体" w:hAnsi="宋体"/>
          <w:color w:val="000000" w:themeColor="text1"/>
          <w:sz w:val="21"/>
          <w:szCs w:val="21"/>
        </w:rPr>
      </w:pPr>
      <w:r>
        <w:rPr>
          <w:rFonts w:ascii="宋体" w:eastAsia="宋体" w:hAnsi="宋体" w:hint="eastAsia"/>
          <w:color w:val="000000" w:themeColor="text1"/>
          <w:sz w:val="21"/>
          <w:szCs w:val="21"/>
        </w:rPr>
        <w:t>乙方所提供的全部软件提供</w:t>
      </w:r>
      <w:r>
        <w:rPr>
          <w:rFonts w:ascii="宋体" w:eastAsia="宋体" w:hAnsi="宋体" w:hint="eastAsia"/>
          <w:color w:val="000000" w:themeColor="text1"/>
          <w:sz w:val="21"/>
          <w:szCs w:val="21"/>
        </w:rPr>
        <w:t>3</w:t>
      </w:r>
      <w:r>
        <w:rPr>
          <w:rFonts w:ascii="宋体" w:eastAsia="宋体" w:hAnsi="宋体" w:hint="eastAsia"/>
          <w:color w:val="000000" w:themeColor="text1"/>
          <w:sz w:val="21"/>
          <w:szCs w:val="21"/>
        </w:rPr>
        <w:t>年的免费升级及数据服务。</w:t>
      </w:r>
    </w:p>
    <w:p w:rsidR="00417D9E" w:rsidRDefault="007E6DF3">
      <w:pPr>
        <w:pStyle w:val="200"/>
        <w:spacing w:line="360" w:lineRule="auto"/>
        <w:ind w:left="0" w:firstLineChars="200" w:firstLine="422"/>
        <w:jc w:val="left"/>
        <w:rPr>
          <w:rFonts w:ascii="宋体" w:eastAsia="宋体" w:hAnsi="宋体"/>
          <w:color w:val="000000" w:themeColor="text1"/>
          <w:sz w:val="21"/>
          <w:szCs w:val="21"/>
        </w:rPr>
      </w:pPr>
      <w:r>
        <w:rPr>
          <w:rFonts w:ascii="宋体" w:eastAsia="宋体" w:hAnsi="宋体" w:hint="eastAsia"/>
          <w:b/>
          <w:bCs/>
          <w:color w:val="000000" w:themeColor="text1"/>
          <w:sz w:val="21"/>
          <w:szCs w:val="21"/>
        </w:rPr>
        <w:t>第</w:t>
      </w:r>
      <w:r>
        <w:rPr>
          <w:rFonts w:ascii="宋体" w:eastAsia="宋体" w:hAnsi="宋体"/>
          <w:b/>
          <w:bCs/>
          <w:color w:val="000000" w:themeColor="text1"/>
          <w:sz w:val="21"/>
          <w:szCs w:val="21"/>
        </w:rPr>
        <w:t>三</w:t>
      </w:r>
      <w:r>
        <w:rPr>
          <w:rFonts w:ascii="宋体" w:eastAsia="宋体" w:hAnsi="宋体" w:hint="eastAsia"/>
          <w:b/>
          <w:bCs/>
          <w:color w:val="000000" w:themeColor="text1"/>
          <w:sz w:val="21"/>
          <w:szCs w:val="21"/>
        </w:rPr>
        <w:t>条</w:t>
      </w:r>
      <w:r>
        <w:rPr>
          <w:rFonts w:ascii="宋体" w:eastAsia="宋体" w:hAnsi="宋体"/>
          <w:color w:val="000000" w:themeColor="text1"/>
          <w:sz w:val="21"/>
          <w:szCs w:val="21"/>
        </w:rPr>
        <w:t>产品的包装标准和包装物的供应与回收</w:t>
      </w:r>
      <w:r>
        <w:rPr>
          <w:rFonts w:ascii="宋体" w:eastAsia="宋体" w:hAnsi="宋体"/>
          <w:color w:val="000000" w:themeColor="text1"/>
          <w:sz w:val="21"/>
          <w:szCs w:val="21"/>
          <w:u w:val="single"/>
        </w:rPr>
        <w:t>           </w:t>
      </w:r>
      <w:r>
        <w:rPr>
          <w:rFonts w:ascii="宋体" w:eastAsia="宋体" w:hAnsi="宋体" w:hint="eastAsia"/>
          <w:color w:val="000000" w:themeColor="text1"/>
          <w:sz w:val="21"/>
          <w:szCs w:val="21"/>
        </w:rPr>
        <w:t>。</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color w:val="000000" w:themeColor="text1"/>
          <w:szCs w:val="21"/>
        </w:rPr>
        <w:t>（国家或业务主管部门有技术规定的，按技术规定执行；国家与业务主管部门无技术规定的，由甲</w:t>
      </w:r>
      <w:r>
        <w:rPr>
          <w:rFonts w:ascii="宋体" w:hAnsi="宋体"/>
          <w:color w:val="000000" w:themeColor="text1"/>
          <w:szCs w:val="21"/>
        </w:rPr>
        <w:lastRenderedPageBreak/>
        <w:t>乙双方商定。）</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【注：合同中约定的包装标准应与乙方在投标文件中承诺的一致，且投标文件应作为合同附件与合同具有同等法律效力。】</w:t>
      </w:r>
    </w:p>
    <w:p w:rsidR="00417D9E" w:rsidRDefault="007E6DF3">
      <w:pPr>
        <w:pStyle w:val="12"/>
        <w:spacing w:line="360" w:lineRule="auto"/>
        <w:ind w:firstLineChars="200" w:firstLine="422"/>
        <w:jc w:val="left"/>
        <w:rPr>
          <w:rFonts w:ascii="宋体" w:hAnsi="宋体"/>
          <w:color w:val="000000" w:themeColor="text1"/>
          <w:szCs w:val="21"/>
        </w:rPr>
      </w:pPr>
      <w:r>
        <w:rPr>
          <w:rFonts w:ascii="宋体" w:hAnsi="宋体" w:hint="eastAsia"/>
          <w:b/>
          <w:bCs/>
          <w:color w:val="000000" w:themeColor="text1"/>
          <w:szCs w:val="21"/>
        </w:rPr>
        <w:t>第四条</w:t>
      </w:r>
      <w:r>
        <w:rPr>
          <w:rFonts w:ascii="宋体" w:hAnsi="宋体" w:hint="eastAsia"/>
          <w:b/>
          <w:bCs/>
          <w:color w:val="000000" w:themeColor="text1"/>
          <w:szCs w:val="21"/>
        </w:rPr>
        <w:t xml:space="preserve">  </w:t>
      </w:r>
      <w:r>
        <w:rPr>
          <w:rFonts w:ascii="宋体" w:hAnsi="宋体"/>
          <w:color w:val="000000" w:themeColor="text1"/>
          <w:szCs w:val="21"/>
        </w:rPr>
        <w:t>产品的交货方法、到货地点</w:t>
      </w:r>
      <w:r>
        <w:rPr>
          <w:rFonts w:ascii="宋体" w:hAnsi="宋体" w:hint="eastAsia"/>
          <w:color w:val="000000" w:themeColor="text1"/>
          <w:szCs w:val="21"/>
        </w:rPr>
        <w:t>和交货期限</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交货方法，按下列第（</w:t>
      </w:r>
      <w:r>
        <w:rPr>
          <w:rFonts w:ascii="宋体" w:hAnsi="宋体"/>
          <w:color w:val="000000" w:themeColor="text1"/>
          <w:szCs w:val="21"/>
        </w:rPr>
        <w:t xml:space="preserve"> </w:t>
      </w:r>
      <w:r>
        <w:rPr>
          <w:rFonts w:ascii="宋体" w:hAnsi="宋体"/>
          <w:color w:val="000000" w:themeColor="text1"/>
          <w:szCs w:val="21"/>
        </w:rPr>
        <w:t>）项执行：</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①</w:t>
      </w:r>
      <w:r>
        <w:rPr>
          <w:rFonts w:ascii="宋体" w:hAnsi="宋体"/>
          <w:color w:val="000000" w:themeColor="text1"/>
          <w:szCs w:val="21"/>
        </w:rPr>
        <w:t>乙方送货</w:t>
      </w:r>
      <w:r>
        <w:rPr>
          <w:rFonts w:ascii="宋体" w:hAnsi="宋体" w:hint="eastAsia"/>
          <w:color w:val="000000" w:themeColor="text1"/>
          <w:szCs w:val="21"/>
        </w:rPr>
        <w:t>上门；②</w:t>
      </w:r>
      <w:r>
        <w:rPr>
          <w:rFonts w:ascii="宋体" w:hAnsi="宋体"/>
          <w:color w:val="000000" w:themeColor="text1"/>
          <w:szCs w:val="21"/>
        </w:rPr>
        <w:t>乙方代运；</w:t>
      </w:r>
      <w:r>
        <w:rPr>
          <w:rFonts w:ascii="宋体" w:hAnsi="宋体" w:hint="eastAsia"/>
          <w:color w:val="000000" w:themeColor="text1"/>
          <w:szCs w:val="21"/>
        </w:rPr>
        <w:t>③</w:t>
      </w:r>
      <w:r>
        <w:rPr>
          <w:rFonts w:ascii="宋体" w:hAnsi="宋体"/>
          <w:color w:val="000000" w:themeColor="text1"/>
          <w:szCs w:val="21"/>
        </w:rPr>
        <w:t>甲方自提自运。</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到货地点</w:t>
      </w:r>
      <w:r>
        <w:rPr>
          <w:rFonts w:ascii="宋体" w:hAnsi="宋体" w:hint="eastAsia"/>
          <w:color w:val="000000" w:themeColor="text1"/>
          <w:szCs w:val="21"/>
        </w:rPr>
        <w:t>：</w:t>
      </w:r>
      <w:r>
        <w:rPr>
          <w:rFonts w:ascii="宋体" w:hAnsi="宋体"/>
          <w:color w:val="000000" w:themeColor="text1"/>
          <w:szCs w:val="21"/>
          <w:u w:val="single"/>
        </w:rPr>
        <w:t xml:space="preserve">                 (</w:t>
      </w:r>
      <w:r>
        <w:rPr>
          <w:rFonts w:ascii="宋体" w:hAnsi="宋体" w:hint="eastAsia"/>
          <w:color w:val="000000" w:themeColor="text1"/>
          <w:szCs w:val="21"/>
        </w:rPr>
        <w:t>甲方指定的任何地点，安装并调试</w:t>
      </w:r>
      <w:r>
        <w:rPr>
          <w:rFonts w:ascii="宋体" w:hAnsi="宋体" w:hint="eastAsia"/>
          <w:color w:val="000000" w:themeColor="text1"/>
          <w:szCs w:val="21"/>
        </w:rPr>
        <w:t>.)</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产品</w:t>
      </w:r>
      <w:r>
        <w:rPr>
          <w:rFonts w:ascii="宋体" w:hAnsi="宋体" w:hint="eastAsia"/>
          <w:color w:val="000000" w:themeColor="text1"/>
          <w:szCs w:val="21"/>
        </w:rPr>
        <w:t>的交货期限</w:t>
      </w:r>
      <w:r>
        <w:rPr>
          <w:rFonts w:ascii="宋体" w:hAnsi="宋体"/>
          <w:color w:val="000000" w:themeColor="text1"/>
          <w:szCs w:val="21"/>
          <w:u w:val="single"/>
        </w:rPr>
        <w:t>                         </w:t>
      </w:r>
      <w:r>
        <w:rPr>
          <w:rFonts w:ascii="宋体" w:hAnsi="宋体"/>
          <w:color w:val="000000" w:themeColor="text1"/>
          <w:szCs w:val="21"/>
        </w:rPr>
        <w:t>。</w:t>
      </w:r>
    </w:p>
    <w:p w:rsidR="00417D9E" w:rsidRDefault="007E6DF3">
      <w:pPr>
        <w:pStyle w:val="12"/>
        <w:spacing w:line="360" w:lineRule="auto"/>
        <w:ind w:firstLineChars="200" w:firstLine="422"/>
        <w:jc w:val="left"/>
        <w:rPr>
          <w:rFonts w:ascii="宋体" w:hAnsi="宋体"/>
          <w:color w:val="000000" w:themeColor="text1"/>
          <w:szCs w:val="21"/>
        </w:rPr>
      </w:pPr>
      <w:r>
        <w:rPr>
          <w:rFonts w:ascii="宋体" w:hAnsi="宋体" w:hint="eastAsia"/>
          <w:b/>
          <w:bCs/>
          <w:color w:val="000000" w:themeColor="text1"/>
          <w:szCs w:val="21"/>
        </w:rPr>
        <w:t>第五条</w:t>
      </w:r>
      <w:r>
        <w:rPr>
          <w:rFonts w:ascii="宋体" w:hAnsi="宋体" w:hint="eastAsia"/>
          <w:color w:val="000000" w:themeColor="text1"/>
          <w:szCs w:val="21"/>
        </w:rPr>
        <w:t xml:space="preserve">  </w:t>
      </w:r>
      <w:r>
        <w:rPr>
          <w:rFonts w:ascii="宋体" w:hAnsi="宋体" w:hint="eastAsia"/>
          <w:color w:val="000000" w:themeColor="text1"/>
          <w:szCs w:val="21"/>
        </w:rPr>
        <w:t>合同总价款</w:t>
      </w:r>
    </w:p>
    <w:p w:rsidR="00417D9E" w:rsidRDefault="007E6DF3">
      <w:pPr>
        <w:pStyle w:val="12"/>
        <w:spacing w:line="360" w:lineRule="auto"/>
        <w:ind w:firstLineChars="200" w:firstLine="420"/>
        <w:jc w:val="left"/>
        <w:rPr>
          <w:rFonts w:ascii="宋体" w:hAnsi="宋体"/>
          <w:color w:val="000000" w:themeColor="text1"/>
          <w:szCs w:val="21"/>
          <w:u w:val="single"/>
        </w:rPr>
      </w:pPr>
      <w:r>
        <w:rPr>
          <w:rFonts w:ascii="宋体" w:hAnsi="宋体" w:hint="eastAsia"/>
          <w:color w:val="000000" w:themeColor="text1"/>
          <w:szCs w:val="21"/>
        </w:rPr>
        <w:t>合同总价款（大小写）：</w:t>
      </w:r>
    </w:p>
    <w:p w:rsidR="00417D9E" w:rsidRDefault="007E6DF3">
      <w:pPr>
        <w:pStyle w:val="12"/>
        <w:numPr>
          <w:ilvl w:val="0"/>
          <w:numId w:val="1"/>
        </w:numPr>
        <w:spacing w:line="360" w:lineRule="auto"/>
        <w:ind w:left="0" w:firstLineChars="200" w:firstLine="420"/>
        <w:jc w:val="left"/>
        <w:rPr>
          <w:rFonts w:ascii="宋体" w:hAnsi="宋体"/>
          <w:color w:val="000000" w:themeColor="text1"/>
          <w:szCs w:val="21"/>
        </w:rPr>
      </w:pPr>
      <w:r>
        <w:rPr>
          <w:rFonts w:ascii="宋体" w:hAnsi="宋体" w:hint="eastAsia"/>
          <w:color w:val="000000" w:themeColor="text1"/>
          <w:szCs w:val="21"/>
        </w:rPr>
        <w:t>付款条件</w:t>
      </w:r>
      <w:r>
        <w:rPr>
          <w:rFonts w:ascii="宋体" w:hAnsi="宋体" w:hint="eastAsia"/>
          <w:color w:val="000000" w:themeColor="text1"/>
          <w:szCs w:val="21"/>
        </w:rPr>
        <w:t xml:space="preserve">                  </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本合同以人民币付款。</w:t>
      </w:r>
    </w:p>
    <w:p w:rsidR="00417D9E" w:rsidRDefault="007E6DF3">
      <w:pPr>
        <w:pStyle w:val="12"/>
        <w:spacing w:line="360" w:lineRule="auto"/>
        <w:ind w:firstLineChars="200" w:firstLine="420"/>
        <w:jc w:val="left"/>
        <w:rPr>
          <w:rFonts w:ascii="宋体" w:hAnsi="宋体"/>
          <w:b/>
          <w:bCs/>
          <w:color w:val="000000" w:themeColor="text1"/>
          <w:szCs w:val="21"/>
        </w:rPr>
      </w:pPr>
      <w:r>
        <w:rPr>
          <w:rFonts w:ascii="宋体" w:hAnsi="宋体" w:hint="eastAsia"/>
          <w:color w:val="000000" w:themeColor="text1"/>
          <w:szCs w:val="21"/>
        </w:rPr>
        <w:t>具体付款方式：</w:t>
      </w:r>
      <w:r>
        <w:rPr>
          <w:rFonts w:ascii="宋体" w:hAnsi="宋体" w:hint="eastAsia"/>
          <w:color w:val="000000" w:themeColor="text1"/>
          <w:szCs w:val="21"/>
          <w:u w:val="single"/>
        </w:rPr>
        <w:t>详见供应商须知前附表</w:t>
      </w:r>
    </w:p>
    <w:p w:rsidR="00417D9E" w:rsidRDefault="007E6DF3">
      <w:pPr>
        <w:pStyle w:val="12"/>
        <w:numPr>
          <w:ilvl w:val="0"/>
          <w:numId w:val="1"/>
        </w:numPr>
        <w:spacing w:line="360" w:lineRule="auto"/>
        <w:ind w:left="0" w:firstLineChars="200" w:firstLine="420"/>
        <w:jc w:val="left"/>
        <w:rPr>
          <w:rFonts w:ascii="宋体" w:hAnsi="宋体"/>
          <w:color w:val="000000" w:themeColor="text1"/>
          <w:szCs w:val="21"/>
        </w:rPr>
      </w:pPr>
      <w:r>
        <w:rPr>
          <w:rFonts w:ascii="宋体" w:hAnsi="宋体"/>
          <w:color w:val="000000" w:themeColor="text1"/>
          <w:szCs w:val="21"/>
        </w:rPr>
        <w:t>验收方法</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乙方安装调试后，在天内通知甲方组织验收。验收不合格的，乙方应负责重新提供达到本合同约定的质量要求的产品，并承担由此造成的一切经济损失和供货时间延误。</w:t>
      </w:r>
    </w:p>
    <w:p w:rsidR="00417D9E" w:rsidRDefault="007E6DF3">
      <w:pPr>
        <w:pStyle w:val="0"/>
        <w:spacing w:line="360" w:lineRule="auto"/>
        <w:ind w:firstLineChars="200" w:firstLine="420"/>
        <w:jc w:val="left"/>
        <w:rPr>
          <w:rFonts w:ascii="宋体" w:eastAsia="宋体" w:hAnsi="宋体"/>
          <w:color w:val="000000" w:themeColor="text1"/>
          <w:sz w:val="21"/>
          <w:szCs w:val="21"/>
        </w:rPr>
      </w:pPr>
      <w:r>
        <w:rPr>
          <w:rFonts w:ascii="宋体" w:eastAsia="宋体" w:hAnsi="宋体" w:hint="eastAsia"/>
          <w:color w:val="000000" w:themeColor="text1"/>
          <w:sz w:val="21"/>
          <w:szCs w:val="21"/>
        </w:rPr>
        <w:t>2.</w:t>
      </w:r>
      <w:r>
        <w:rPr>
          <w:rFonts w:ascii="宋体" w:eastAsia="宋体" w:hAnsi="宋体" w:hint="eastAsia"/>
          <w:color w:val="000000" w:themeColor="text1"/>
          <w:sz w:val="21"/>
          <w:szCs w:val="21"/>
        </w:rPr>
        <w:t>甲、乙双方应严格履行</w:t>
      </w:r>
      <w:r>
        <w:rPr>
          <w:rFonts w:ascii="宋体" w:eastAsia="宋体" w:hAnsi="宋体" w:hint="eastAsia"/>
          <w:color w:val="000000" w:themeColor="text1"/>
          <w:sz w:val="21"/>
          <w:szCs w:val="21"/>
        </w:rPr>
        <w:t>合同有关条款，如果验收过程中发现乙方在没有征得采购人同意的情况下擅自变更合同标的物，将拒绝通过验收，由此引起的一切后果及损失由乙方承担。</w:t>
      </w:r>
    </w:p>
    <w:p w:rsidR="00417D9E" w:rsidRDefault="007E6DF3">
      <w:pPr>
        <w:pStyle w:val="0"/>
        <w:spacing w:line="360" w:lineRule="auto"/>
        <w:ind w:firstLineChars="200" w:firstLine="420"/>
        <w:jc w:val="left"/>
        <w:rPr>
          <w:rFonts w:ascii="宋体" w:eastAsia="宋体" w:hAnsi="宋体"/>
          <w:color w:val="000000" w:themeColor="text1"/>
          <w:sz w:val="21"/>
          <w:szCs w:val="21"/>
        </w:rPr>
      </w:pPr>
      <w:r>
        <w:rPr>
          <w:rFonts w:ascii="宋体" w:eastAsia="宋体" w:hAnsi="宋体" w:hint="eastAsia"/>
          <w:color w:val="000000" w:themeColor="text1"/>
          <w:sz w:val="21"/>
          <w:szCs w:val="21"/>
        </w:rPr>
        <w:t>3.</w:t>
      </w:r>
      <w:bookmarkStart w:id="87" w:name="_Hlk519707619"/>
      <w:r>
        <w:rPr>
          <w:rFonts w:ascii="宋体" w:eastAsia="宋体" w:hAnsi="宋体" w:hint="eastAsia"/>
          <w:color w:val="000000" w:themeColor="text1"/>
          <w:sz w:val="21"/>
          <w:szCs w:val="21"/>
        </w:rPr>
        <w:t>甲方验收时，应邀请专业技术人员成立验收小组，明确责任，严格依照采购文件、中标（成交）通知书、投标文件、政府采购合同及相关验收规范进行核对、验收，形成验收结论，并出具书面验收报告。对于不符合验收规定的货物限期整改，整改后重新验收。由此造成的时间延误及一切损失由成交供应商全部承担，给采购人造成损失的需要进行赔偿。复验不合格，采购人有权取消无条件单方面解除合同，合同价款不再支付，由此造成损失由成交供应商全部承担。</w:t>
      </w:r>
    </w:p>
    <w:p w:rsidR="00417D9E" w:rsidRDefault="007E6DF3">
      <w:pPr>
        <w:pStyle w:val="0"/>
        <w:spacing w:line="360" w:lineRule="auto"/>
        <w:ind w:firstLineChars="200" w:firstLine="420"/>
        <w:jc w:val="left"/>
        <w:rPr>
          <w:rFonts w:ascii="宋体" w:eastAsia="宋体" w:hAnsi="宋体"/>
          <w:color w:val="000000" w:themeColor="text1"/>
          <w:sz w:val="21"/>
          <w:szCs w:val="21"/>
        </w:rPr>
      </w:pPr>
      <w:r>
        <w:rPr>
          <w:rFonts w:ascii="宋体" w:eastAsia="宋体" w:hAnsi="宋体" w:hint="eastAsia"/>
          <w:color w:val="000000" w:themeColor="text1"/>
          <w:sz w:val="21"/>
          <w:szCs w:val="21"/>
        </w:rPr>
        <w:t>涉及安全、消防、环保等其他需要由质检或行业主管部门进行验收的项目，必须邀请相关部门或相关专家参与验收</w:t>
      </w:r>
      <w:r>
        <w:rPr>
          <w:rFonts w:ascii="宋体" w:eastAsia="宋体" w:hAnsi="宋体" w:hint="eastAsia"/>
          <w:color w:val="000000" w:themeColor="text1"/>
          <w:sz w:val="21"/>
          <w:szCs w:val="21"/>
        </w:rPr>
        <w:t>。</w:t>
      </w:r>
    </w:p>
    <w:p w:rsidR="00417D9E" w:rsidRDefault="007E6DF3">
      <w:pPr>
        <w:pStyle w:val="0"/>
        <w:spacing w:line="360" w:lineRule="auto"/>
        <w:ind w:firstLineChars="200" w:firstLine="422"/>
        <w:jc w:val="left"/>
        <w:rPr>
          <w:rFonts w:ascii="宋体" w:eastAsia="宋体" w:hAnsi="宋体"/>
          <w:b/>
          <w:color w:val="000000" w:themeColor="text1"/>
          <w:sz w:val="21"/>
          <w:szCs w:val="21"/>
        </w:rPr>
      </w:pPr>
      <w:r>
        <w:rPr>
          <w:rFonts w:ascii="宋体" w:eastAsia="宋体" w:hAnsi="宋体" w:hint="eastAsia"/>
          <w:b/>
          <w:color w:val="000000" w:themeColor="text1"/>
          <w:sz w:val="21"/>
          <w:szCs w:val="21"/>
        </w:rPr>
        <w:t>4.</w:t>
      </w:r>
      <w:r>
        <w:rPr>
          <w:rFonts w:ascii="宋体" w:eastAsia="宋体" w:hAnsi="宋体" w:hint="eastAsia"/>
          <w:b/>
          <w:color w:val="000000" w:themeColor="text1"/>
          <w:sz w:val="21"/>
          <w:szCs w:val="21"/>
        </w:rPr>
        <w:t>如在验收时发现供应商所供货物不满足询价文件参数要求，成交供应商必须无条件更换其货物直至符合参数要求。并承担由此造成的一切经济损失和时间延误，同时业主有权取消其中标资格，履约保证金不予退还。</w:t>
      </w:r>
    </w:p>
    <w:p w:rsidR="00417D9E" w:rsidRDefault="007E6DF3">
      <w:pPr>
        <w:pStyle w:val="0"/>
        <w:spacing w:line="360" w:lineRule="auto"/>
        <w:ind w:firstLineChars="200" w:firstLine="420"/>
        <w:jc w:val="left"/>
        <w:rPr>
          <w:rFonts w:ascii="宋体" w:eastAsia="宋体" w:hAnsi="宋体"/>
          <w:b/>
          <w:bCs/>
          <w:color w:val="000000" w:themeColor="text1"/>
          <w:sz w:val="21"/>
          <w:szCs w:val="21"/>
          <w:u w:val="single"/>
        </w:rPr>
      </w:pPr>
      <w:r>
        <w:rPr>
          <w:rFonts w:ascii="宋体" w:eastAsia="宋体" w:hAnsi="宋体" w:hint="eastAsia"/>
          <w:color w:val="000000" w:themeColor="text1"/>
          <w:sz w:val="21"/>
          <w:szCs w:val="21"/>
        </w:rPr>
        <w:t>检测、验收费用均由乙方承担。</w:t>
      </w:r>
    </w:p>
    <w:bookmarkEnd w:id="87"/>
    <w:p w:rsidR="00417D9E" w:rsidRDefault="007E6DF3">
      <w:pPr>
        <w:pStyle w:val="12"/>
        <w:spacing w:line="360" w:lineRule="auto"/>
        <w:ind w:firstLineChars="200" w:firstLine="422"/>
        <w:jc w:val="left"/>
        <w:rPr>
          <w:rFonts w:ascii="宋体" w:hAnsi="宋体"/>
          <w:color w:val="000000" w:themeColor="text1"/>
          <w:szCs w:val="21"/>
        </w:rPr>
      </w:pPr>
      <w:r>
        <w:rPr>
          <w:rFonts w:ascii="宋体" w:hAnsi="宋体"/>
          <w:b/>
          <w:bCs/>
          <w:color w:val="000000" w:themeColor="text1"/>
          <w:szCs w:val="21"/>
        </w:rPr>
        <w:t>第八条</w:t>
      </w:r>
      <w:r>
        <w:rPr>
          <w:rFonts w:ascii="宋体" w:hAnsi="宋体"/>
          <w:b/>
          <w:bCs/>
          <w:color w:val="000000" w:themeColor="text1"/>
          <w:szCs w:val="21"/>
        </w:rPr>
        <w:t> </w:t>
      </w:r>
      <w:r>
        <w:rPr>
          <w:rFonts w:ascii="宋体" w:hAnsi="宋体"/>
          <w:color w:val="000000" w:themeColor="text1"/>
          <w:szCs w:val="21"/>
        </w:rPr>
        <w:t xml:space="preserve"> </w:t>
      </w:r>
      <w:r>
        <w:rPr>
          <w:rFonts w:ascii="宋体" w:hAnsi="宋体"/>
          <w:color w:val="000000" w:themeColor="text1"/>
          <w:szCs w:val="21"/>
        </w:rPr>
        <w:t>对产品提出异议的时间和办法</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甲方在验收中，如果发现产品不</w:t>
      </w:r>
      <w:r>
        <w:rPr>
          <w:rFonts w:ascii="宋体" w:hAnsi="宋体" w:hint="eastAsia"/>
          <w:color w:val="000000" w:themeColor="text1"/>
          <w:szCs w:val="21"/>
        </w:rPr>
        <w:t>符合合同约定的</w:t>
      </w:r>
      <w:r>
        <w:rPr>
          <w:rFonts w:ascii="宋体" w:hAnsi="宋体"/>
          <w:color w:val="000000" w:themeColor="text1"/>
          <w:szCs w:val="21"/>
        </w:rPr>
        <w:t>，应一面妥为保管，一面在</w:t>
      </w:r>
      <w:r>
        <w:rPr>
          <w:rFonts w:ascii="宋体" w:hAnsi="宋体" w:hint="eastAsia"/>
          <w:color w:val="000000" w:themeColor="text1"/>
          <w:szCs w:val="21"/>
        </w:rPr>
        <w:t>工作日</w:t>
      </w:r>
      <w:r>
        <w:rPr>
          <w:rFonts w:ascii="宋体" w:hAnsi="宋体"/>
          <w:color w:val="000000" w:themeColor="text1"/>
          <w:szCs w:val="21"/>
        </w:rPr>
        <w:t>内向乙方</w:t>
      </w:r>
      <w:r>
        <w:rPr>
          <w:rFonts w:ascii="宋体" w:hAnsi="宋体" w:hint="eastAsia"/>
          <w:color w:val="000000" w:themeColor="text1"/>
          <w:szCs w:val="21"/>
        </w:rPr>
        <w:t>书面</w:t>
      </w:r>
      <w:r>
        <w:rPr>
          <w:rFonts w:ascii="宋体" w:hAnsi="宋体"/>
          <w:color w:val="000000" w:themeColor="text1"/>
          <w:szCs w:val="21"/>
        </w:rPr>
        <w:t>提出异议。</w:t>
      </w:r>
      <w:r>
        <w:rPr>
          <w:rFonts w:ascii="宋体" w:hAnsi="宋体" w:hint="eastAsia"/>
          <w:color w:val="000000" w:themeColor="text1"/>
          <w:szCs w:val="21"/>
        </w:rPr>
        <w:t>具体说明产品</w:t>
      </w:r>
      <w:r>
        <w:rPr>
          <w:rFonts w:ascii="宋体" w:hAnsi="宋体"/>
          <w:color w:val="000000" w:themeColor="text1"/>
          <w:szCs w:val="21"/>
        </w:rPr>
        <w:t>不符合规定的</w:t>
      </w:r>
      <w:r>
        <w:rPr>
          <w:rFonts w:ascii="宋体" w:hAnsi="宋体" w:hint="eastAsia"/>
          <w:color w:val="000000" w:themeColor="text1"/>
          <w:szCs w:val="21"/>
        </w:rPr>
        <w:t>内容并附相关验收材料，同时</w:t>
      </w:r>
      <w:r>
        <w:rPr>
          <w:rFonts w:ascii="宋体" w:hAnsi="宋体"/>
          <w:color w:val="000000" w:themeColor="text1"/>
          <w:szCs w:val="21"/>
        </w:rPr>
        <w:t>提出不符合规定产品的处理意见。</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lastRenderedPageBreak/>
        <w:t>2.</w:t>
      </w:r>
      <w:r>
        <w:rPr>
          <w:rFonts w:ascii="宋体" w:hAnsi="宋体"/>
          <w:color w:val="000000" w:themeColor="text1"/>
          <w:szCs w:val="21"/>
        </w:rPr>
        <w:t>甲方因使用、保管、保养不善等造成产品质量下降的，不得提出异议。</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乙方在接到</w:t>
      </w:r>
      <w:r>
        <w:rPr>
          <w:rFonts w:ascii="宋体" w:hAnsi="宋体" w:hint="eastAsia"/>
          <w:color w:val="000000" w:themeColor="text1"/>
          <w:szCs w:val="21"/>
        </w:rPr>
        <w:t>甲</w:t>
      </w:r>
      <w:r>
        <w:rPr>
          <w:rFonts w:ascii="宋体" w:hAnsi="宋体"/>
          <w:color w:val="000000" w:themeColor="text1"/>
          <w:szCs w:val="21"/>
        </w:rPr>
        <w:t>方异议后，应在</w:t>
      </w:r>
      <w:r>
        <w:rPr>
          <w:rFonts w:ascii="宋体" w:hAnsi="宋体" w:hint="eastAsia"/>
          <w:color w:val="000000" w:themeColor="text1"/>
          <w:szCs w:val="21"/>
        </w:rPr>
        <w:t xml:space="preserve"> </w:t>
      </w:r>
      <w:r>
        <w:rPr>
          <w:rFonts w:ascii="宋体" w:hAnsi="宋体" w:hint="eastAsia"/>
          <w:color w:val="000000" w:themeColor="text1"/>
          <w:szCs w:val="21"/>
        </w:rPr>
        <w:t>工作日</w:t>
      </w:r>
      <w:r>
        <w:rPr>
          <w:rFonts w:ascii="宋体" w:hAnsi="宋体"/>
          <w:color w:val="000000" w:themeColor="text1"/>
          <w:szCs w:val="21"/>
        </w:rPr>
        <w:t>内负责处理，否则，即视为默认甲方提出的异议和处理意见。</w:t>
      </w:r>
    </w:p>
    <w:p w:rsidR="00417D9E" w:rsidRDefault="007E6DF3">
      <w:pPr>
        <w:pStyle w:val="12"/>
        <w:spacing w:line="360" w:lineRule="auto"/>
        <w:ind w:firstLineChars="200" w:firstLine="422"/>
        <w:jc w:val="left"/>
        <w:rPr>
          <w:rFonts w:ascii="宋体" w:hAnsi="宋体"/>
          <w:color w:val="000000" w:themeColor="text1"/>
          <w:szCs w:val="21"/>
        </w:rPr>
      </w:pPr>
      <w:r>
        <w:rPr>
          <w:rFonts w:ascii="宋体" w:hAnsi="宋体" w:hint="eastAsia"/>
          <w:b/>
          <w:bCs/>
          <w:color w:val="000000" w:themeColor="text1"/>
          <w:szCs w:val="21"/>
        </w:rPr>
        <w:t>第九条</w:t>
      </w:r>
      <w:r>
        <w:rPr>
          <w:rFonts w:ascii="宋体" w:hAnsi="宋体" w:hint="eastAsia"/>
          <w:color w:val="000000" w:themeColor="text1"/>
          <w:szCs w:val="21"/>
        </w:rPr>
        <w:t xml:space="preserve">  </w:t>
      </w:r>
      <w:r>
        <w:rPr>
          <w:rFonts w:ascii="宋体" w:hAnsi="宋体" w:hint="eastAsia"/>
          <w:color w:val="000000" w:themeColor="text1"/>
          <w:szCs w:val="21"/>
        </w:rPr>
        <w:t>乙方应提供完善周到的技术支持和售后服务，否则甲方在进行事实调查的基础上，视情节轻重从乙方的履约保证金中扣除部分或全部补偿甲方。</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保修</w:t>
      </w:r>
    </w:p>
    <w:p w:rsidR="00417D9E" w:rsidRDefault="007E6DF3">
      <w:pPr>
        <w:spacing w:line="360" w:lineRule="auto"/>
        <w:ind w:firstLineChars="200" w:firstLine="420"/>
        <w:rPr>
          <w:rFonts w:ascii="宋体" w:hAnsi="宋体"/>
          <w:b/>
          <w:color w:val="000000" w:themeColor="text1"/>
          <w:szCs w:val="21"/>
        </w:rPr>
      </w:pPr>
      <w:r>
        <w:rPr>
          <w:rFonts w:ascii="宋体" w:hAnsi="宋体" w:hint="eastAsia"/>
          <w:color w:val="000000" w:themeColor="text1"/>
          <w:szCs w:val="21"/>
        </w:rPr>
        <w:t>乙方对其所提供的货物免费保修年，保修期从开始。乙方应在接到报修通知后</w:t>
      </w:r>
      <w:r>
        <w:rPr>
          <w:rFonts w:ascii="宋体" w:hAnsi="宋体" w:hint="eastAsia"/>
          <w:color w:val="000000" w:themeColor="text1"/>
          <w:szCs w:val="21"/>
          <w:u w:val="single"/>
        </w:rPr>
        <w:t xml:space="preserve">      </w:t>
      </w:r>
      <w:r>
        <w:rPr>
          <w:rFonts w:ascii="宋体" w:hAnsi="宋体" w:hint="eastAsia"/>
          <w:color w:val="000000" w:themeColor="text1"/>
          <w:szCs w:val="21"/>
          <w:u w:val="single"/>
        </w:rPr>
        <w:t>小时</w:t>
      </w:r>
      <w:r>
        <w:rPr>
          <w:rFonts w:ascii="宋体" w:hAnsi="宋体" w:hint="eastAsia"/>
          <w:color w:val="000000" w:themeColor="text1"/>
          <w:szCs w:val="21"/>
        </w:rPr>
        <w:t>内上门维修，负责更换有瑕疵的货物、部件或提供相应的质量保证期内的服务。由此造成的损失，甲方保留索赔的权利。</w:t>
      </w:r>
      <w:r>
        <w:rPr>
          <w:rFonts w:ascii="宋体" w:hAnsi="宋体" w:hint="eastAsia"/>
          <w:b/>
          <w:color w:val="000000" w:themeColor="text1"/>
          <w:szCs w:val="21"/>
        </w:rPr>
        <w:t>若未在规定时间内到场，每次采购人将扣除质保金的</w:t>
      </w:r>
      <w:r>
        <w:rPr>
          <w:rFonts w:ascii="宋体" w:hAnsi="宋体" w:hint="eastAsia"/>
          <w:b/>
          <w:color w:val="000000" w:themeColor="text1"/>
          <w:szCs w:val="21"/>
        </w:rPr>
        <w:t>10%</w:t>
      </w:r>
      <w:r>
        <w:rPr>
          <w:rFonts w:ascii="宋体" w:hAnsi="宋体" w:hint="eastAsia"/>
          <w:b/>
          <w:color w:val="000000" w:themeColor="text1"/>
          <w:szCs w:val="21"/>
        </w:rPr>
        <w:t>，同时采购人为保证货物正常使用将采取必要措施，由此产生的风险和费用由成交供应商承担。</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如果乙方在收到报修通知后天内没有弥补缺陷，甲方可采取必要的补救措施，但费用和风险由乙方承担。</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维修</w:t>
      </w:r>
    </w:p>
    <w:p w:rsidR="00417D9E" w:rsidRDefault="007E6DF3">
      <w:pPr>
        <w:pStyle w:val="200"/>
        <w:spacing w:line="360" w:lineRule="auto"/>
        <w:ind w:left="0" w:firstLineChars="200" w:firstLine="420"/>
        <w:jc w:val="left"/>
        <w:rPr>
          <w:rFonts w:ascii="宋体" w:eastAsia="宋体" w:hAnsi="宋体"/>
          <w:color w:val="000000" w:themeColor="text1"/>
          <w:sz w:val="21"/>
          <w:szCs w:val="21"/>
        </w:rPr>
      </w:pPr>
      <w:r>
        <w:rPr>
          <w:rFonts w:ascii="宋体" w:eastAsia="宋体" w:hAnsi="宋体" w:hint="eastAsia"/>
          <w:color w:val="000000" w:themeColor="text1"/>
          <w:sz w:val="21"/>
          <w:szCs w:val="21"/>
        </w:rPr>
        <w:t>免费保修期（质保期）届满后，乙方应对其提供的货物负有维修义务，但所涉及的费用由甲方承担。</w:t>
      </w:r>
    </w:p>
    <w:p w:rsidR="00417D9E" w:rsidRDefault="007E6DF3">
      <w:pPr>
        <w:pStyle w:val="12"/>
        <w:spacing w:line="360" w:lineRule="auto"/>
        <w:ind w:firstLineChars="200" w:firstLine="422"/>
        <w:jc w:val="left"/>
        <w:rPr>
          <w:rFonts w:ascii="宋体" w:hAnsi="宋体"/>
          <w:color w:val="000000" w:themeColor="text1"/>
          <w:szCs w:val="21"/>
        </w:rPr>
      </w:pPr>
      <w:r>
        <w:rPr>
          <w:rFonts w:ascii="宋体" w:hAnsi="宋体"/>
          <w:b/>
          <w:bCs/>
          <w:color w:val="000000" w:themeColor="text1"/>
          <w:szCs w:val="21"/>
        </w:rPr>
        <w:t>第</w:t>
      </w:r>
      <w:r>
        <w:rPr>
          <w:rFonts w:ascii="宋体" w:hAnsi="宋体" w:hint="eastAsia"/>
          <w:b/>
          <w:bCs/>
          <w:color w:val="000000" w:themeColor="text1"/>
          <w:szCs w:val="21"/>
        </w:rPr>
        <w:t>十</w:t>
      </w:r>
      <w:r>
        <w:rPr>
          <w:rFonts w:ascii="宋体" w:hAnsi="宋体"/>
          <w:b/>
          <w:bCs/>
          <w:color w:val="000000" w:themeColor="text1"/>
          <w:szCs w:val="21"/>
        </w:rPr>
        <w:t>条</w:t>
      </w:r>
      <w:r>
        <w:rPr>
          <w:rFonts w:ascii="宋体" w:hAnsi="宋体"/>
          <w:color w:val="000000" w:themeColor="text1"/>
          <w:szCs w:val="21"/>
        </w:rPr>
        <w:t xml:space="preserve">  </w:t>
      </w:r>
      <w:r>
        <w:rPr>
          <w:rFonts w:ascii="宋体" w:hAnsi="宋体"/>
          <w:color w:val="000000" w:themeColor="text1"/>
          <w:szCs w:val="21"/>
        </w:rPr>
        <w:t>乙方的违约责任</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 xml:space="preserve"> </w:t>
      </w:r>
      <w:r>
        <w:rPr>
          <w:rFonts w:ascii="宋体" w:hAnsi="宋体" w:hint="eastAsia"/>
          <w:color w:val="000000" w:themeColor="text1"/>
          <w:szCs w:val="21"/>
        </w:rPr>
        <w:t>乙方如在合同履行过程中因自身原因不能完成合同约定的内容，业主有权利取消合同并没收履约保证金。成交供应商须退还采购人所支付的所有合同金额，如果给采购人</w:t>
      </w:r>
      <w:r>
        <w:rPr>
          <w:rFonts w:ascii="宋体" w:hAnsi="宋体" w:hint="eastAsia"/>
          <w:color w:val="000000" w:themeColor="text1"/>
          <w:szCs w:val="21"/>
        </w:rPr>
        <w:t>造成损失的须依法进行赔偿。</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 xml:space="preserve">2. </w:t>
      </w:r>
      <w:r>
        <w:rPr>
          <w:rFonts w:ascii="宋体" w:hAnsi="宋体" w:hint="eastAsia"/>
          <w:color w:val="000000" w:themeColor="text1"/>
          <w:szCs w:val="21"/>
        </w:rPr>
        <w:t>乙方交付的货物不符合合同规定的，甲方有权拒收，乙方向甲方支付货款总金额</w:t>
      </w:r>
      <w:r>
        <w:rPr>
          <w:rFonts w:ascii="宋体" w:hAnsi="宋体" w:hint="eastAsia"/>
          <w:color w:val="000000" w:themeColor="text1"/>
          <w:szCs w:val="21"/>
        </w:rPr>
        <w:t>5%</w:t>
      </w:r>
      <w:r>
        <w:rPr>
          <w:rFonts w:ascii="宋体" w:hAnsi="宋体" w:hint="eastAsia"/>
          <w:color w:val="000000" w:themeColor="text1"/>
          <w:szCs w:val="21"/>
        </w:rPr>
        <w:t>的违约金。</w:t>
      </w:r>
      <w:r>
        <w:rPr>
          <w:rFonts w:ascii="宋体" w:hAnsi="宋体"/>
          <w:color w:val="000000" w:themeColor="text1"/>
          <w:szCs w:val="21"/>
        </w:rPr>
        <w:t>如果甲方同意利用，应当按质论价；如果甲方不能利用的，应根据产品的具体情况，由乙方负责包换或包修，并承担修理、调换或退货而支付的实际费用</w:t>
      </w:r>
      <w:r>
        <w:rPr>
          <w:rFonts w:ascii="宋体" w:hAnsi="宋体"/>
          <w:color w:val="000000" w:themeColor="text1"/>
          <w:szCs w:val="21"/>
        </w:rPr>
        <w:t>,</w:t>
      </w:r>
      <w:r>
        <w:rPr>
          <w:rFonts w:ascii="宋体" w:hAnsi="宋体" w:hint="eastAsia"/>
          <w:color w:val="000000" w:themeColor="text1"/>
          <w:szCs w:val="21"/>
        </w:rPr>
        <w:t>同时，乙方应按规定，对更换件相应延长质量保证期，并赔偿甲方相应的损失。</w:t>
      </w:r>
      <w:r>
        <w:rPr>
          <w:rFonts w:ascii="宋体" w:hAnsi="宋体"/>
          <w:color w:val="000000" w:themeColor="text1"/>
          <w:szCs w:val="21"/>
        </w:rPr>
        <w:t>乙方不能修理或者不能调换的，按不能交货处理。</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乙方因产品包装不符合合同规定，必须返修或重新包装的，乙方应负责返修或重包装，并承担支付的费用。甲方不要求返修或重新包装而要求赔偿损失的，乙</w:t>
      </w:r>
      <w:r>
        <w:rPr>
          <w:rFonts w:ascii="宋体" w:hAnsi="宋体"/>
          <w:color w:val="000000" w:themeColor="text1"/>
          <w:szCs w:val="21"/>
        </w:rPr>
        <w:t>方应当偿付甲方该不合格包装物低于合格包装物的价值部分。因包装不符合规定造成货物损坏或灭失的，乙方应当负责赔偿。</w:t>
      </w:r>
      <w:r>
        <w:rPr>
          <w:rFonts w:ascii="宋体" w:hAnsi="宋体" w:hint="eastAsia"/>
          <w:color w:val="000000" w:themeColor="text1"/>
          <w:szCs w:val="21"/>
        </w:rPr>
        <w:t>每件货物包装箱内应附一份详细装箱单和质量证书。为进口件的，应出具报关手续和原产地、原产工厂证明、报关手续和商检证明等。</w:t>
      </w:r>
    </w:p>
    <w:p w:rsidR="00417D9E" w:rsidRDefault="007E6DF3">
      <w:pPr>
        <w:pStyle w:val="12"/>
        <w:spacing w:line="360" w:lineRule="auto"/>
        <w:ind w:firstLineChars="200" w:firstLine="422"/>
        <w:jc w:val="left"/>
        <w:rPr>
          <w:rFonts w:ascii="宋体" w:hAnsi="宋体"/>
          <w:b/>
          <w:color w:val="000000" w:themeColor="text1"/>
          <w:szCs w:val="21"/>
        </w:rPr>
      </w:pPr>
      <w:r>
        <w:rPr>
          <w:rFonts w:ascii="宋体" w:hAnsi="宋体" w:hint="eastAsia"/>
          <w:b/>
          <w:color w:val="000000" w:themeColor="text1"/>
          <w:szCs w:val="21"/>
        </w:rPr>
        <w:t>4.</w:t>
      </w:r>
      <w:r>
        <w:rPr>
          <w:rFonts w:ascii="宋体" w:hAnsi="宋体" w:hint="eastAsia"/>
          <w:b/>
          <w:color w:val="000000" w:themeColor="text1"/>
          <w:szCs w:val="21"/>
        </w:rPr>
        <w:t>如果乙方没有按照规定的时间交货、完成货物安装和提供服务（因采购人原因不能接受供货的情况除外），应向甲方支付违约金，违约金从货款中扣除，未完成供货安装，每天按合同中标价的</w:t>
      </w:r>
      <w:r>
        <w:rPr>
          <w:rFonts w:ascii="宋体" w:hAnsi="宋体" w:hint="eastAsia"/>
          <w:b/>
          <w:color w:val="000000" w:themeColor="text1"/>
          <w:szCs w:val="21"/>
        </w:rPr>
        <w:t>1%</w:t>
      </w:r>
      <w:r>
        <w:rPr>
          <w:rFonts w:ascii="宋体" w:hAnsi="宋体" w:hint="eastAsia"/>
          <w:b/>
          <w:color w:val="000000" w:themeColor="text1"/>
          <w:szCs w:val="21"/>
        </w:rPr>
        <w:t>计收。但违约金的最高限额为迟交货物或提供服务合同价的</w:t>
      </w:r>
      <w:r>
        <w:rPr>
          <w:rFonts w:ascii="宋体" w:hAnsi="宋体" w:hint="eastAsia"/>
          <w:b/>
          <w:color w:val="000000" w:themeColor="text1"/>
          <w:szCs w:val="21"/>
        </w:rPr>
        <w:t>15%</w:t>
      </w:r>
      <w:r>
        <w:rPr>
          <w:rFonts w:ascii="宋体" w:hAnsi="宋体" w:hint="eastAsia"/>
          <w:b/>
          <w:color w:val="000000" w:themeColor="text1"/>
          <w:szCs w:val="21"/>
        </w:rPr>
        <w:t>。如果达到最高限额，甲方应考虑终止合同，由此给甲</w:t>
      </w:r>
      <w:r>
        <w:rPr>
          <w:rFonts w:ascii="宋体" w:hAnsi="宋体" w:hint="eastAsia"/>
          <w:b/>
          <w:color w:val="000000" w:themeColor="text1"/>
          <w:szCs w:val="21"/>
        </w:rPr>
        <w:t>方造成的损失由乙方承担</w:t>
      </w:r>
      <w:r>
        <w:rPr>
          <w:rFonts w:ascii="宋体" w:hAnsi="宋体"/>
          <w:b/>
          <w:color w:val="000000" w:themeColor="text1"/>
          <w:szCs w:val="21"/>
        </w:rPr>
        <w:t>。</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5.</w:t>
      </w:r>
      <w:r>
        <w:rPr>
          <w:rFonts w:ascii="宋体" w:hAnsi="宋体"/>
          <w:color w:val="000000" w:themeColor="text1"/>
          <w:szCs w:val="21"/>
        </w:rPr>
        <w:t>乙方提前交货的产品、多交的产品和不符合合同规定的产品，甲方在代保管期内实际支付的保管、保养等费用以及非因甲方保管不善而发生的损失，应当由乙方承担。</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lastRenderedPageBreak/>
        <w:t>6.</w:t>
      </w:r>
      <w:r>
        <w:rPr>
          <w:rFonts w:ascii="宋体" w:hAnsi="宋体" w:hint="eastAsia"/>
          <w:color w:val="000000" w:themeColor="text1"/>
          <w:szCs w:val="21"/>
        </w:rPr>
        <w:t>乙方应对其所提供的货物承担所有权担保责任，并应保证甲方在中华人民共和国内使用该货物时不侵犯第三人的知识产权。否则乙方应承担由此引起的一切法律责任及费用。</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7.</w:t>
      </w:r>
      <w:r>
        <w:rPr>
          <w:rFonts w:ascii="宋体" w:hAnsi="宋体" w:hint="eastAsia"/>
          <w:color w:val="000000" w:themeColor="text1"/>
          <w:szCs w:val="21"/>
        </w:rPr>
        <w:t>任何一方未经对方同意而单方面终止合同的，应向对方赔偿相当于本合同总价款</w:t>
      </w:r>
      <w:r>
        <w:rPr>
          <w:rFonts w:ascii="宋体" w:hAnsi="宋体" w:hint="eastAsia"/>
          <w:color w:val="000000" w:themeColor="text1"/>
          <w:szCs w:val="21"/>
          <w:u w:val="single"/>
        </w:rPr>
        <w:t xml:space="preserve">      %</w:t>
      </w:r>
      <w:r>
        <w:rPr>
          <w:rFonts w:ascii="宋体" w:hAnsi="宋体" w:hint="eastAsia"/>
          <w:color w:val="000000" w:themeColor="text1"/>
          <w:szCs w:val="21"/>
        </w:rPr>
        <w:t>违约金。</w:t>
      </w:r>
    </w:p>
    <w:p w:rsidR="00417D9E" w:rsidRDefault="007E6DF3">
      <w:pPr>
        <w:pStyle w:val="12"/>
        <w:spacing w:line="360" w:lineRule="auto"/>
        <w:ind w:firstLineChars="200" w:firstLine="422"/>
        <w:jc w:val="left"/>
        <w:rPr>
          <w:rFonts w:ascii="宋体" w:hAnsi="宋体"/>
          <w:color w:val="000000" w:themeColor="text1"/>
          <w:szCs w:val="21"/>
        </w:rPr>
      </w:pPr>
      <w:r>
        <w:rPr>
          <w:rFonts w:ascii="宋体" w:hAnsi="宋体"/>
          <w:b/>
          <w:bCs/>
          <w:color w:val="000000" w:themeColor="text1"/>
          <w:szCs w:val="21"/>
        </w:rPr>
        <w:t>第十</w:t>
      </w:r>
      <w:r>
        <w:rPr>
          <w:rFonts w:ascii="宋体" w:hAnsi="宋体" w:hint="eastAsia"/>
          <w:b/>
          <w:bCs/>
          <w:color w:val="000000" w:themeColor="text1"/>
          <w:szCs w:val="21"/>
        </w:rPr>
        <w:t>一</w:t>
      </w:r>
      <w:r>
        <w:rPr>
          <w:rFonts w:ascii="宋体" w:hAnsi="宋体"/>
          <w:b/>
          <w:bCs/>
          <w:color w:val="000000" w:themeColor="text1"/>
          <w:szCs w:val="21"/>
        </w:rPr>
        <w:t>条</w:t>
      </w:r>
      <w:r>
        <w:rPr>
          <w:rFonts w:ascii="宋体" w:hAnsi="宋体"/>
          <w:color w:val="000000" w:themeColor="text1"/>
          <w:szCs w:val="21"/>
        </w:rPr>
        <w:t xml:space="preserve">  </w:t>
      </w:r>
      <w:r>
        <w:rPr>
          <w:rFonts w:ascii="宋体" w:hAnsi="宋体"/>
          <w:color w:val="000000" w:themeColor="text1"/>
          <w:szCs w:val="21"/>
        </w:rPr>
        <w:t>甲方的违约责任</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甲方中途退货，应向乙方偿付退货部分货款</w:t>
      </w:r>
      <w:r>
        <w:rPr>
          <w:rFonts w:ascii="宋体" w:hAnsi="宋体" w:hint="eastAsia"/>
          <w:color w:val="000000" w:themeColor="text1"/>
          <w:szCs w:val="21"/>
          <w:u w:val="single"/>
        </w:rPr>
        <w:t xml:space="preserve">             </w:t>
      </w:r>
      <w:r>
        <w:rPr>
          <w:rFonts w:ascii="宋体" w:hAnsi="宋体" w:hint="eastAsia"/>
          <w:color w:val="000000" w:themeColor="text1"/>
          <w:szCs w:val="21"/>
        </w:rPr>
        <w:t>%</w:t>
      </w:r>
      <w:r>
        <w:rPr>
          <w:rFonts w:ascii="宋体" w:hAnsi="宋体"/>
          <w:color w:val="000000" w:themeColor="text1"/>
          <w:szCs w:val="21"/>
        </w:rPr>
        <w:t>（通用产品的幅度为</w:t>
      </w:r>
      <w:r>
        <w:rPr>
          <w:rFonts w:ascii="宋体" w:hAnsi="宋体"/>
          <w:color w:val="000000" w:themeColor="text1"/>
          <w:szCs w:val="21"/>
        </w:rPr>
        <w:t>1%</w:t>
      </w:r>
      <w:r>
        <w:rPr>
          <w:rFonts w:ascii="宋体" w:hAnsi="宋体" w:hint="eastAsia"/>
          <w:color w:val="000000" w:themeColor="text1"/>
          <w:szCs w:val="21"/>
        </w:rPr>
        <w:t>~5%</w:t>
      </w:r>
      <w:r>
        <w:rPr>
          <w:rFonts w:ascii="宋体" w:hAnsi="宋体"/>
          <w:color w:val="000000" w:themeColor="text1"/>
          <w:szCs w:val="21"/>
        </w:rPr>
        <w:t>专用产品的幅度为</w:t>
      </w:r>
      <w:r>
        <w:rPr>
          <w:rFonts w:ascii="宋体" w:hAnsi="宋体" w:hint="eastAsia"/>
          <w:color w:val="000000" w:themeColor="text1"/>
          <w:szCs w:val="21"/>
        </w:rPr>
        <w:t>15%-30%</w:t>
      </w:r>
      <w:r>
        <w:rPr>
          <w:rFonts w:ascii="宋体" w:hAnsi="宋体"/>
          <w:color w:val="000000" w:themeColor="text1"/>
          <w:szCs w:val="21"/>
        </w:rPr>
        <w:t>）的违约金。</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甲方违反合同规定拒绝接货的，应当承担由此造成的损失。</w:t>
      </w:r>
    </w:p>
    <w:p w:rsidR="00417D9E" w:rsidRDefault="007E6DF3">
      <w:pPr>
        <w:pStyle w:val="12"/>
        <w:spacing w:line="360" w:lineRule="auto"/>
        <w:ind w:firstLineChars="200" w:firstLine="422"/>
        <w:jc w:val="left"/>
        <w:rPr>
          <w:rFonts w:ascii="宋体" w:hAnsi="宋体"/>
          <w:b/>
          <w:color w:val="000000" w:themeColor="text1"/>
          <w:szCs w:val="21"/>
        </w:rPr>
      </w:pPr>
      <w:r>
        <w:rPr>
          <w:rFonts w:ascii="宋体" w:hAnsi="宋体"/>
          <w:b/>
          <w:bCs/>
          <w:color w:val="000000" w:themeColor="text1"/>
          <w:szCs w:val="21"/>
        </w:rPr>
        <w:t>第十</w:t>
      </w:r>
      <w:r>
        <w:rPr>
          <w:rFonts w:ascii="宋体" w:hAnsi="宋体" w:hint="eastAsia"/>
          <w:b/>
          <w:bCs/>
          <w:color w:val="000000" w:themeColor="text1"/>
          <w:szCs w:val="21"/>
        </w:rPr>
        <w:t>二</w:t>
      </w:r>
      <w:r>
        <w:rPr>
          <w:rFonts w:ascii="宋体" w:hAnsi="宋体"/>
          <w:b/>
          <w:bCs/>
          <w:color w:val="000000" w:themeColor="text1"/>
          <w:szCs w:val="21"/>
        </w:rPr>
        <w:t>条</w:t>
      </w:r>
      <w:r>
        <w:rPr>
          <w:rFonts w:ascii="宋体" w:hAnsi="宋体"/>
          <w:b/>
          <w:bCs/>
          <w:color w:val="000000" w:themeColor="text1"/>
          <w:szCs w:val="21"/>
        </w:rPr>
        <w:t> </w:t>
      </w:r>
      <w:r>
        <w:rPr>
          <w:rFonts w:ascii="宋体" w:hAnsi="宋体"/>
          <w:color w:val="000000" w:themeColor="text1"/>
          <w:szCs w:val="21"/>
        </w:rPr>
        <w:t xml:space="preserve"> </w:t>
      </w:r>
      <w:r>
        <w:rPr>
          <w:rFonts w:ascii="宋体" w:hAnsi="宋体"/>
          <w:color w:val="000000" w:themeColor="text1"/>
          <w:szCs w:val="21"/>
        </w:rPr>
        <w:t>不可抗力</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乙方由于不可抗力的原因不能履行合同时，应及时向</w:t>
      </w:r>
      <w:r>
        <w:rPr>
          <w:rFonts w:ascii="宋体" w:hAnsi="宋体" w:hint="eastAsia"/>
          <w:color w:val="000000" w:themeColor="text1"/>
          <w:szCs w:val="21"/>
        </w:rPr>
        <w:t>甲</w:t>
      </w:r>
      <w:r>
        <w:rPr>
          <w:rFonts w:ascii="宋体" w:hAnsi="宋体"/>
          <w:color w:val="000000" w:themeColor="text1"/>
          <w:szCs w:val="21"/>
        </w:rPr>
        <w:t>方通报不能履行或不</w:t>
      </w:r>
      <w:r>
        <w:rPr>
          <w:rFonts w:ascii="宋体" w:hAnsi="宋体"/>
          <w:color w:val="000000" w:themeColor="text1"/>
          <w:szCs w:val="21"/>
        </w:rPr>
        <w:t>能完全履行的理由，在取得</w:t>
      </w:r>
      <w:r>
        <w:rPr>
          <w:rFonts w:ascii="宋体" w:hAnsi="宋体" w:hint="eastAsia"/>
          <w:color w:val="000000" w:themeColor="text1"/>
          <w:szCs w:val="21"/>
        </w:rPr>
        <w:t>甲方认可</w:t>
      </w:r>
      <w:r>
        <w:rPr>
          <w:rFonts w:ascii="宋体" w:hAnsi="宋体"/>
          <w:color w:val="000000" w:themeColor="text1"/>
          <w:szCs w:val="21"/>
        </w:rPr>
        <w:t>证明以后，允许延期履行、部分履行或者不履行合同，并根据情况可部分或全部免予承担违约责任。</w:t>
      </w:r>
    </w:p>
    <w:p w:rsidR="00417D9E" w:rsidRDefault="007E6DF3">
      <w:pPr>
        <w:pStyle w:val="12"/>
        <w:spacing w:line="360" w:lineRule="auto"/>
        <w:ind w:firstLineChars="200" w:firstLine="422"/>
        <w:jc w:val="left"/>
        <w:rPr>
          <w:rFonts w:ascii="宋体" w:hAnsi="宋体"/>
          <w:b/>
          <w:bCs/>
          <w:color w:val="000000" w:themeColor="text1"/>
          <w:szCs w:val="21"/>
        </w:rPr>
      </w:pPr>
      <w:r>
        <w:rPr>
          <w:rFonts w:ascii="宋体" w:hAnsi="宋体"/>
          <w:b/>
          <w:bCs/>
          <w:color w:val="000000" w:themeColor="text1"/>
          <w:szCs w:val="21"/>
        </w:rPr>
        <w:t>第十</w:t>
      </w:r>
      <w:r>
        <w:rPr>
          <w:rFonts w:ascii="宋体" w:hAnsi="宋体" w:hint="eastAsia"/>
          <w:b/>
          <w:bCs/>
          <w:color w:val="000000" w:themeColor="text1"/>
          <w:szCs w:val="21"/>
        </w:rPr>
        <w:t>三</w:t>
      </w:r>
      <w:r>
        <w:rPr>
          <w:rFonts w:ascii="宋体" w:hAnsi="宋体"/>
          <w:b/>
          <w:bCs/>
          <w:color w:val="000000" w:themeColor="text1"/>
          <w:szCs w:val="21"/>
        </w:rPr>
        <w:t>条</w:t>
      </w:r>
      <w:r>
        <w:rPr>
          <w:rFonts w:ascii="宋体" w:hAnsi="宋体" w:hint="eastAsia"/>
          <w:color w:val="000000" w:themeColor="text1"/>
          <w:szCs w:val="21"/>
        </w:rPr>
        <w:t>履约保证金</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本项目履约保证金为</w:t>
      </w:r>
      <w:r>
        <w:rPr>
          <w:rFonts w:ascii="宋体" w:hAnsi="宋体" w:hint="eastAsia"/>
          <w:color w:val="000000" w:themeColor="text1"/>
          <w:szCs w:val="21"/>
        </w:rPr>
        <w:t>(</w:t>
      </w:r>
      <w:r>
        <w:rPr>
          <w:rFonts w:ascii="宋体" w:hAnsi="宋体" w:hint="eastAsia"/>
          <w:color w:val="000000" w:themeColor="text1"/>
          <w:szCs w:val="21"/>
        </w:rPr>
        <w:t>人民币</w:t>
      </w:r>
      <w:r>
        <w:rPr>
          <w:rFonts w:ascii="宋体" w:hAnsi="宋体" w:hint="eastAsia"/>
          <w:color w:val="000000" w:themeColor="text1"/>
          <w:szCs w:val="21"/>
        </w:rPr>
        <w:t>),</w:t>
      </w:r>
      <w:r>
        <w:rPr>
          <w:rFonts w:ascii="宋体" w:hAnsi="宋体" w:hint="eastAsia"/>
          <w:color w:val="000000" w:themeColor="text1"/>
          <w:szCs w:val="21"/>
        </w:rPr>
        <w:t>收受人为，期限至。</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乙方提供的履约保证金按规定格式以银行保函形式提供的，与此有关的费用由卖方承担。</w:t>
      </w:r>
    </w:p>
    <w:p w:rsidR="00417D9E" w:rsidRDefault="007E6DF3">
      <w:pPr>
        <w:pStyle w:val="CharCharCharCharCharCharChar1Char1"/>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3.</w:t>
      </w:r>
      <w:r>
        <w:rPr>
          <w:rFonts w:ascii="宋体" w:hAnsi="宋体" w:hint="eastAsia"/>
          <w:color w:val="000000" w:themeColor="text1"/>
          <w:sz w:val="21"/>
          <w:szCs w:val="21"/>
        </w:rPr>
        <w:t>如乙方未能履行其合同规定的任何义务，甲方有权从履约保证金中取得补偿。</w:t>
      </w:r>
    </w:p>
    <w:p w:rsidR="00417D9E" w:rsidRDefault="007E6DF3">
      <w:pPr>
        <w:spacing w:line="360" w:lineRule="auto"/>
        <w:ind w:firstLineChars="200" w:firstLine="420"/>
        <w:rPr>
          <w:color w:val="000000" w:themeColor="text1"/>
        </w:rPr>
      </w:pPr>
      <w:r>
        <w:rPr>
          <w:rFonts w:ascii="宋体" w:hAnsi="宋体" w:hint="eastAsia"/>
          <w:color w:val="000000" w:themeColor="text1"/>
          <w:szCs w:val="21"/>
        </w:rPr>
        <w:t>4</w:t>
      </w:r>
      <w:r>
        <w:rPr>
          <w:rFonts w:ascii="宋体" w:hAnsi="宋体"/>
          <w:color w:val="000000" w:themeColor="text1"/>
          <w:szCs w:val="21"/>
        </w:rPr>
        <w:t>.</w:t>
      </w:r>
      <w:r>
        <w:rPr>
          <w:rFonts w:ascii="宋体" w:hAnsi="宋体" w:hint="eastAsia"/>
          <w:color w:val="000000" w:themeColor="text1"/>
          <w:szCs w:val="21"/>
        </w:rPr>
        <w:t>履约保证金在</w:t>
      </w:r>
      <w:r>
        <w:rPr>
          <w:rFonts w:hint="eastAsia"/>
          <w:color w:val="000000" w:themeColor="text1"/>
        </w:rPr>
        <w:t>合同签订前支付给采购人，验收合格后，履约保证金转为质量保证金。运行一年后，产品运行无质量问题退还（无息）。</w:t>
      </w:r>
    </w:p>
    <w:p w:rsidR="00417D9E" w:rsidRDefault="007E6DF3">
      <w:pPr>
        <w:pStyle w:val="12"/>
        <w:spacing w:line="360" w:lineRule="auto"/>
        <w:ind w:firstLineChars="200" w:firstLine="422"/>
        <w:jc w:val="left"/>
        <w:rPr>
          <w:rFonts w:ascii="宋体" w:hAnsi="宋体"/>
          <w:b/>
          <w:color w:val="000000" w:themeColor="text1"/>
          <w:szCs w:val="21"/>
        </w:rPr>
      </w:pPr>
      <w:r>
        <w:rPr>
          <w:rFonts w:ascii="宋体" w:hAnsi="宋体"/>
          <w:b/>
          <w:bCs/>
          <w:color w:val="000000" w:themeColor="text1"/>
          <w:szCs w:val="21"/>
        </w:rPr>
        <w:t>第十</w:t>
      </w:r>
      <w:r>
        <w:rPr>
          <w:rFonts w:ascii="宋体" w:hAnsi="宋体" w:hint="eastAsia"/>
          <w:b/>
          <w:bCs/>
          <w:color w:val="000000" w:themeColor="text1"/>
          <w:szCs w:val="21"/>
        </w:rPr>
        <w:t>四</w:t>
      </w:r>
      <w:r>
        <w:rPr>
          <w:rFonts w:ascii="宋体" w:hAnsi="宋体"/>
          <w:b/>
          <w:bCs/>
          <w:color w:val="000000" w:themeColor="text1"/>
          <w:szCs w:val="21"/>
        </w:rPr>
        <w:t>条</w:t>
      </w:r>
      <w:r>
        <w:rPr>
          <w:rFonts w:ascii="宋体" w:hAnsi="宋体" w:hint="eastAsia"/>
          <w:bCs/>
          <w:color w:val="000000" w:themeColor="text1"/>
          <w:szCs w:val="21"/>
        </w:rPr>
        <w:t>转让与分包</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除甲方事先书面同意外，乙方不得部分转让或全部转让其应履行的合同义务。</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乙方应在投标文件中或以其他书面形式对甲方确认本合同项下所授予的所有分包合同。但该确认不解除乙方承担的本合同下的任何责任或义务。意即在本合同项下，乙方对甲方负总责。</w:t>
      </w:r>
    </w:p>
    <w:p w:rsidR="00417D9E" w:rsidRDefault="007E6DF3">
      <w:pPr>
        <w:pStyle w:val="12"/>
        <w:spacing w:line="360" w:lineRule="auto"/>
        <w:ind w:firstLineChars="200" w:firstLine="422"/>
        <w:jc w:val="left"/>
        <w:rPr>
          <w:rFonts w:ascii="宋体" w:hAnsi="宋体"/>
          <w:b/>
          <w:color w:val="000000" w:themeColor="text1"/>
          <w:szCs w:val="21"/>
        </w:rPr>
      </w:pPr>
      <w:r>
        <w:rPr>
          <w:rFonts w:ascii="宋体" w:hAnsi="宋体"/>
          <w:b/>
          <w:bCs/>
          <w:color w:val="000000" w:themeColor="text1"/>
          <w:szCs w:val="21"/>
        </w:rPr>
        <w:t>第十</w:t>
      </w:r>
      <w:r>
        <w:rPr>
          <w:rFonts w:ascii="宋体" w:hAnsi="宋体" w:hint="eastAsia"/>
          <w:b/>
          <w:bCs/>
          <w:color w:val="000000" w:themeColor="text1"/>
          <w:szCs w:val="21"/>
        </w:rPr>
        <w:t>五</w:t>
      </w:r>
      <w:r>
        <w:rPr>
          <w:rFonts w:ascii="宋体" w:hAnsi="宋体"/>
          <w:b/>
          <w:bCs/>
          <w:color w:val="000000" w:themeColor="text1"/>
          <w:szCs w:val="21"/>
        </w:rPr>
        <w:t>条</w:t>
      </w:r>
      <w:r>
        <w:rPr>
          <w:rFonts w:ascii="宋体" w:hAnsi="宋体" w:hint="eastAsia"/>
          <w:bCs/>
          <w:color w:val="000000" w:themeColor="text1"/>
          <w:szCs w:val="21"/>
        </w:rPr>
        <w:t>合同文件及资料的使用</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乙方在未经甲方同意的情况下，不得将合同、合同中的规定、有关计划、图纸、样本或甲方为上述内容向乙方提供的资料透露给任何人。</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除非执行合同需要，在事先未得到甲方同意的情况下，乙方不得使用前款所列的任何文件和资料。</w:t>
      </w:r>
    </w:p>
    <w:p w:rsidR="00417D9E" w:rsidRDefault="007E6DF3">
      <w:pPr>
        <w:pStyle w:val="12"/>
        <w:spacing w:line="360" w:lineRule="auto"/>
        <w:ind w:firstLineChars="200" w:firstLine="422"/>
        <w:jc w:val="left"/>
        <w:rPr>
          <w:rFonts w:ascii="宋体" w:hAnsi="宋体"/>
          <w:color w:val="000000" w:themeColor="text1"/>
          <w:szCs w:val="21"/>
        </w:rPr>
      </w:pPr>
      <w:r>
        <w:rPr>
          <w:rFonts w:ascii="宋体" w:hAnsi="宋体"/>
          <w:b/>
          <w:bCs/>
          <w:color w:val="000000" w:themeColor="text1"/>
          <w:szCs w:val="21"/>
        </w:rPr>
        <w:t>第十</w:t>
      </w:r>
      <w:r>
        <w:rPr>
          <w:rFonts w:ascii="宋体" w:hAnsi="宋体" w:hint="eastAsia"/>
          <w:b/>
          <w:bCs/>
          <w:color w:val="000000" w:themeColor="text1"/>
          <w:szCs w:val="21"/>
        </w:rPr>
        <w:t>六</w:t>
      </w:r>
      <w:r>
        <w:rPr>
          <w:rFonts w:ascii="宋体" w:hAnsi="宋体"/>
          <w:b/>
          <w:bCs/>
          <w:color w:val="000000" w:themeColor="text1"/>
          <w:szCs w:val="21"/>
        </w:rPr>
        <w:t>条</w:t>
      </w:r>
      <w:r>
        <w:rPr>
          <w:rFonts w:ascii="宋体" w:hAnsi="宋体"/>
          <w:b/>
          <w:bCs/>
          <w:color w:val="000000" w:themeColor="text1"/>
          <w:szCs w:val="21"/>
        </w:rPr>
        <w:t> </w:t>
      </w:r>
      <w:r>
        <w:rPr>
          <w:rFonts w:ascii="宋体" w:hAnsi="宋体"/>
          <w:color w:val="000000" w:themeColor="text1"/>
          <w:szCs w:val="21"/>
        </w:rPr>
        <w:t xml:space="preserve"> </w:t>
      </w:r>
      <w:r>
        <w:rPr>
          <w:rFonts w:ascii="宋体" w:hAnsi="宋体"/>
          <w:color w:val="000000" w:themeColor="text1"/>
          <w:szCs w:val="21"/>
        </w:rPr>
        <w:t>其他</w:t>
      </w:r>
      <w:r>
        <w:rPr>
          <w:rFonts w:ascii="宋体" w:hAnsi="宋体"/>
          <w:color w:val="000000" w:themeColor="text1"/>
          <w:szCs w:val="21"/>
          <w:u w:val="single"/>
        </w:rPr>
        <w:t>   </w:t>
      </w:r>
      <w:r>
        <w:rPr>
          <w:rFonts w:ascii="宋体" w:hAnsi="宋体"/>
          <w:color w:val="000000" w:themeColor="text1"/>
          <w:szCs w:val="21"/>
          <w:u w:val="single"/>
        </w:rPr>
        <w:t>             </w:t>
      </w:r>
      <w:r>
        <w:rPr>
          <w:rFonts w:ascii="宋体" w:hAnsi="宋体"/>
          <w:color w:val="000000" w:themeColor="text1"/>
          <w:szCs w:val="21"/>
        </w:rPr>
        <w:t>。</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按本合同规定应该偿付的违约金、赔偿金、保管保养费和各种经济损失，应当在明确责任后</w:t>
      </w:r>
      <w:r>
        <w:rPr>
          <w:rFonts w:ascii="宋体" w:hAnsi="宋体" w:hint="eastAsia"/>
          <w:color w:val="000000" w:themeColor="text1"/>
          <w:szCs w:val="21"/>
        </w:rPr>
        <w:t>10</w:t>
      </w:r>
      <w:r>
        <w:rPr>
          <w:rFonts w:ascii="宋体" w:hAnsi="宋体"/>
          <w:color w:val="000000" w:themeColor="text1"/>
          <w:szCs w:val="21"/>
        </w:rPr>
        <w:t>天内，按银行规定的结算办法付清，否则按逾期付款处理。但任何一方不得自行扣发货物或扣付货款来充抵。</w:t>
      </w: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lastRenderedPageBreak/>
        <w:t>2.</w:t>
      </w:r>
      <w:r>
        <w:rPr>
          <w:rFonts w:ascii="宋体" w:hAnsi="宋体"/>
          <w:color w:val="000000" w:themeColor="text1"/>
          <w:szCs w:val="21"/>
        </w:rPr>
        <w:t>本合同如发生纠纷，当事人双方应当及时协商解决，协商不成时，任何一方均可请</w:t>
      </w:r>
      <w:r>
        <w:rPr>
          <w:rFonts w:ascii="宋体" w:hAnsi="宋体" w:hint="eastAsia"/>
          <w:color w:val="000000" w:themeColor="text1"/>
          <w:szCs w:val="21"/>
        </w:rPr>
        <w:t>采购管理机关</w:t>
      </w:r>
      <w:r>
        <w:rPr>
          <w:rFonts w:ascii="宋体" w:hAnsi="宋体"/>
          <w:color w:val="000000" w:themeColor="text1"/>
          <w:szCs w:val="21"/>
        </w:rPr>
        <w:t>调解，调解不成，按以下第（）项方式处理：</w:t>
      </w:r>
      <w:r>
        <w:rPr>
          <w:rFonts w:ascii="宋体" w:hAnsi="宋体" w:hint="eastAsia"/>
          <w:color w:val="000000" w:themeColor="text1"/>
          <w:szCs w:val="21"/>
        </w:rPr>
        <w:t>①根据《中华人民共和国仲裁法》的规定向</w:t>
      </w:r>
      <w:r>
        <w:rPr>
          <w:rFonts w:ascii="宋体" w:hAnsi="宋体" w:hint="eastAsia"/>
          <w:b/>
          <w:bCs/>
          <w:color w:val="000000" w:themeColor="text1"/>
          <w:szCs w:val="21"/>
          <w:u w:val="single"/>
        </w:rPr>
        <w:t>淮南仲裁委员会</w:t>
      </w:r>
      <w:r>
        <w:rPr>
          <w:rFonts w:ascii="宋体" w:hAnsi="宋体" w:hint="eastAsia"/>
          <w:color w:val="000000" w:themeColor="text1"/>
          <w:szCs w:val="21"/>
        </w:rPr>
        <w:t>申请仲裁。②</w:t>
      </w:r>
      <w:r>
        <w:rPr>
          <w:rFonts w:ascii="宋体" w:hAnsi="宋体"/>
          <w:color w:val="000000" w:themeColor="text1"/>
          <w:szCs w:val="21"/>
        </w:rPr>
        <w:t>向</w:t>
      </w:r>
      <w:r>
        <w:rPr>
          <w:rFonts w:ascii="宋体" w:hAnsi="宋体" w:hint="eastAsia"/>
          <w:color w:val="000000" w:themeColor="text1"/>
          <w:szCs w:val="21"/>
        </w:rPr>
        <w:t>合同签订地有级别管辖权的</w:t>
      </w:r>
      <w:r>
        <w:rPr>
          <w:rFonts w:ascii="宋体" w:hAnsi="宋体"/>
          <w:color w:val="000000" w:themeColor="text1"/>
          <w:szCs w:val="21"/>
        </w:rPr>
        <w:t>人民法院起诉。</w:t>
      </w:r>
    </w:p>
    <w:p w:rsidR="00417D9E" w:rsidRDefault="007E6DF3">
      <w:pPr>
        <w:pStyle w:val="12"/>
        <w:spacing w:line="360" w:lineRule="auto"/>
        <w:ind w:firstLineChars="200" w:firstLine="422"/>
        <w:jc w:val="left"/>
        <w:rPr>
          <w:rFonts w:ascii="宋体" w:hAnsi="宋体"/>
          <w:color w:val="000000" w:themeColor="text1"/>
          <w:szCs w:val="21"/>
        </w:rPr>
      </w:pPr>
      <w:r>
        <w:rPr>
          <w:rFonts w:ascii="宋体" w:hAnsi="宋体" w:hint="eastAsia"/>
          <w:b/>
          <w:bCs/>
          <w:color w:val="000000" w:themeColor="text1"/>
          <w:szCs w:val="21"/>
        </w:rPr>
        <w:t>第十七条</w:t>
      </w:r>
      <w:r>
        <w:rPr>
          <w:rFonts w:ascii="宋体" w:hAnsi="宋体" w:hint="eastAsia"/>
          <w:b/>
          <w:bCs/>
          <w:color w:val="000000" w:themeColor="text1"/>
          <w:szCs w:val="21"/>
        </w:rPr>
        <w:t xml:space="preserve">  </w:t>
      </w:r>
      <w:r>
        <w:rPr>
          <w:rFonts w:ascii="宋体" w:hAnsi="宋体" w:hint="eastAsia"/>
          <w:color w:val="000000" w:themeColor="text1"/>
          <w:szCs w:val="21"/>
        </w:rPr>
        <w:t>下列关于</w:t>
      </w:r>
      <w:r>
        <w:rPr>
          <w:rFonts w:ascii="宋体" w:hAnsi="宋体" w:hint="eastAsia"/>
          <w:color w:val="000000" w:themeColor="text1"/>
          <w:szCs w:val="21"/>
        </w:rPr>
        <w:t xml:space="preserve">  </w:t>
      </w:r>
      <w:r>
        <w:rPr>
          <w:rFonts w:ascii="宋体" w:hAnsi="宋体" w:hint="eastAsia"/>
          <w:color w:val="000000" w:themeColor="text1"/>
          <w:szCs w:val="21"/>
          <w:u w:val="single"/>
        </w:rPr>
        <w:t>某项目（项目编号：某编号）</w:t>
      </w:r>
      <w:r>
        <w:rPr>
          <w:rFonts w:ascii="宋体" w:hAnsi="宋体" w:hint="eastAsia"/>
          <w:color w:val="000000" w:themeColor="text1"/>
          <w:szCs w:val="21"/>
        </w:rPr>
        <w:t>的采购文件及有关附件是本合同不可分割的组成部分，与本合同具有同等法律效力，这些文件包括但不限于：①询价文件；②乙方提供的投标文件；③服务承诺；④甲乙双方商定的其他文件。以上附件顺序在前的具有优先解释权。</w:t>
      </w:r>
    </w:p>
    <w:p w:rsidR="00417D9E" w:rsidRDefault="00417D9E">
      <w:pPr>
        <w:pStyle w:val="12"/>
        <w:spacing w:line="360" w:lineRule="auto"/>
        <w:ind w:firstLineChars="200" w:firstLine="420"/>
        <w:jc w:val="left"/>
        <w:rPr>
          <w:rFonts w:ascii="宋体" w:hAnsi="宋体"/>
          <w:color w:val="000000" w:themeColor="text1"/>
          <w:szCs w:val="21"/>
        </w:rPr>
      </w:pPr>
    </w:p>
    <w:p w:rsidR="00417D9E" w:rsidRDefault="007E6DF3">
      <w:pPr>
        <w:pStyle w:val="12"/>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本合同一式份，甲乙双方各执份，，自双方当事人签字盖章之日起生效。</w:t>
      </w:r>
    </w:p>
    <w:p w:rsidR="00417D9E" w:rsidRDefault="00417D9E">
      <w:pPr>
        <w:pStyle w:val="12"/>
        <w:spacing w:line="360" w:lineRule="auto"/>
        <w:ind w:firstLineChars="200" w:firstLine="420"/>
        <w:jc w:val="left"/>
        <w:rPr>
          <w:rFonts w:ascii="宋体" w:hAnsi="宋体"/>
          <w:color w:val="000000" w:themeColor="text1"/>
          <w:szCs w:val="21"/>
        </w:rPr>
      </w:pPr>
    </w:p>
    <w:p w:rsidR="00417D9E" w:rsidRDefault="00417D9E">
      <w:pPr>
        <w:pStyle w:val="12"/>
        <w:spacing w:line="360" w:lineRule="auto"/>
        <w:ind w:firstLineChars="200" w:firstLine="420"/>
        <w:jc w:val="left"/>
        <w:rPr>
          <w:rFonts w:ascii="宋体" w:hAnsi="宋体"/>
          <w:color w:val="000000" w:themeColor="text1"/>
          <w:szCs w:val="21"/>
        </w:rPr>
      </w:pPr>
    </w:p>
    <w:p w:rsidR="00417D9E" w:rsidRDefault="007E6DF3">
      <w:pPr>
        <w:pStyle w:val="12"/>
        <w:spacing w:line="360" w:lineRule="auto"/>
        <w:jc w:val="left"/>
        <w:rPr>
          <w:rFonts w:ascii="宋体" w:hAnsi="宋体"/>
          <w:color w:val="000000" w:themeColor="text1"/>
          <w:szCs w:val="21"/>
        </w:rPr>
      </w:pPr>
      <w:r>
        <w:rPr>
          <w:rFonts w:ascii="宋体" w:hAnsi="宋体" w:hint="eastAsia"/>
          <w:color w:val="000000" w:themeColor="text1"/>
          <w:szCs w:val="21"/>
        </w:rPr>
        <w:t>采购人</w:t>
      </w:r>
      <w:r>
        <w:rPr>
          <w:rFonts w:ascii="宋体" w:hAnsi="宋体"/>
          <w:color w:val="000000" w:themeColor="text1"/>
          <w:szCs w:val="21"/>
        </w:rPr>
        <w:t>（甲方）：（公章）</w:t>
      </w:r>
      <w:r>
        <w:rPr>
          <w:rFonts w:ascii="宋体" w:hAnsi="宋体"/>
          <w:color w:val="000000" w:themeColor="text1"/>
          <w:szCs w:val="21"/>
        </w:rPr>
        <w:t> </w:t>
      </w:r>
      <w:r>
        <w:rPr>
          <w:rFonts w:ascii="宋体" w:hAnsi="宋体"/>
          <w:color w:val="000000" w:themeColor="text1"/>
          <w:szCs w:val="21"/>
        </w:rPr>
        <w:t>供货</w:t>
      </w:r>
      <w:r>
        <w:rPr>
          <w:rFonts w:ascii="宋体" w:hAnsi="宋体" w:hint="eastAsia"/>
          <w:color w:val="000000" w:themeColor="text1"/>
          <w:szCs w:val="21"/>
        </w:rPr>
        <w:t>人</w:t>
      </w:r>
      <w:r>
        <w:rPr>
          <w:rFonts w:ascii="宋体" w:hAnsi="宋体"/>
          <w:color w:val="000000" w:themeColor="text1"/>
          <w:szCs w:val="21"/>
        </w:rPr>
        <w:t>（乙方）：（公章）</w:t>
      </w:r>
    </w:p>
    <w:p w:rsidR="00417D9E" w:rsidRDefault="007E6DF3">
      <w:pPr>
        <w:pStyle w:val="12"/>
        <w:spacing w:line="360" w:lineRule="auto"/>
        <w:jc w:val="left"/>
        <w:rPr>
          <w:rFonts w:ascii="宋体" w:hAnsi="宋体"/>
          <w:color w:val="000000" w:themeColor="text1"/>
          <w:szCs w:val="21"/>
        </w:rPr>
      </w:pPr>
      <w:r>
        <w:rPr>
          <w:rFonts w:ascii="宋体" w:hAnsi="宋体" w:hint="eastAsia"/>
          <w:color w:val="000000" w:themeColor="text1"/>
          <w:szCs w:val="21"/>
        </w:rPr>
        <w:t>地址：</w:t>
      </w:r>
      <w:r>
        <w:rPr>
          <w:rFonts w:ascii="宋体" w:hAnsi="宋体" w:hint="eastAsia"/>
          <w:color w:val="000000" w:themeColor="text1"/>
          <w:szCs w:val="21"/>
        </w:rPr>
        <w:t xml:space="preserve">                               </w:t>
      </w:r>
      <w:r>
        <w:rPr>
          <w:rFonts w:ascii="宋体" w:hAnsi="宋体"/>
          <w:color w:val="000000" w:themeColor="text1"/>
          <w:szCs w:val="21"/>
        </w:rPr>
        <w:t>地址：</w:t>
      </w:r>
    </w:p>
    <w:p w:rsidR="00417D9E" w:rsidRDefault="007E6DF3">
      <w:pPr>
        <w:pStyle w:val="12"/>
        <w:spacing w:line="360" w:lineRule="auto"/>
        <w:jc w:val="left"/>
        <w:rPr>
          <w:rFonts w:ascii="宋体" w:hAnsi="宋体"/>
          <w:color w:val="000000" w:themeColor="text1"/>
          <w:szCs w:val="21"/>
        </w:rPr>
      </w:pPr>
      <w:r>
        <w:rPr>
          <w:rFonts w:ascii="宋体" w:hAnsi="宋体"/>
          <w:color w:val="000000" w:themeColor="text1"/>
          <w:szCs w:val="21"/>
        </w:rPr>
        <w:t>法定代表人：法定代表人：</w:t>
      </w:r>
    </w:p>
    <w:p w:rsidR="00417D9E" w:rsidRDefault="007E6DF3">
      <w:pPr>
        <w:pStyle w:val="12"/>
        <w:spacing w:line="360" w:lineRule="auto"/>
        <w:jc w:val="left"/>
        <w:rPr>
          <w:rFonts w:ascii="宋体" w:hAnsi="宋体"/>
          <w:color w:val="000000" w:themeColor="text1"/>
          <w:szCs w:val="21"/>
          <w:u w:val="single"/>
        </w:rPr>
      </w:pPr>
      <w:r>
        <w:rPr>
          <w:rFonts w:ascii="宋体" w:hAnsi="宋体" w:hint="eastAsia"/>
          <w:color w:val="000000" w:themeColor="text1"/>
          <w:szCs w:val="21"/>
        </w:rPr>
        <w:t>委托代理人：</w:t>
      </w:r>
      <w:r>
        <w:rPr>
          <w:rFonts w:ascii="宋体" w:hAnsi="宋体" w:hint="eastAsia"/>
          <w:color w:val="000000" w:themeColor="text1"/>
          <w:szCs w:val="21"/>
        </w:rPr>
        <w:t xml:space="preserve">                         </w:t>
      </w:r>
      <w:r>
        <w:rPr>
          <w:rFonts w:ascii="宋体" w:hAnsi="宋体" w:hint="eastAsia"/>
          <w:color w:val="000000" w:themeColor="text1"/>
          <w:szCs w:val="21"/>
        </w:rPr>
        <w:t>委托代理人：</w:t>
      </w:r>
    </w:p>
    <w:p w:rsidR="00417D9E" w:rsidRDefault="007E6DF3">
      <w:pPr>
        <w:pStyle w:val="12"/>
        <w:spacing w:line="360" w:lineRule="auto"/>
        <w:jc w:val="left"/>
        <w:rPr>
          <w:rFonts w:ascii="宋体" w:hAnsi="宋体"/>
          <w:color w:val="000000" w:themeColor="text1"/>
          <w:szCs w:val="21"/>
        </w:rPr>
      </w:pPr>
      <w:r>
        <w:rPr>
          <w:rFonts w:ascii="宋体" w:hAnsi="宋体" w:hint="eastAsia"/>
          <w:color w:val="000000" w:themeColor="text1"/>
          <w:szCs w:val="21"/>
        </w:rPr>
        <w:t>电话：</w:t>
      </w:r>
      <w:r>
        <w:rPr>
          <w:rFonts w:ascii="宋体" w:hAnsi="宋体" w:hint="eastAsia"/>
          <w:color w:val="000000" w:themeColor="text1"/>
          <w:szCs w:val="21"/>
        </w:rPr>
        <w:t xml:space="preserve">                               </w:t>
      </w:r>
      <w:r>
        <w:rPr>
          <w:rFonts w:ascii="宋体" w:hAnsi="宋体" w:hint="eastAsia"/>
          <w:color w:val="000000" w:themeColor="text1"/>
          <w:szCs w:val="21"/>
        </w:rPr>
        <w:t>电话：</w:t>
      </w:r>
    </w:p>
    <w:p w:rsidR="00417D9E" w:rsidRDefault="007E6DF3">
      <w:pPr>
        <w:pStyle w:val="12"/>
        <w:spacing w:line="360" w:lineRule="auto"/>
        <w:jc w:val="left"/>
        <w:rPr>
          <w:rFonts w:ascii="宋体" w:hAnsi="宋体"/>
          <w:color w:val="000000" w:themeColor="text1"/>
          <w:szCs w:val="21"/>
        </w:rPr>
      </w:pPr>
      <w:r>
        <w:rPr>
          <w:rFonts w:ascii="宋体" w:hAnsi="宋体"/>
          <w:color w:val="000000" w:themeColor="text1"/>
          <w:szCs w:val="21"/>
        </w:rPr>
        <w:t>开户银行：开户银行：</w:t>
      </w:r>
    </w:p>
    <w:p w:rsidR="00417D9E" w:rsidRDefault="007E6DF3">
      <w:pPr>
        <w:pStyle w:val="12"/>
        <w:spacing w:line="360" w:lineRule="auto"/>
        <w:jc w:val="left"/>
        <w:rPr>
          <w:rFonts w:ascii="宋体" w:hAnsi="宋体"/>
          <w:color w:val="000000" w:themeColor="text1"/>
          <w:szCs w:val="21"/>
        </w:rPr>
      </w:pPr>
      <w:r>
        <w:rPr>
          <w:rFonts w:ascii="宋体" w:hAnsi="宋体" w:hint="eastAsia"/>
          <w:color w:val="000000" w:themeColor="text1"/>
          <w:szCs w:val="21"/>
        </w:rPr>
        <w:t>账号</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hint="eastAsia"/>
          <w:color w:val="000000" w:themeColor="text1"/>
          <w:szCs w:val="21"/>
        </w:rPr>
        <w:t>账号</w:t>
      </w:r>
      <w:r>
        <w:rPr>
          <w:rFonts w:ascii="宋体" w:hAnsi="宋体"/>
          <w:color w:val="000000" w:themeColor="text1"/>
          <w:szCs w:val="21"/>
        </w:rPr>
        <w:t>：</w:t>
      </w:r>
    </w:p>
    <w:p w:rsidR="00417D9E" w:rsidRDefault="007E6DF3">
      <w:pPr>
        <w:pStyle w:val="12"/>
        <w:spacing w:line="360" w:lineRule="auto"/>
        <w:jc w:val="left"/>
        <w:rPr>
          <w:rFonts w:ascii="宋体" w:hAnsi="宋体"/>
          <w:color w:val="000000" w:themeColor="text1"/>
          <w:szCs w:val="21"/>
        </w:rPr>
      </w:pPr>
      <w:r>
        <w:rPr>
          <w:rFonts w:ascii="宋体" w:hAnsi="宋体"/>
          <w:color w:val="000000" w:themeColor="text1"/>
          <w:szCs w:val="21"/>
        </w:rPr>
        <w:t>年</w:t>
      </w:r>
      <w:r>
        <w:rPr>
          <w:rFonts w:ascii="宋体" w:hAnsi="宋体"/>
          <w:color w:val="000000" w:themeColor="text1"/>
          <w:szCs w:val="21"/>
          <w:u w:val="single"/>
        </w:rPr>
        <w:t xml:space="preserve">    </w:t>
      </w:r>
      <w:r>
        <w:rPr>
          <w:rFonts w:ascii="宋体" w:hAnsi="宋体"/>
          <w:color w:val="000000" w:themeColor="text1"/>
          <w:szCs w:val="21"/>
        </w:rPr>
        <w:t>月</w:t>
      </w:r>
      <w:r>
        <w:rPr>
          <w:rFonts w:ascii="宋体" w:hAnsi="宋体"/>
          <w:color w:val="000000" w:themeColor="text1"/>
          <w:szCs w:val="21"/>
          <w:u w:val="single"/>
        </w:rPr>
        <w:t xml:space="preserve">    </w:t>
      </w:r>
      <w:r>
        <w:rPr>
          <w:rFonts w:ascii="宋体" w:hAnsi="宋体"/>
          <w:color w:val="000000" w:themeColor="text1"/>
          <w:szCs w:val="21"/>
        </w:rPr>
        <w:t>日</w:t>
      </w:r>
      <w:r>
        <w:rPr>
          <w:rFonts w:ascii="宋体" w:hAnsi="宋体"/>
          <w:color w:val="000000" w:themeColor="text1"/>
          <w:szCs w:val="21"/>
          <w:u w:val="single"/>
        </w:rPr>
        <w:t xml:space="preserve">     </w:t>
      </w:r>
      <w:r>
        <w:rPr>
          <w:rFonts w:ascii="宋体" w:hAnsi="宋体"/>
          <w:color w:val="000000" w:themeColor="text1"/>
          <w:szCs w:val="21"/>
        </w:rPr>
        <w:t>年</w:t>
      </w:r>
      <w:r>
        <w:rPr>
          <w:rFonts w:ascii="宋体" w:hAnsi="宋体"/>
          <w:color w:val="000000" w:themeColor="text1"/>
          <w:szCs w:val="21"/>
          <w:u w:val="single"/>
        </w:rPr>
        <w:t xml:space="preserve">    </w:t>
      </w:r>
      <w:r>
        <w:rPr>
          <w:rFonts w:ascii="宋体" w:hAnsi="宋体"/>
          <w:color w:val="000000" w:themeColor="text1"/>
          <w:szCs w:val="21"/>
        </w:rPr>
        <w:t>月</w:t>
      </w:r>
      <w:r>
        <w:rPr>
          <w:rFonts w:ascii="宋体" w:hAnsi="宋体"/>
          <w:color w:val="000000" w:themeColor="text1"/>
          <w:szCs w:val="21"/>
          <w:u w:val="single"/>
        </w:rPr>
        <w:t xml:space="preserve">    </w:t>
      </w:r>
      <w:r>
        <w:rPr>
          <w:rFonts w:ascii="宋体" w:hAnsi="宋体"/>
          <w:color w:val="000000" w:themeColor="text1"/>
          <w:szCs w:val="21"/>
        </w:rPr>
        <w:t>日</w:t>
      </w:r>
    </w:p>
    <w:p w:rsidR="00417D9E" w:rsidRDefault="00417D9E">
      <w:pPr>
        <w:pStyle w:val="12"/>
        <w:spacing w:line="360" w:lineRule="auto"/>
        <w:jc w:val="left"/>
        <w:rPr>
          <w:rFonts w:ascii="宋体" w:hAnsi="宋体"/>
          <w:color w:val="000000" w:themeColor="text1"/>
          <w:szCs w:val="21"/>
        </w:rPr>
      </w:pPr>
    </w:p>
    <w:p w:rsidR="00417D9E" w:rsidRDefault="00417D9E">
      <w:pPr>
        <w:pStyle w:val="12"/>
        <w:spacing w:line="360" w:lineRule="auto"/>
        <w:jc w:val="left"/>
        <w:rPr>
          <w:rFonts w:ascii="宋体" w:hAnsi="宋体"/>
          <w:color w:val="000000" w:themeColor="text1"/>
          <w:szCs w:val="21"/>
        </w:rPr>
      </w:pPr>
    </w:p>
    <w:p w:rsidR="00417D9E" w:rsidRDefault="007E6DF3">
      <w:pPr>
        <w:pStyle w:val="12"/>
        <w:spacing w:line="360" w:lineRule="auto"/>
        <w:jc w:val="left"/>
        <w:rPr>
          <w:rFonts w:ascii="宋体" w:hAnsi="宋体"/>
          <w:color w:val="000000" w:themeColor="text1"/>
          <w:szCs w:val="21"/>
        </w:rPr>
      </w:pPr>
      <w:r>
        <w:rPr>
          <w:rFonts w:ascii="宋体" w:hAnsi="宋体" w:hint="eastAsia"/>
          <w:color w:val="000000" w:themeColor="text1"/>
          <w:szCs w:val="21"/>
        </w:rPr>
        <w:t>代理机构：</w:t>
      </w:r>
    </w:p>
    <w:p w:rsidR="00417D9E" w:rsidRDefault="007E6DF3">
      <w:pPr>
        <w:pStyle w:val="12"/>
        <w:spacing w:line="360" w:lineRule="auto"/>
        <w:jc w:val="center"/>
        <w:rPr>
          <w:rFonts w:ascii="Calibri" w:hAnsi="Calibri"/>
          <w:b/>
          <w:bCs/>
          <w:color w:val="000000" w:themeColor="text1"/>
          <w:kern w:val="44"/>
          <w:sz w:val="30"/>
          <w:szCs w:val="44"/>
        </w:rPr>
      </w:pPr>
      <w:r>
        <w:rPr>
          <w:rFonts w:ascii="宋体" w:hAnsi="宋体"/>
          <w:color w:val="000000" w:themeColor="text1"/>
          <w:szCs w:val="21"/>
        </w:rPr>
        <w:t>年</w:t>
      </w:r>
      <w:r>
        <w:rPr>
          <w:rFonts w:ascii="宋体" w:hAnsi="宋体"/>
          <w:color w:val="000000" w:themeColor="text1"/>
          <w:szCs w:val="21"/>
          <w:u w:val="single"/>
        </w:rPr>
        <w:t xml:space="preserve">    </w:t>
      </w:r>
      <w:r>
        <w:rPr>
          <w:rFonts w:ascii="宋体" w:hAnsi="宋体"/>
          <w:color w:val="000000" w:themeColor="text1"/>
          <w:szCs w:val="21"/>
        </w:rPr>
        <w:t>月</w:t>
      </w:r>
      <w:r>
        <w:rPr>
          <w:rFonts w:ascii="宋体" w:hAnsi="宋体"/>
          <w:color w:val="000000" w:themeColor="text1"/>
          <w:szCs w:val="21"/>
          <w:u w:val="single"/>
        </w:rPr>
        <w:t xml:space="preserve">    </w:t>
      </w:r>
      <w:r>
        <w:rPr>
          <w:rFonts w:ascii="宋体" w:hAnsi="宋体"/>
          <w:color w:val="000000" w:themeColor="text1"/>
          <w:szCs w:val="21"/>
        </w:rPr>
        <w:t>日</w:t>
      </w:r>
      <w:bookmarkStart w:id="88" w:name="_Toc407096157"/>
      <w:bookmarkEnd w:id="86"/>
      <w:r>
        <w:rPr>
          <w:color w:val="000000" w:themeColor="text1"/>
        </w:rPr>
        <w:br w:type="page"/>
      </w:r>
      <w:bookmarkStart w:id="89" w:name="_Toc486447979"/>
      <w:r>
        <w:rPr>
          <w:rFonts w:ascii="Calibri" w:hAnsi="Calibri" w:hint="eastAsia"/>
          <w:b/>
          <w:bCs/>
          <w:color w:val="000000" w:themeColor="text1"/>
          <w:kern w:val="44"/>
          <w:sz w:val="30"/>
          <w:szCs w:val="44"/>
        </w:rPr>
        <w:lastRenderedPageBreak/>
        <w:t>第七章</w:t>
      </w:r>
      <w:r>
        <w:rPr>
          <w:rFonts w:ascii="Calibri" w:hAnsi="Calibri" w:hint="eastAsia"/>
          <w:b/>
          <w:bCs/>
          <w:color w:val="000000" w:themeColor="text1"/>
          <w:kern w:val="44"/>
          <w:sz w:val="30"/>
          <w:szCs w:val="44"/>
        </w:rPr>
        <w:t xml:space="preserve"> </w:t>
      </w:r>
      <w:r>
        <w:rPr>
          <w:rFonts w:ascii="Calibri" w:hAnsi="Calibri" w:hint="eastAsia"/>
          <w:b/>
          <w:bCs/>
          <w:color w:val="000000" w:themeColor="text1"/>
          <w:kern w:val="44"/>
          <w:sz w:val="30"/>
          <w:szCs w:val="44"/>
        </w:rPr>
        <w:t>投标文件格式</w:t>
      </w:r>
      <w:bookmarkEnd w:id="88"/>
      <w:bookmarkEnd w:id="89"/>
    </w:p>
    <w:p w:rsidR="00417D9E" w:rsidRDefault="00417D9E">
      <w:pPr>
        <w:rPr>
          <w:color w:val="000000" w:themeColor="text1"/>
          <w:sz w:val="20"/>
        </w:rPr>
      </w:pPr>
      <w:bookmarkStart w:id="90" w:name="EB9eb6efa8e0d442d8b8ea38afda34ad49"/>
      <w:bookmarkEnd w:id="90"/>
    </w:p>
    <w:p w:rsidR="00417D9E" w:rsidRDefault="007E6DF3">
      <w:pPr>
        <w:pStyle w:val="a3"/>
        <w:ind w:firstLine="0"/>
        <w:jc w:val="center"/>
        <w:rPr>
          <w:rFonts w:ascii="宋体" w:eastAsia="宋体" w:hAnsi="宋体"/>
          <w:b/>
          <w:color w:val="000000" w:themeColor="text1"/>
          <w:szCs w:val="28"/>
        </w:rPr>
      </w:pPr>
      <w:bookmarkStart w:id="91" w:name="_Toc382495054"/>
      <w:bookmarkStart w:id="92" w:name="_Toc382508390"/>
      <w:r>
        <w:rPr>
          <w:rFonts w:ascii="宋体" w:eastAsia="宋体" w:hAnsi="宋体" w:hint="eastAsia"/>
          <w:b/>
          <w:color w:val="000000" w:themeColor="text1"/>
          <w:szCs w:val="28"/>
        </w:rPr>
        <w:t>第一部分</w:t>
      </w:r>
      <w:r>
        <w:rPr>
          <w:rFonts w:ascii="宋体" w:eastAsia="宋体" w:hAnsi="宋体" w:hint="eastAsia"/>
          <w:b/>
          <w:color w:val="000000" w:themeColor="text1"/>
          <w:szCs w:val="28"/>
        </w:rPr>
        <w:t xml:space="preserve"> </w:t>
      </w:r>
      <w:bookmarkStart w:id="93" w:name="_Hlk525927776"/>
      <w:bookmarkStart w:id="94" w:name="_Hlk525936033"/>
      <w:r>
        <w:rPr>
          <w:rFonts w:ascii="宋体" w:eastAsia="宋体" w:hAnsi="宋体" w:hint="eastAsia"/>
          <w:b/>
          <w:color w:val="000000" w:themeColor="text1"/>
          <w:szCs w:val="28"/>
        </w:rPr>
        <w:t>商务标投标文件格式</w:t>
      </w:r>
      <w:bookmarkEnd w:id="91"/>
      <w:bookmarkEnd w:id="92"/>
    </w:p>
    <w:p w:rsidR="00417D9E" w:rsidRDefault="00417D9E" w:rsidP="000C59AD">
      <w:pPr>
        <w:pStyle w:val="a8"/>
        <w:adjustRightInd w:val="0"/>
        <w:snapToGrid w:val="0"/>
        <w:spacing w:beforeLines="20" w:afterLines="20" w:line="360" w:lineRule="auto"/>
        <w:ind w:rightChars="-2" w:right="-4"/>
        <w:jc w:val="center"/>
        <w:rPr>
          <w:rFonts w:ascii="楷体_GB2312" w:eastAsia="楷体_GB2312"/>
          <w:color w:val="000000" w:themeColor="text1"/>
          <w:szCs w:val="28"/>
        </w:rPr>
      </w:pPr>
    </w:p>
    <w:p w:rsidR="00417D9E" w:rsidRDefault="00417D9E" w:rsidP="000C59AD">
      <w:pPr>
        <w:pStyle w:val="a8"/>
        <w:adjustRightInd w:val="0"/>
        <w:snapToGrid w:val="0"/>
        <w:spacing w:beforeLines="20" w:afterLines="20" w:line="360" w:lineRule="auto"/>
        <w:ind w:rightChars="-2" w:right="-4"/>
        <w:jc w:val="center"/>
        <w:rPr>
          <w:color w:val="000000" w:themeColor="text1"/>
          <w:szCs w:val="28"/>
        </w:rPr>
      </w:pPr>
    </w:p>
    <w:p w:rsidR="00417D9E" w:rsidRDefault="007E6DF3" w:rsidP="000C59AD">
      <w:pPr>
        <w:pStyle w:val="a8"/>
        <w:adjustRightInd w:val="0"/>
        <w:snapToGrid w:val="0"/>
        <w:spacing w:beforeLines="20" w:afterLines="20" w:line="360" w:lineRule="auto"/>
        <w:ind w:rightChars="-2" w:right="-4"/>
        <w:jc w:val="center"/>
        <w:rPr>
          <w:color w:val="000000" w:themeColor="text1"/>
          <w:sz w:val="84"/>
          <w:szCs w:val="84"/>
        </w:rPr>
      </w:pPr>
      <w:r>
        <w:rPr>
          <w:rFonts w:hint="eastAsia"/>
          <w:color w:val="000000" w:themeColor="text1"/>
          <w:sz w:val="84"/>
          <w:szCs w:val="84"/>
        </w:rPr>
        <w:t>投标文件</w:t>
      </w:r>
    </w:p>
    <w:p w:rsidR="00417D9E" w:rsidRDefault="007E6DF3" w:rsidP="000C59AD">
      <w:pPr>
        <w:pStyle w:val="a8"/>
        <w:adjustRightInd w:val="0"/>
        <w:snapToGrid w:val="0"/>
        <w:spacing w:beforeLines="20" w:afterLines="20" w:line="360" w:lineRule="auto"/>
        <w:ind w:rightChars="-2" w:right="-4"/>
        <w:jc w:val="center"/>
        <w:rPr>
          <w:color w:val="000000" w:themeColor="text1"/>
          <w:szCs w:val="28"/>
        </w:rPr>
      </w:pPr>
      <w:r>
        <w:rPr>
          <w:rFonts w:hint="eastAsia"/>
          <w:color w:val="000000" w:themeColor="text1"/>
          <w:szCs w:val="28"/>
        </w:rPr>
        <w:t>项目编号：</w:t>
      </w:r>
    </w:p>
    <w:p w:rsidR="00417D9E" w:rsidRDefault="00417D9E" w:rsidP="000C59AD">
      <w:pPr>
        <w:pStyle w:val="a8"/>
        <w:adjustRightInd w:val="0"/>
        <w:snapToGrid w:val="0"/>
        <w:spacing w:beforeLines="20" w:afterLines="20" w:line="360" w:lineRule="auto"/>
        <w:ind w:rightChars="-2" w:right="-4"/>
        <w:jc w:val="center"/>
        <w:rPr>
          <w:color w:val="000000" w:themeColor="text1"/>
        </w:rPr>
      </w:pPr>
    </w:p>
    <w:p w:rsidR="00417D9E" w:rsidRDefault="00417D9E" w:rsidP="000C59AD">
      <w:pPr>
        <w:pStyle w:val="a8"/>
        <w:adjustRightInd w:val="0"/>
        <w:snapToGrid w:val="0"/>
        <w:spacing w:beforeLines="20" w:afterLines="20" w:line="360" w:lineRule="auto"/>
        <w:ind w:rightChars="-2" w:right="-4"/>
        <w:jc w:val="center"/>
        <w:rPr>
          <w:color w:val="000000" w:themeColor="text1"/>
        </w:rPr>
      </w:pPr>
    </w:p>
    <w:p w:rsidR="00417D9E" w:rsidRDefault="00417D9E" w:rsidP="000C59AD">
      <w:pPr>
        <w:pStyle w:val="a8"/>
        <w:adjustRightInd w:val="0"/>
        <w:snapToGrid w:val="0"/>
        <w:spacing w:beforeLines="20" w:afterLines="20" w:line="360" w:lineRule="auto"/>
        <w:ind w:rightChars="-2" w:right="-4"/>
        <w:jc w:val="center"/>
        <w:rPr>
          <w:color w:val="000000" w:themeColor="text1"/>
        </w:rPr>
      </w:pPr>
    </w:p>
    <w:p w:rsidR="00417D9E" w:rsidRDefault="00417D9E" w:rsidP="000C59AD">
      <w:pPr>
        <w:pStyle w:val="a8"/>
        <w:adjustRightInd w:val="0"/>
        <w:snapToGrid w:val="0"/>
        <w:spacing w:beforeLines="20" w:afterLines="20" w:line="360" w:lineRule="auto"/>
        <w:ind w:rightChars="-2" w:right="-4"/>
        <w:jc w:val="center"/>
        <w:rPr>
          <w:color w:val="000000" w:themeColor="text1"/>
        </w:rPr>
      </w:pPr>
    </w:p>
    <w:p w:rsidR="00417D9E" w:rsidRDefault="007E6DF3" w:rsidP="000C59AD">
      <w:pPr>
        <w:pStyle w:val="21"/>
        <w:adjustRightInd w:val="0"/>
        <w:snapToGrid w:val="0"/>
        <w:spacing w:beforeLines="20" w:afterLines="20" w:line="360" w:lineRule="auto"/>
        <w:ind w:leftChars="68" w:left="143" w:rightChars="-2" w:right="-4" w:firstLineChars="345" w:firstLine="970"/>
        <w:rPr>
          <w:rFonts w:ascii="宋体" w:hAnsi="宋体"/>
          <w:b/>
          <w:bCs/>
          <w:color w:val="000000" w:themeColor="text1"/>
          <w:sz w:val="28"/>
          <w:szCs w:val="28"/>
          <w:u w:val="single"/>
        </w:rPr>
      </w:pPr>
      <w:r>
        <w:rPr>
          <w:rFonts w:ascii="宋体" w:hAnsi="宋体" w:hint="eastAsia"/>
          <w:b/>
          <w:bCs/>
          <w:color w:val="000000" w:themeColor="text1"/>
          <w:sz w:val="28"/>
          <w:szCs w:val="28"/>
        </w:rPr>
        <w:t>项目名称：</w:t>
      </w:r>
    </w:p>
    <w:p w:rsidR="00417D9E" w:rsidRDefault="007E6DF3" w:rsidP="000C59AD">
      <w:pPr>
        <w:pStyle w:val="21"/>
        <w:adjustRightInd w:val="0"/>
        <w:snapToGrid w:val="0"/>
        <w:spacing w:beforeLines="20" w:afterLines="20" w:line="360" w:lineRule="auto"/>
        <w:ind w:leftChars="68" w:left="143" w:rightChars="-2" w:right="-4" w:firstLineChars="345" w:firstLine="970"/>
        <w:rPr>
          <w:rFonts w:ascii="宋体" w:hAnsi="宋体"/>
          <w:b/>
          <w:bCs/>
          <w:color w:val="000000" w:themeColor="text1"/>
          <w:sz w:val="28"/>
          <w:szCs w:val="28"/>
        </w:rPr>
      </w:pPr>
      <w:r>
        <w:rPr>
          <w:rFonts w:ascii="宋体" w:hAnsi="宋体" w:hint="eastAsia"/>
          <w:b/>
          <w:bCs/>
          <w:color w:val="000000" w:themeColor="text1"/>
          <w:sz w:val="28"/>
          <w:szCs w:val="28"/>
        </w:rPr>
        <w:t>投标文件内容：</w:t>
      </w:r>
      <w:r>
        <w:rPr>
          <w:rFonts w:ascii="宋体" w:hAnsi="宋体" w:hint="eastAsia"/>
          <w:b/>
          <w:bCs/>
          <w:color w:val="000000" w:themeColor="text1"/>
          <w:sz w:val="28"/>
          <w:szCs w:val="28"/>
          <w:u w:val="single"/>
        </w:rPr>
        <w:tab/>
        <w:t xml:space="preserve"> </w:t>
      </w:r>
      <w:r>
        <w:rPr>
          <w:rFonts w:ascii="宋体" w:hAnsi="宋体" w:hint="eastAsia"/>
          <w:b/>
          <w:bCs/>
          <w:color w:val="000000" w:themeColor="text1"/>
          <w:sz w:val="28"/>
          <w:szCs w:val="28"/>
          <w:u w:val="single"/>
        </w:rPr>
        <w:t>投标文件商务标</w:t>
      </w:r>
      <w:r>
        <w:rPr>
          <w:rFonts w:ascii="宋体" w:hAnsi="宋体" w:hint="eastAsia"/>
          <w:b/>
          <w:bCs/>
          <w:color w:val="000000" w:themeColor="text1"/>
          <w:sz w:val="28"/>
          <w:szCs w:val="28"/>
          <w:u w:val="single"/>
        </w:rPr>
        <w:tab/>
      </w:r>
      <w:r>
        <w:rPr>
          <w:rFonts w:ascii="宋体" w:hAnsi="宋体" w:hint="eastAsia"/>
          <w:b/>
          <w:bCs/>
          <w:color w:val="000000" w:themeColor="text1"/>
          <w:sz w:val="28"/>
          <w:szCs w:val="28"/>
          <w:u w:val="single"/>
        </w:rPr>
        <w:tab/>
      </w:r>
    </w:p>
    <w:p w:rsidR="00417D9E" w:rsidRDefault="007E6DF3" w:rsidP="000C59AD">
      <w:pPr>
        <w:pStyle w:val="21"/>
        <w:adjustRightInd w:val="0"/>
        <w:snapToGrid w:val="0"/>
        <w:spacing w:beforeLines="20" w:afterLines="20" w:line="360" w:lineRule="auto"/>
        <w:ind w:leftChars="68" w:left="143" w:rightChars="-2" w:right="-4" w:firstLineChars="345" w:firstLine="970"/>
        <w:rPr>
          <w:rFonts w:ascii="宋体" w:hAnsi="宋体"/>
          <w:b/>
          <w:bCs/>
          <w:color w:val="000000" w:themeColor="text1"/>
          <w:sz w:val="28"/>
          <w:szCs w:val="28"/>
          <w:u w:val="single"/>
        </w:rPr>
      </w:pPr>
      <w:r>
        <w:rPr>
          <w:rFonts w:ascii="宋体" w:hAnsi="宋体" w:hint="eastAsia"/>
          <w:b/>
          <w:bCs/>
          <w:color w:val="000000" w:themeColor="text1"/>
          <w:sz w:val="28"/>
          <w:szCs w:val="28"/>
        </w:rPr>
        <w:t>投</w:t>
      </w:r>
      <w:r>
        <w:rPr>
          <w:rFonts w:ascii="宋体" w:hAnsi="宋体" w:hint="eastAsia"/>
          <w:b/>
          <w:bCs/>
          <w:color w:val="000000" w:themeColor="text1"/>
          <w:sz w:val="28"/>
          <w:szCs w:val="28"/>
        </w:rPr>
        <w:t xml:space="preserve"> </w:t>
      </w:r>
      <w:r>
        <w:rPr>
          <w:rFonts w:ascii="宋体" w:hAnsi="宋体" w:hint="eastAsia"/>
          <w:b/>
          <w:bCs/>
          <w:color w:val="000000" w:themeColor="text1"/>
          <w:sz w:val="28"/>
          <w:szCs w:val="28"/>
        </w:rPr>
        <w:t>标</w:t>
      </w:r>
      <w:r>
        <w:rPr>
          <w:rFonts w:ascii="宋体" w:hAnsi="宋体" w:hint="eastAsia"/>
          <w:b/>
          <w:bCs/>
          <w:color w:val="000000" w:themeColor="text1"/>
          <w:sz w:val="28"/>
          <w:szCs w:val="28"/>
        </w:rPr>
        <w:t xml:space="preserve"> </w:t>
      </w:r>
      <w:r>
        <w:rPr>
          <w:rFonts w:ascii="宋体" w:hAnsi="宋体" w:hint="eastAsia"/>
          <w:b/>
          <w:bCs/>
          <w:color w:val="000000" w:themeColor="text1"/>
          <w:sz w:val="28"/>
          <w:szCs w:val="28"/>
        </w:rPr>
        <w:t>人：</w:t>
      </w:r>
      <w:r>
        <w:rPr>
          <w:rFonts w:ascii="宋体" w:hAnsi="宋体" w:hint="eastAsia"/>
          <w:b/>
          <w:bCs/>
          <w:color w:val="000000" w:themeColor="text1"/>
          <w:sz w:val="28"/>
          <w:szCs w:val="28"/>
          <w:u w:val="single"/>
        </w:rPr>
        <w:t xml:space="preserve">            </w:t>
      </w:r>
      <w:r>
        <w:rPr>
          <w:rFonts w:ascii="宋体" w:hAnsi="宋体" w:hint="eastAsia"/>
          <w:b/>
          <w:bCs/>
          <w:color w:val="000000" w:themeColor="text1"/>
          <w:sz w:val="28"/>
          <w:szCs w:val="28"/>
          <w:u w:val="single"/>
        </w:rPr>
        <w:t>（盖章）</w:t>
      </w:r>
      <w:r>
        <w:rPr>
          <w:rFonts w:ascii="宋体" w:hAnsi="宋体" w:hint="eastAsia"/>
          <w:b/>
          <w:bCs/>
          <w:color w:val="000000" w:themeColor="text1"/>
          <w:sz w:val="28"/>
          <w:szCs w:val="28"/>
          <w:u w:val="single"/>
        </w:rPr>
        <w:t xml:space="preserve">              </w:t>
      </w:r>
    </w:p>
    <w:p w:rsidR="00417D9E" w:rsidRDefault="007E6DF3" w:rsidP="000C59AD">
      <w:pPr>
        <w:pStyle w:val="21"/>
        <w:adjustRightInd w:val="0"/>
        <w:snapToGrid w:val="0"/>
        <w:spacing w:beforeLines="20" w:afterLines="20" w:line="360" w:lineRule="auto"/>
        <w:ind w:leftChars="68" w:left="143" w:rightChars="-2" w:right="-4" w:firstLineChars="345" w:firstLine="970"/>
        <w:rPr>
          <w:rFonts w:ascii="宋体" w:hAnsi="宋体"/>
          <w:b/>
          <w:bCs/>
          <w:color w:val="000000" w:themeColor="text1"/>
          <w:sz w:val="28"/>
          <w:szCs w:val="28"/>
          <w:u w:val="single"/>
        </w:rPr>
      </w:pPr>
      <w:r>
        <w:rPr>
          <w:rFonts w:ascii="宋体" w:hAnsi="宋体" w:hint="eastAsia"/>
          <w:b/>
          <w:bCs/>
          <w:color w:val="000000" w:themeColor="text1"/>
          <w:sz w:val="28"/>
          <w:szCs w:val="28"/>
        </w:rPr>
        <w:t>法定代表人或其委托代理人：</w:t>
      </w:r>
      <w:r>
        <w:rPr>
          <w:rFonts w:ascii="宋体" w:hAnsi="宋体" w:hint="eastAsia"/>
          <w:b/>
          <w:bCs/>
          <w:color w:val="000000" w:themeColor="text1"/>
          <w:sz w:val="28"/>
          <w:szCs w:val="28"/>
          <w:u w:val="single"/>
        </w:rPr>
        <w:t xml:space="preserve">   </w:t>
      </w:r>
      <w:r>
        <w:rPr>
          <w:rFonts w:ascii="宋体" w:hAnsi="宋体" w:hint="eastAsia"/>
          <w:b/>
          <w:bCs/>
          <w:color w:val="000000" w:themeColor="text1"/>
          <w:sz w:val="28"/>
          <w:szCs w:val="28"/>
          <w:u w:val="single"/>
        </w:rPr>
        <w:t>（签字或盖章）</w:t>
      </w:r>
      <w:r>
        <w:rPr>
          <w:rFonts w:ascii="宋体" w:hAnsi="宋体" w:hint="eastAsia"/>
          <w:b/>
          <w:bCs/>
          <w:color w:val="000000" w:themeColor="text1"/>
          <w:sz w:val="28"/>
          <w:szCs w:val="28"/>
          <w:u w:val="single"/>
        </w:rPr>
        <w:t xml:space="preserve"> </w:t>
      </w:r>
    </w:p>
    <w:p w:rsidR="00417D9E" w:rsidRDefault="00417D9E" w:rsidP="000C59AD">
      <w:pPr>
        <w:adjustRightInd w:val="0"/>
        <w:snapToGrid w:val="0"/>
        <w:spacing w:beforeLines="20" w:afterLines="20" w:line="360" w:lineRule="auto"/>
        <w:ind w:rightChars="-2" w:right="-4"/>
        <w:rPr>
          <w:rFonts w:ascii="宋体" w:hAnsi="宋体"/>
          <w:b/>
          <w:color w:val="000000" w:themeColor="text1"/>
          <w:szCs w:val="28"/>
        </w:rPr>
      </w:pPr>
    </w:p>
    <w:p w:rsidR="00417D9E" w:rsidRDefault="007E6DF3" w:rsidP="000C59AD">
      <w:pPr>
        <w:adjustRightInd w:val="0"/>
        <w:snapToGrid w:val="0"/>
        <w:spacing w:beforeLines="20" w:afterLines="20" w:line="360" w:lineRule="auto"/>
        <w:ind w:rightChars="-2" w:right="-4"/>
        <w:jc w:val="center"/>
        <w:rPr>
          <w:rFonts w:ascii="宋体" w:hAnsi="宋体"/>
          <w:b/>
          <w:color w:val="000000" w:themeColor="text1"/>
          <w:sz w:val="28"/>
          <w:szCs w:val="40"/>
        </w:rPr>
      </w:pPr>
      <w:r>
        <w:rPr>
          <w:rFonts w:ascii="宋体" w:hAnsi="宋体" w:hint="eastAsia"/>
          <w:b/>
          <w:color w:val="000000" w:themeColor="text1"/>
          <w:sz w:val="28"/>
          <w:szCs w:val="40"/>
        </w:rPr>
        <w:t>日</w:t>
      </w:r>
      <w:r>
        <w:rPr>
          <w:rFonts w:ascii="宋体" w:hAnsi="宋体" w:hint="eastAsia"/>
          <w:b/>
          <w:color w:val="000000" w:themeColor="text1"/>
          <w:sz w:val="28"/>
          <w:szCs w:val="40"/>
        </w:rPr>
        <w:t xml:space="preserve">  </w:t>
      </w:r>
      <w:r>
        <w:rPr>
          <w:rFonts w:ascii="宋体" w:hAnsi="宋体" w:hint="eastAsia"/>
          <w:b/>
          <w:color w:val="000000" w:themeColor="text1"/>
          <w:sz w:val="28"/>
          <w:szCs w:val="40"/>
        </w:rPr>
        <w:t>期：</w:t>
      </w:r>
      <w:r>
        <w:rPr>
          <w:rFonts w:ascii="宋体" w:hAnsi="宋体" w:hint="eastAsia"/>
          <w:b/>
          <w:color w:val="000000" w:themeColor="text1"/>
          <w:sz w:val="28"/>
          <w:szCs w:val="40"/>
        </w:rPr>
        <w:t xml:space="preserve"> </w:t>
      </w:r>
      <w:r>
        <w:rPr>
          <w:rFonts w:ascii="宋体" w:hAnsi="宋体" w:hint="eastAsia"/>
          <w:b/>
          <w:color w:val="000000" w:themeColor="text1"/>
          <w:sz w:val="28"/>
          <w:szCs w:val="40"/>
        </w:rPr>
        <w:t>年</w:t>
      </w:r>
      <w:r>
        <w:rPr>
          <w:rFonts w:ascii="宋体" w:hAnsi="宋体" w:hint="eastAsia"/>
          <w:b/>
          <w:color w:val="000000" w:themeColor="text1"/>
          <w:sz w:val="28"/>
          <w:szCs w:val="40"/>
        </w:rPr>
        <w:t xml:space="preserve"> </w:t>
      </w:r>
      <w:r>
        <w:rPr>
          <w:rFonts w:ascii="宋体" w:hAnsi="宋体" w:hint="eastAsia"/>
          <w:b/>
          <w:color w:val="000000" w:themeColor="text1"/>
          <w:sz w:val="28"/>
          <w:szCs w:val="40"/>
        </w:rPr>
        <w:t>月日</w:t>
      </w:r>
    </w:p>
    <w:bookmarkEnd w:id="93"/>
    <w:p w:rsidR="00417D9E" w:rsidRDefault="00417D9E">
      <w:pPr>
        <w:spacing w:line="440" w:lineRule="exact"/>
        <w:jc w:val="center"/>
        <w:rPr>
          <w:rFonts w:ascii="宋体" w:hAnsi="宋体"/>
          <w:b/>
          <w:bCs/>
          <w:color w:val="000000" w:themeColor="text1"/>
          <w:sz w:val="24"/>
          <w:szCs w:val="24"/>
        </w:rPr>
      </w:pPr>
    </w:p>
    <w:bookmarkEnd w:id="94"/>
    <w:p w:rsidR="00417D9E" w:rsidRDefault="007E6DF3">
      <w:pPr>
        <w:spacing w:line="440" w:lineRule="exact"/>
        <w:jc w:val="center"/>
        <w:rPr>
          <w:rFonts w:ascii="宋体" w:hAnsi="宋体"/>
          <w:b/>
          <w:color w:val="000000" w:themeColor="text1"/>
          <w:sz w:val="28"/>
          <w:szCs w:val="40"/>
        </w:rPr>
      </w:pPr>
      <w:r>
        <w:rPr>
          <w:rFonts w:ascii="宋体" w:hAnsi="宋体"/>
          <w:b/>
          <w:bCs/>
          <w:color w:val="000000" w:themeColor="text1"/>
          <w:sz w:val="24"/>
          <w:szCs w:val="24"/>
        </w:rPr>
        <w:br w:type="page"/>
      </w:r>
      <w:bookmarkStart w:id="95" w:name="_Toc382508391"/>
      <w:bookmarkStart w:id="96" w:name="_Hlk525933061"/>
      <w:r>
        <w:rPr>
          <w:rFonts w:ascii="宋体" w:hAnsi="宋体" w:hint="eastAsia"/>
          <w:b/>
          <w:color w:val="000000" w:themeColor="text1"/>
          <w:sz w:val="28"/>
          <w:szCs w:val="40"/>
        </w:rPr>
        <w:lastRenderedPageBreak/>
        <w:t>格式</w:t>
      </w:r>
      <w:r>
        <w:rPr>
          <w:rFonts w:ascii="宋体" w:hAnsi="宋体" w:hint="eastAsia"/>
          <w:b/>
          <w:color w:val="000000" w:themeColor="text1"/>
          <w:sz w:val="28"/>
          <w:szCs w:val="40"/>
        </w:rPr>
        <w:t>1</w:t>
      </w:r>
      <w:r>
        <w:rPr>
          <w:rFonts w:ascii="宋体" w:hAnsi="宋体" w:hint="eastAsia"/>
          <w:b/>
          <w:color w:val="000000" w:themeColor="text1"/>
          <w:sz w:val="28"/>
          <w:szCs w:val="40"/>
        </w:rPr>
        <w:t>、投标函</w:t>
      </w:r>
      <w:bookmarkEnd w:id="95"/>
    </w:p>
    <w:p w:rsidR="00417D9E" w:rsidRDefault="00417D9E">
      <w:pPr>
        <w:spacing w:line="440" w:lineRule="exact"/>
        <w:rPr>
          <w:rFonts w:ascii="宋体" w:hAnsi="宋体"/>
          <w:b/>
          <w:bCs/>
          <w:color w:val="000000" w:themeColor="text1"/>
          <w:sz w:val="24"/>
          <w:szCs w:val="24"/>
        </w:rPr>
      </w:pPr>
    </w:p>
    <w:p w:rsidR="00417D9E" w:rsidRDefault="007E6DF3">
      <w:pPr>
        <w:spacing w:line="360" w:lineRule="auto"/>
        <w:rPr>
          <w:rFonts w:ascii="宋体" w:hAnsi="宋体"/>
          <w:b/>
          <w:bCs/>
          <w:color w:val="000000" w:themeColor="text1"/>
          <w:szCs w:val="21"/>
        </w:rPr>
      </w:pPr>
      <w:bookmarkStart w:id="97" w:name="_Hlk525927876"/>
      <w:r>
        <w:rPr>
          <w:rFonts w:ascii="宋体" w:hAnsi="宋体" w:hint="eastAsia"/>
          <w:b/>
          <w:bCs/>
          <w:color w:val="000000" w:themeColor="text1"/>
          <w:szCs w:val="21"/>
        </w:rPr>
        <w:t>致：（采购人）</w:t>
      </w:r>
      <w:r>
        <w:rPr>
          <w:rFonts w:ascii="宋体" w:hAnsi="宋体" w:hint="eastAsia"/>
          <w:b/>
          <w:bCs/>
          <w:color w:val="000000" w:themeColor="text1"/>
          <w:szCs w:val="21"/>
        </w:rPr>
        <w:t xml:space="preserve"> </w:t>
      </w:r>
    </w:p>
    <w:p w:rsidR="00417D9E" w:rsidRDefault="007E6DF3">
      <w:pPr>
        <w:spacing w:line="360" w:lineRule="auto"/>
        <w:ind w:firstLineChars="200" w:firstLine="420"/>
        <w:rPr>
          <w:rFonts w:ascii="宋体" w:hAnsi="宋体"/>
          <w:color w:val="000000" w:themeColor="text1"/>
          <w:szCs w:val="21"/>
        </w:rPr>
      </w:pPr>
      <w:bookmarkStart w:id="98" w:name="_Hlk525927823"/>
      <w:r>
        <w:rPr>
          <w:rFonts w:ascii="宋体" w:hAnsi="宋体" w:hint="eastAsia"/>
          <w:color w:val="000000" w:themeColor="text1"/>
          <w:szCs w:val="21"/>
        </w:rPr>
        <w:t>1</w:t>
      </w:r>
      <w:r>
        <w:rPr>
          <w:rFonts w:ascii="宋体" w:hAnsi="宋体" w:hint="eastAsia"/>
          <w:color w:val="000000" w:themeColor="text1"/>
          <w:szCs w:val="21"/>
        </w:rPr>
        <w:t>、根据贵单位发布的询价公告和项目编号为的询价文件，我们决定参加你们组织的“”包号：项目的招标活动。</w:t>
      </w:r>
    </w:p>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、我方愿意按照询价文件规定的各项要求，向采购人提供所需的货物与服务，投标总报价为人民币（大写）元（小写元），供货及安装期为</w:t>
      </w:r>
      <w:r>
        <w:rPr>
          <w:rFonts w:ascii="宋体" w:hAnsi="宋体" w:hint="eastAsia"/>
          <w:color w:val="000000" w:themeColor="text1"/>
          <w:szCs w:val="21"/>
        </w:rPr>
        <w:t xml:space="preserve"> </w:t>
      </w:r>
      <w:r>
        <w:rPr>
          <w:rFonts w:ascii="宋体" w:hAnsi="宋体" w:hint="eastAsia"/>
          <w:color w:val="000000" w:themeColor="text1"/>
          <w:szCs w:val="21"/>
        </w:rPr>
        <w:t>日历天，质量保证期为经相关部门验收合格并交付采购人之日起年，质量达到。</w:t>
      </w:r>
    </w:p>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、一旦我方中标，我方将严格履行合同规定的责任和义务，按询价文件要求提交履约保证金，保证于合同签字生效后，按规定的工期完成项目的交货安装并交付采购人验收。</w:t>
      </w:r>
    </w:p>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w:t>
      </w:r>
      <w:r>
        <w:rPr>
          <w:rFonts w:ascii="宋体" w:hAnsi="宋体" w:hint="eastAsia"/>
          <w:color w:val="000000" w:themeColor="text1"/>
          <w:szCs w:val="21"/>
        </w:rPr>
        <w:t>、投标有效期为自投标截止之日起日历天；投标保证金金额为</w:t>
      </w:r>
      <w:r>
        <w:rPr>
          <w:rFonts w:ascii="宋体" w:hAnsi="宋体" w:hint="eastAsia"/>
          <w:color w:val="000000" w:themeColor="text1"/>
          <w:szCs w:val="21"/>
          <w:u w:val="single"/>
        </w:rPr>
        <w:t xml:space="preserve">  </w:t>
      </w:r>
      <w:r>
        <w:rPr>
          <w:rFonts w:ascii="宋体" w:hAnsi="宋体" w:hint="eastAsia"/>
          <w:color w:val="000000" w:themeColor="text1"/>
          <w:szCs w:val="21"/>
          <w:u w:val="single"/>
        </w:rPr>
        <w:t>（大写）</w:t>
      </w:r>
      <w:r>
        <w:rPr>
          <w:rFonts w:ascii="宋体" w:hAnsi="宋体" w:hint="eastAsia"/>
          <w:color w:val="000000" w:themeColor="text1"/>
          <w:szCs w:val="21"/>
        </w:rPr>
        <w:t>元人民币。我方承诺完全响应询价文件及补充、澄清、修改文件中的全部内容。</w:t>
      </w:r>
    </w:p>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w:t>
      </w:r>
      <w:r>
        <w:rPr>
          <w:rFonts w:ascii="宋体" w:hAnsi="宋体" w:hint="eastAsia"/>
          <w:color w:val="000000" w:themeColor="text1"/>
          <w:szCs w:val="21"/>
        </w:rPr>
        <w:t>、我方为本项目提交的投标文件有：现场递交非加密投标文件电子光盘（或</w:t>
      </w:r>
      <w:r>
        <w:rPr>
          <w:rFonts w:ascii="宋体" w:hAnsi="宋体" w:hint="eastAsia"/>
          <w:color w:val="000000" w:themeColor="text1"/>
          <w:szCs w:val="21"/>
        </w:rPr>
        <w:t>U</w:t>
      </w:r>
      <w:r>
        <w:rPr>
          <w:rFonts w:ascii="宋体" w:hAnsi="宋体" w:hint="eastAsia"/>
          <w:color w:val="000000" w:themeColor="text1"/>
          <w:szCs w:val="21"/>
        </w:rPr>
        <w:t>盘）一份。</w:t>
      </w:r>
    </w:p>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6</w:t>
      </w:r>
      <w:r>
        <w:rPr>
          <w:rFonts w:ascii="宋体" w:hAnsi="宋体" w:hint="eastAsia"/>
          <w:color w:val="000000" w:themeColor="text1"/>
          <w:szCs w:val="21"/>
        </w:rPr>
        <w:t>、我方愿意提供采购人可能另外要求的、与投标有关的文件资料，并保证我方已提供和将要提供的文件是真实的、准确的。</w:t>
      </w:r>
    </w:p>
    <w:p w:rsidR="00417D9E" w:rsidRDefault="007E6DF3">
      <w:pPr>
        <w:spacing w:line="360" w:lineRule="auto"/>
        <w:ind w:firstLineChars="200" w:firstLine="420"/>
        <w:rPr>
          <w:rFonts w:ascii="宋体" w:hAnsi="宋体"/>
          <w:color w:val="000000" w:themeColor="text1"/>
          <w:szCs w:val="21"/>
        </w:rPr>
      </w:pPr>
      <w:r>
        <w:rPr>
          <w:rFonts w:ascii="宋体" w:hAnsi="宋体"/>
          <w:color w:val="000000" w:themeColor="text1"/>
          <w:szCs w:val="21"/>
        </w:rPr>
        <w:t>7</w:t>
      </w:r>
      <w:r>
        <w:rPr>
          <w:rFonts w:ascii="宋体" w:hAnsi="宋体" w:hint="eastAsia"/>
          <w:color w:val="000000" w:themeColor="text1"/>
          <w:szCs w:val="21"/>
        </w:rPr>
        <w:t>、我方完全理解你们不</w:t>
      </w:r>
      <w:r>
        <w:rPr>
          <w:rFonts w:ascii="宋体" w:hAnsi="宋体" w:hint="eastAsia"/>
          <w:color w:val="000000" w:themeColor="text1"/>
          <w:szCs w:val="21"/>
        </w:rPr>
        <w:t>一定将合同授予最低报价的供应商。</w:t>
      </w:r>
    </w:p>
    <w:bookmarkEnd w:id="98"/>
    <w:p w:rsidR="00417D9E" w:rsidRDefault="00417D9E">
      <w:pPr>
        <w:tabs>
          <w:tab w:val="left" w:pos="0"/>
          <w:tab w:val="left" w:pos="840"/>
        </w:tabs>
        <w:spacing w:line="440" w:lineRule="exact"/>
        <w:ind w:firstLine="510"/>
        <w:rPr>
          <w:rFonts w:ascii="宋体" w:hAnsi="宋体"/>
          <w:color w:val="000000" w:themeColor="text1"/>
          <w:szCs w:val="21"/>
        </w:rPr>
      </w:pPr>
    </w:p>
    <w:p w:rsidR="00417D9E" w:rsidRDefault="007E6DF3">
      <w:pPr>
        <w:tabs>
          <w:tab w:val="left" w:pos="0"/>
          <w:tab w:val="left" w:pos="840"/>
        </w:tabs>
        <w:spacing w:line="360" w:lineRule="auto"/>
        <w:ind w:firstLineChars="200" w:firstLine="420"/>
        <w:rPr>
          <w:rFonts w:ascii="宋体" w:hAnsi="宋体"/>
          <w:color w:val="000000" w:themeColor="text1"/>
          <w:szCs w:val="21"/>
        </w:rPr>
      </w:pPr>
      <w:r>
        <w:rPr>
          <w:rFonts w:ascii="宋体" w:hAnsi="宋体" w:hint="eastAsia"/>
          <w:color w:val="000000" w:themeColor="text1"/>
          <w:szCs w:val="21"/>
        </w:rPr>
        <w:t>供应商名称：</w:t>
      </w:r>
      <w:r>
        <w:rPr>
          <w:rFonts w:ascii="宋体" w:hAnsi="宋体" w:hint="eastAsia"/>
          <w:color w:val="000000" w:themeColor="text1"/>
          <w:szCs w:val="21"/>
          <w:u w:val="single"/>
        </w:rPr>
        <w:t xml:space="preserve">        </w:t>
      </w:r>
      <w:r>
        <w:rPr>
          <w:rFonts w:ascii="宋体" w:hAnsi="宋体" w:hint="eastAsia"/>
          <w:color w:val="000000" w:themeColor="text1"/>
          <w:szCs w:val="21"/>
          <w:u w:val="single"/>
        </w:rPr>
        <w:t>（公</w:t>
      </w:r>
      <w:r>
        <w:rPr>
          <w:rFonts w:ascii="宋体" w:hAnsi="宋体" w:hint="eastAsia"/>
          <w:color w:val="000000" w:themeColor="text1"/>
          <w:szCs w:val="21"/>
          <w:u w:val="single"/>
        </w:rPr>
        <w:t xml:space="preserve">    </w:t>
      </w:r>
      <w:r>
        <w:rPr>
          <w:rFonts w:ascii="宋体" w:hAnsi="宋体" w:hint="eastAsia"/>
          <w:color w:val="000000" w:themeColor="text1"/>
          <w:szCs w:val="21"/>
          <w:u w:val="single"/>
        </w:rPr>
        <w:t>章）</w:t>
      </w:r>
      <w:r>
        <w:rPr>
          <w:rFonts w:ascii="宋体" w:hAnsi="宋体" w:hint="eastAsia"/>
          <w:color w:val="000000" w:themeColor="text1"/>
          <w:szCs w:val="21"/>
          <w:u w:val="single"/>
        </w:rPr>
        <w:t xml:space="preserve">                   </w:t>
      </w:r>
    </w:p>
    <w:p w:rsidR="00417D9E" w:rsidRDefault="007E6DF3">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法定代表人（签字或盖章）：</w:t>
      </w:r>
    </w:p>
    <w:p w:rsidR="00417D9E" w:rsidRDefault="007E6DF3">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授权委托人（姓名）：</w:t>
      </w:r>
    </w:p>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日</w:t>
      </w:r>
      <w:r>
        <w:rPr>
          <w:rFonts w:ascii="宋体" w:hAnsi="宋体" w:hint="eastAsia"/>
          <w:color w:val="000000" w:themeColor="text1"/>
          <w:szCs w:val="21"/>
        </w:rPr>
        <w:t xml:space="preserve">     </w:t>
      </w:r>
      <w:r>
        <w:rPr>
          <w:rFonts w:ascii="宋体" w:hAnsi="宋体" w:hint="eastAsia"/>
          <w:color w:val="000000" w:themeColor="text1"/>
          <w:szCs w:val="21"/>
        </w:rPr>
        <w:t>期：</w:t>
      </w:r>
    </w:p>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通讯地址：</w:t>
      </w:r>
    </w:p>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邮政编码：</w:t>
      </w:r>
      <w:r>
        <w:rPr>
          <w:rFonts w:ascii="宋体" w:hAnsi="宋体" w:hint="eastAsia"/>
          <w:color w:val="000000" w:themeColor="text1"/>
          <w:szCs w:val="21"/>
        </w:rPr>
        <w:t xml:space="preserve">     </w:t>
      </w:r>
      <w:r>
        <w:rPr>
          <w:rFonts w:ascii="宋体" w:hAnsi="宋体" w:hint="eastAsia"/>
          <w:color w:val="000000" w:themeColor="text1"/>
          <w:szCs w:val="21"/>
        </w:rPr>
        <w:t>电</w:t>
      </w:r>
      <w:r>
        <w:rPr>
          <w:rFonts w:ascii="宋体" w:hAnsi="宋体" w:hint="eastAsia"/>
          <w:color w:val="000000" w:themeColor="text1"/>
          <w:szCs w:val="21"/>
        </w:rPr>
        <w:t xml:space="preserve">   </w:t>
      </w:r>
      <w:r>
        <w:rPr>
          <w:rFonts w:ascii="宋体" w:hAnsi="宋体" w:hint="eastAsia"/>
          <w:color w:val="000000" w:themeColor="text1"/>
          <w:szCs w:val="21"/>
        </w:rPr>
        <w:t>话：</w:t>
      </w:r>
    </w:p>
    <w:p w:rsidR="00417D9E" w:rsidRDefault="007E6DF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传</w:t>
      </w:r>
      <w:r>
        <w:rPr>
          <w:rFonts w:ascii="宋体" w:hAnsi="宋体" w:hint="eastAsia"/>
          <w:color w:val="000000" w:themeColor="text1"/>
          <w:szCs w:val="21"/>
        </w:rPr>
        <w:t xml:space="preserve">    </w:t>
      </w:r>
      <w:r>
        <w:rPr>
          <w:rFonts w:ascii="宋体" w:hAnsi="宋体" w:hint="eastAsia"/>
          <w:color w:val="000000" w:themeColor="text1"/>
          <w:szCs w:val="21"/>
        </w:rPr>
        <w:t>真：</w:t>
      </w:r>
    </w:p>
    <w:bookmarkEnd w:id="96"/>
    <w:bookmarkEnd w:id="97"/>
    <w:p w:rsidR="00417D9E" w:rsidRDefault="007E6DF3">
      <w:pPr>
        <w:spacing w:line="440" w:lineRule="exact"/>
        <w:jc w:val="center"/>
        <w:rPr>
          <w:rFonts w:ascii="宋体" w:hAnsi="宋体"/>
          <w:b/>
          <w:bCs/>
          <w:color w:val="000000" w:themeColor="text1"/>
          <w:sz w:val="24"/>
          <w:szCs w:val="24"/>
        </w:rPr>
      </w:pPr>
      <w:r>
        <w:rPr>
          <w:rFonts w:ascii="宋体" w:hAnsi="宋体"/>
          <w:b/>
          <w:bCs/>
          <w:color w:val="000000" w:themeColor="text1"/>
          <w:sz w:val="24"/>
          <w:szCs w:val="24"/>
        </w:rPr>
        <w:br w:type="page"/>
      </w:r>
      <w:bookmarkStart w:id="99" w:name="_Toc382508392"/>
      <w:bookmarkStart w:id="100" w:name="_Hlk525928061"/>
      <w:bookmarkStart w:id="101" w:name="_Hlk525936144"/>
      <w:bookmarkStart w:id="102" w:name="_Hlk525933146"/>
    </w:p>
    <w:p w:rsidR="00417D9E" w:rsidRDefault="007E6DF3">
      <w:pPr>
        <w:jc w:val="center"/>
      </w:pPr>
      <w:r>
        <w:rPr>
          <w:rFonts w:hint="eastAsia"/>
          <w:b/>
          <w:bCs/>
          <w:sz w:val="28"/>
          <w:szCs w:val="28"/>
        </w:rPr>
        <w:lastRenderedPageBreak/>
        <w:t>格式</w:t>
      </w:r>
      <w:r>
        <w:rPr>
          <w:rFonts w:hint="eastAsia"/>
          <w:b/>
          <w:bCs/>
          <w:sz w:val="28"/>
          <w:szCs w:val="28"/>
        </w:rPr>
        <w:t>2</w:t>
      </w:r>
      <w:r>
        <w:rPr>
          <w:rFonts w:hint="eastAsia"/>
          <w:b/>
          <w:bCs/>
          <w:sz w:val="28"/>
          <w:szCs w:val="28"/>
        </w:rPr>
        <w:t>、开标一览表</w:t>
      </w:r>
    </w:p>
    <w:p w:rsidR="00417D9E" w:rsidRDefault="00417D9E">
      <w:pPr>
        <w:rPr>
          <w:rFonts w:ascii="宋体" w:hAnsi="宋体" w:cs="宋体"/>
          <w:sz w:val="24"/>
          <w:szCs w:val="24"/>
        </w:rPr>
      </w:pPr>
    </w:p>
    <w:p w:rsidR="00417D9E" w:rsidRDefault="007E6DF3">
      <w:pPr>
        <w:spacing w:line="360" w:lineRule="auto"/>
        <w:ind w:firstLineChars="200" w:firstLine="480"/>
        <w:rPr>
          <w:rFonts w:ascii="宋体" w:hAnsi="宋体" w:cs="宋体"/>
          <w:sz w:val="24"/>
          <w:szCs w:val="24"/>
        </w:rPr>
      </w:pPr>
      <w:r>
        <w:rPr>
          <w:rFonts w:ascii="宋体" w:hAnsi="宋体" w:cs="宋体" w:hint="eastAsia"/>
          <w:sz w:val="24"/>
          <w:szCs w:val="24"/>
        </w:rPr>
        <w:t>采购项目编号：</w:t>
      </w:r>
      <w:r>
        <w:rPr>
          <w:rFonts w:ascii="宋体" w:hAnsi="宋体" w:cs="宋体" w:hint="eastAsia"/>
          <w:sz w:val="24"/>
          <w:szCs w:val="24"/>
        </w:rPr>
        <w:t xml:space="preserve"> </w:t>
      </w:r>
    </w:p>
    <w:p w:rsidR="00417D9E" w:rsidRDefault="007E6DF3">
      <w:pPr>
        <w:spacing w:line="360" w:lineRule="auto"/>
        <w:ind w:firstLineChars="200" w:firstLine="480"/>
        <w:rPr>
          <w:rFonts w:ascii="宋体" w:hAnsi="宋体" w:cs="宋体"/>
          <w:sz w:val="24"/>
          <w:szCs w:val="24"/>
        </w:rPr>
      </w:pPr>
      <w:r>
        <w:rPr>
          <w:rFonts w:ascii="宋体" w:hAnsi="宋体" w:cs="宋体" w:hint="eastAsia"/>
          <w:sz w:val="24"/>
          <w:szCs w:val="24"/>
        </w:rPr>
        <w:t>采购项目名称：</w:t>
      </w:r>
      <w:r>
        <w:rPr>
          <w:rFonts w:ascii="宋体" w:hAnsi="宋体" w:cs="宋体" w:hint="eastAsia"/>
          <w:sz w:val="24"/>
          <w:szCs w:val="24"/>
        </w:rPr>
        <w:t xml:space="preserve"> </w:t>
      </w:r>
    </w:p>
    <w:p w:rsidR="00417D9E" w:rsidRDefault="007E6DF3">
      <w:pPr>
        <w:spacing w:line="360" w:lineRule="auto"/>
        <w:ind w:firstLineChars="200" w:firstLine="480"/>
        <w:rPr>
          <w:rFonts w:ascii="宋体" w:hAnsi="宋体" w:cs="宋体"/>
          <w:sz w:val="24"/>
          <w:szCs w:val="24"/>
        </w:rPr>
      </w:pPr>
      <w:r>
        <w:rPr>
          <w:rFonts w:ascii="宋体" w:hAnsi="宋体" w:cs="宋体" w:hint="eastAsia"/>
          <w:sz w:val="24"/>
          <w:szCs w:val="24"/>
        </w:rPr>
        <w:t>供应商名称：</w:t>
      </w:r>
      <w:r>
        <w:rPr>
          <w:rFonts w:ascii="宋体" w:hAnsi="宋体" w:cs="宋体" w:hint="eastAsia"/>
          <w:sz w:val="24"/>
          <w:szCs w:val="24"/>
        </w:rPr>
        <w:t xml:space="preserve"> </w:t>
      </w:r>
    </w:p>
    <w:tbl>
      <w:tblPr>
        <w:tblStyle w:val="af3"/>
        <w:tblW w:w="8720" w:type="dxa"/>
        <w:jc w:val="center"/>
        <w:tblLayout w:type="fixed"/>
        <w:tblLook w:val="04A0"/>
      </w:tblPr>
      <w:tblGrid>
        <w:gridCol w:w="1785"/>
        <w:gridCol w:w="6935"/>
      </w:tblGrid>
      <w:tr w:rsidR="00417D9E">
        <w:trPr>
          <w:jc w:val="center"/>
        </w:trPr>
        <w:tc>
          <w:tcPr>
            <w:tcW w:w="1785" w:type="dxa"/>
            <w:vAlign w:val="center"/>
          </w:tcPr>
          <w:p w:rsidR="00417D9E" w:rsidRDefault="007E6DF3">
            <w:pPr>
              <w:spacing w:line="360" w:lineRule="auto"/>
              <w:jc w:val="center"/>
              <w:rPr>
                <w:rFonts w:ascii="宋体" w:hAnsi="宋体" w:cs="宋体"/>
                <w:szCs w:val="21"/>
              </w:rPr>
            </w:pPr>
            <w:r>
              <w:rPr>
                <w:rFonts w:ascii="宋体" w:hAnsi="宋体" w:cs="宋体" w:hint="eastAsia"/>
                <w:szCs w:val="21"/>
              </w:rPr>
              <w:t>投标保证金数额</w:t>
            </w:r>
          </w:p>
        </w:tc>
        <w:tc>
          <w:tcPr>
            <w:tcW w:w="6935" w:type="dxa"/>
            <w:vAlign w:val="center"/>
          </w:tcPr>
          <w:p w:rsidR="00417D9E" w:rsidRDefault="007E6DF3">
            <w:pPr>
              <w:spacing w:line="360" w:lineRule="auto"/>
              <w:rPr>
                <w:rFonts w:ascii="宋体" w:hAnsi="宋体" w:cs="宋体"/>
                <w:szCs w:val="21"/>
              </w:rPr>
            </w:pPr>
            <w:r>
              <w:rPr>
                <w:rFonts w:ascii="宋体" w:hAnsi="宋体" w:cs="宋体" w:hint="eastAsia"/>
                <w:szCs w:val="21"/>
              </w:rPr>
              <w:t>人民币小写（元）：</w:t>
            </w:r>
          </w:p>
          <w:p w:rsidR="00417D9E" w:rsidRDefault="007E6DF3">
            <w:pPr>
              <w:spacing w:line="360" w:lineRule="auto"/>
              <w:rPr>
                <w:rFonts w:ascii="宋体" w:hAnsi="宋体" w:cs="宋体"/>
                <w:szCs w:val="21"/>
              </w:rPr>
            </w:pPr>
            <w:r>
              <w:rPr>
                <w:rFonts w:ascii="宋体" w:hAnsi="宋体" w:cs="宋体" w:hint="eastAsia"/>
                <w:szCs w:val="21"/>
              </w:rPr>
              <w:t>人民币大写（元）：</w:t>
            </w:r>
          </w:p>
        </w:tc>
      </w:tr>
      <w:tr w:rsidR="00417D9E">
        <w:trPr>
          <w:jc w:val="center"/>
        </w:trPr>
        <w:tc>
          <w:tcPr>
            <w:tcW w:w="1785" w:type="dxa"/>
            <w:vAlign w:val="center"/>
          </w:tcPr>
          <w:p w:rsidR="00417D9E" w:rsidRDefault="007E6DF3">
            <w:pPr>
              <w:spacing w:line="360" w:lineRule="auto"/>
              <w:jc w:val="center"/>
              <w:rPr>
                <w:rFonts w:ascii="宋体" w:hAnsi="宋体" w:cs="宋体"/>
                <w:szCs w:val="21"/>
              </w:rPr>
            </w:pPr>
            <w:r>
              <w:rPr>
                <w:rFonts w:ascii="宋体" w:hAnsi="宋体" w:cs="宋体" w:hint="eastAsia"/>
                <w:szCs w:val="21"/>
              </w:rPr>
              <w:t>投标报价</w:t>
            </w:r>
          </w:p>
        </w:tc>
        <w:tc>
          <w:tcPr>
            <w:tcW w:w="6935" w:type="dxa"/>
            <w:vAlign w:val="center"/>
          </w:tcPr>
          <w:p w:rsidR="00417D9E" w:rsidRDefault="007E6DF3">
            <w:pPr>
              <w:spacing w:line="360" w:lineRule="auto"/>
              <w:rPr>
                <w:rFonts w:ascii="宋体" w:hAnsi="宋体" w:cs="宋体"/>
                <w:szCs w:val="21"/>
              </w:rPr>
            </w:pPr>
            <w:r>
              <w:rPr>
                <w:rFonts w:ascii="宋体" w:hAnsi="宋体" w:cs="宋体" w:hint="eastAsia"/>
                <w:szCs w:val="21"/>
              </w:rPr>
              <w:t>人民币小写（元）：</w:t>
            </w:r>
          </w:p>
          <w:p w:rsidR="00417D9E" w:rsidRDefault="007E6DF3">
            <w:pPr>
              <w:spacing w:line="360" w:lineRule="auto"/>
              <w:rPr>
                <w:rFonts w:ascii="宋体" w:hAnsi="宋体" w:cs="宋体"/>
                <w:szCs w:val="21"/>
              </w:rPr>
            </w:pPr>
            <w:r>
              <w:rPr>
                <w:rFonts w:ascii="宋体" w:hAnsi="宋体" w:cs="宋体" w:hint="eastAsia"/>
                <w:szCs w:val="21"/>
              </w:rPr>
              <w:t>人民币大写（元）：</w:t>
            </w:r>
          </w:p>
        </w:tc>
      </w:tr>
      <w:tr w:rsidR="00417D9E">
        <w:trPr>
          <w:jc w:val="center"/>
        </w:trPr>
        <w:tc>
          <w:tcPr>
            <w:tcW w:w="1785" w:type="dxa"/>
            <w:vAlign w:val="center"/>
          </w:tcPr>
          <w:p w:rsidR="00417D9E" w:rsidRDefault="007E6DF3">
            <w:pPr>
              <w:spacing w:line="360" w:lineRule="auto"/>
              <w:jc w:val="center"/>
              <w:rPr>
                <w:rFonts w:ascii="宋体" w:hAnsi="宋体" w:cs="宋体"/>
                <w:szCs w:val="21"/>
              </w:rPr>
            </w:pPr>
            <w:r>
              <w:rPr>
                <w:rFonts w:ascii="宋体" w:hAnsi="宋体" w:cs="宋体" w:hint="eastAsia"/>
                <w:szCs w:val="21"/>
              </w:rPr>
              <w:t>供货期</w:t>
            </w:r>
          </w:p>
        </w:tc>
        <w:tc>
          <w:tcPr>
            <w:tcW w:w="6935" w:type="dxa"/>
            <w:vAlign w:val="center"/>
          </w:tcPr>
          <w:p w:rsidR="00417D9E" w:rsidRDefault="007E6DF3">
            <w:pPr>
              <w:spacing w:line="360" w:lineRule="auto"/>
              <w:rPr>
                <w:rFonts w:ascii="宋体" w:hAnsi="宋体" w:cs="宋体"/>
                <w:szCs w:val="21"/>
              </w:rPr>
            </w:pPr>
            <w:r>
              <w:rPr>
                <w:rFonts w:ascii="宋体" w:hAnsi="宋体" w:cs="宋体" w:hint="eastAsia"/>
                <w:szCs w:val="21"/>
                <w:u w:val="single"/>
              </w:rPr>
              <w:t xml:space="preserve">XXX   </w:t>
            </w:r>
            <w:r>
              <w:rPr>
                <w:rFonts w:ascii="宋体" w:hAnsi="宋体" w:cs="宋体" w:hint="eastAsia"/>
                <w:szCs w:val="21"/>
              </w:rPr>
              <w:t>日历天</w:t>
            </w:r>
          </w:p>
        </w:tc>
      </w:tr>
      <w:tr w:rsidR="00417D9E">
        <w:trPr>
          <w:jc w:val="center"/>
        </w:trPr>
        <w:tc>
          <w:tcPr>
            <w:tcW w:w="1785" w:type="dxa"/>
            <w:vAlign w:val="center"/>
          </w:tcPr>
          <w:p w:rsidR="00417D9E" w:rsidRDefault="007E6DF3">
            <w:pPr>
              <w:spacing w:line="360" w:lineRule="auto"/>
              <w:jc w:val="center"/>
              <w:rPr>
                <w:rFonts w:ascii="宋体" w:hAnsi="宋体" w:cs="宋体"/>
                <w:szCs w:val="21"/>
              </w:rPr>
            </w:pPr>
            <w:r>
              <w:rPr>
                <w:rFonts w:ascii="宋体" w:hAnsi="宋体" w:cs="宋体" w:hint="eastAsia"/>
                <w:szCs w:val="21"/>
              </w:rPr>
              <w:t>免费保修期</w:t>
            </w:r>
          </w:p>
        </w:tc>
        <w:tc>
          <w:tcPr>
            <w:tcW w:w="6935" w:type="dxa"/>
            <w:vAlign w:val="center"/>
          </w:tcPr>
          <w:p w:rsidR="00417D9E" w:rsidRDefault="007E6DF3">
            <w:pPr>
              <w:spacing w:line="360" w:lineRule="auto"/>
              <w:rPr>
                <w:rFonts w:ascii="宋体" w:hAnsi="宋体" w:cs="宋体"/>
                <w:b/>
                <w:bCs/>
                <w:szCs w:val="21"/>
              </w:rPr>
            </w:pPr>
            <w:r>
              <w:rPr>
                <w:rFonts w:ascii="宋体" w:hAnsi="宋体" w:cs="宋体" w:hint="eastAsia"/>
                <w:szCs w:val="21"/>
                <w:u w:val="single"/>
              </w:rPr>
              <w:t xml:space="preserve">     </w:t>
            </w:r>
            <w:r>
              <w:rPr>
                <w:rFonts w:ascii="宋体" w:hAnsi="宋体" w:cs="宋体" w:hint="eastAsia"/>
                <w:szCs w:val="21"/>
                <w:u w:val="single"/>
              </w:rPr>
              <w:t>年</w:t>
            </w:r>
            <w:r>
              <w:rPr>
                <w:rFonts w:ascii="宋体" w:hAnsi="宋体" w:cs="宋体" w:hint="eastAsia"/>
                <w:szCs w:val="21"/>
              </w:rPr>
              <w:t>。</w:t>
            </w:r>
          </w:p>
        </w:tc>
      </w:tr>
      <w:tr w:rsidR="00417D9E">
        <w:trPr>
          <w:jc w:val="center"/>
        </w:trPr>
        <w:tc>
          <w:tcPr>
            <w:tcW w:w="1785" w:type="dxa"/>
            <w:vAlign w:val="center"/>
          </w:tcPr>
          <w:p w:rsidR="00417D9E" w:rsidRDefault="007E6DF3">
            <w:pPr>
              <w:spacing w:line="360" w:lineRule="auto"/>
              <w:jc w:val="center"/>
              <w:rPr>
                <w:rFonts w:ascii="宋体" w:hAnsi="宋体" w:cs="宋体"/>
                <w:szCs w:val="21"/>
              </w:rPr>
            </w:pPr>
            <w:r>
              <w:rPr>
                <w:rFonts w:ascii="宋体" w:hAnsi="宋体" w:cs="宋体" w:hint="eastAsia"/>
                <w:szCs w:val="21"/>
              </w:rPr>
              <w:t>备注</w:t>
            </w:r>
          </w:p>
        </w:tc>
        <w:tc>
          <w:tcPr>
            <w:tcW w:w="6935" w:type="dxa"/>
            <w:vAlign w:val="center"/>
          </w:tcPr>
          <w:p w:rsidR="00417D9E" w:rsidRDefault="00417D9E">
            <w:pPr>
              <w:spacing w:line="360" w:lineRule="auto"/>
              <w:rPr>
                <w:rFonts w:ascii="宋体" w:hAnsi="宋体" w:cs="宋体"/>
                <w:szCs w:val="21"/>
              </w:rPr>
            </w:pPr>
          </w:p>
        </w:tc>
      </w:tr>
    </w:tbl>
    <w:p w:rsidR="00417D9E" w:rsidRDefault="007E6DF3">
      <w:pPr>
        <w:spacing w:line="360" w:lineRule="auto"/>
        <w:ind w:firstLineChars="200" w:firstLine="480"/>
        <w:rPr>
          <w:rFonts w:ascii="宋体" w:hAnsi="宋体" w:cs="宋体"/>
          <w:sz w:val="24"/>
          <w:szCs w:val="24"/>
        </w:rPr>
      </w:pPr>
      <w:r>
        <w:rPr>
          <w:rFonts w:ascii="宋体" w:hAnsi="宋体" w:cs="宋体" w:hint="eastAsia"/>
          <w:sz w:val="24"/>
          <w:szCs w:val="24"/>
        </w:rPr>
        <w:t>注：表中投标报价即为包括采购、运输、人工、安装、调试、售后服务、税费等所有费用。</w:t>
      </w:r>
    </w:p>
    <w:p w:rsidR="00417D9E" w:rsidRDefault="00417D9E">
      <w:pPr>
        <w:spacing w:line="360" w:lineRule="auto"/>
        <w:ind w:firstLineChars="200" w:firstLine="480"/>
        <w:rPr>
          <w:rFonts w:ascii="宋体" w:hAnsi="宋体" w:cs="宋体"/>
          <w:sz w:val="24"/>
          <w:szCs w:val="24"/>
        </w:rPr>
      </w:pPr>
    </w:p>
    <w:p w:rsidR="00417D9E" w:rsidRDefault="007E6DF3">
      <w:pPr>
        <w:spacing w:line="360" w:lineRule="auto"/>
        <w:ind w:firstLineChars="200" w:firstLine="480"/>
        <w:rPr>
          <w:rFonts w:ascii="宋体" w:hAnsi="宋体" w:cs="宋体"/>
          <w:sz w:val="24"/>
          <w:szCs w:val="24"/>
        </w:rPr>
      </w:pPr>
      <w:r>
        <w:rPr>
          <w:rFonts w:ascii="宋体" w:hAnsi="宋体" w:cs="宋体" w:hint="eastAsia"/>
          <w:sz w:val="24"/>
          <w:szCs w:val="24"/>
        </w:rPr>
        <w:t>法人代表（签字或盖章）：</w:t>
      </w:r>
    </w:p>
    <w:p w:rsidR="00417D9E" w:rsidRDefault="007E6DF3">
      <w:pPr>
        <w:spacing w:line="360" w:lineRule="auto"/>
        <w:ind w:firstLineChars="200" w:firstLine="480"/>
        <w:rPr>
          <w:rFonts w:ascii="宋体" w:hAnsi="宋体" w:cs="宋体"/>
          <w:sz w:val="24"/>
          <w:szCs w:val="24"/>
        </w:rPr>
      </w:pPr>
      <w:r>
        <w:rPr>
          <w:rFonts w:ascii="宋体" w:hAnsi="宋体" w:cs="宋体" w:hint="eastAsia"/>
          <w:sz w:val="24"/>
          <w:szCs w:val="24"/>
        </w:rPr>
        <w:t>供应商</w:t>
      </w:r>
      <w:r>
        <w:rPr>
          <w:rFonts w:ascii="宋体" w:hAnsi="宋体" w:cs="宋体" w:hint="eastAsia"/>
          <w:sz w:val="24"/>
          <w:szCs w:val="24"/>
        </w:rPr>
        <w:t>(</w:t>
      </w:r>
      <w:r>
        <w:rPr>
          <w:rFonts w:ascii="宋体" w:hAnsi="宋体" w:cs="宋体" w:hint="eastAsia"/>
          <w:sz w:val="24"/>
          <w:szCs w:val="24"/>
        </w:rPr>
        <w:t>盖公章</w:t>
      </w:r>
      <w:r>
        <w:rPr>
          <w:rFonts w:ascii="宋体" w:hAnsi="宋体" w:cs="宋体" w:hint="eastAsia"/>
          <w:sz w:val="24"/>
          <w:szCs w:val="24"/>
        </w:rPr>
        <w:t>)</w:t>
      </w:r>
      <w:r>
        <w:rPr>
          <w:rFonts w:ascii="宋体" w:hAnsi="宋体" w:cs="宋体" w:hint="eastAsia"/>
          <w:sz w:val="24"/>
          <w:szCs w:val="24"/>
        </w:rPr>
        <w:t>：</w:t>
      </w:r>
    </w:p>
    <w:p w:rsidR="00417D9E" w:rsidRDefault="00417D9E">
      <w:pPr>
        <w:spacing w:line="360" w:lineRule="auto"/>
        <w:ind w:firstLineChars="200" w:firstLine="480"/>
        <w:rPr>
          <w:rFonts w:ascii="宋体" w:hAnsi="宋体" w:cs="宋体"/>
          <w:sz w:val="24"/>
          <w:szCs w:val="24"/>
        </w:rPr>
      </w:pPr>
    </w:p>
    <w:p w:rsidR="00417D9E" w:rsidRDefault="007E6DF3">
      <w:pPr>
        <w:spacing w:line="360" w:lineRule="auto"/>
        <w:ind w:firstLineChars="200" w:firstLine="480"/>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rPr>
        <w:t>2020</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月日</w:t>
      </w:r>
    </w:p>
    <w:p w:rsidR="00417D9E" w:rsidRDefault="00417D9E">
      <w:pPr>
        <w:spacing w:line="440" w:lineRule="exact"/>
        <w:ind w:firstLine="539"/>
        <w:rPr>
          <w:rFonts w:ascii="宋体" w:hAnsi="宋体" w:cs="宋体"/>
          <w:b/>
          <w:bCs/>
          <w:color w:val="000000"/>
          <w:sz w:val="24"/>
          <w:szCs w:val="24"/>
        </w:rPr>
      </w:pPr>
    </w:p>
    <w:p w:rsidR="00417D9E" w:rsidRDefault="007E6DF3">
      <w:pPr>
        <w:widowControl/>
        <w:rPr>
          <w:b/>
          <w:bCs/>
          <w:sz w:val="28"/>
          <w:szCs w:val="28"/>
        </w:rPr>
      </w:pPr>
      <w:r>
        <w:rPr>
          <w:b/>
          <w:bCs/>
          <w:sz w:val="28"/>
          <w:szCs w:val="28"/>
        </w:rPr>
        <w:br w:type="page"/>
      </w:r>
    </w:p>
    <w:p w:rsidR="00417D9E" w:rsidRDefault="007E6DF3">
      <w:pPr>
        <w:jc w:val="center"/>
        <w:rPr>
          <w:rFonts w:ascii="宋体" w:hAnsi="宋体"/>
          <w:b/>
          <w:bCs/>
          <w:color w:val="000000" w:themeColor="text1"/>
          <w:sz w:val="28"/>
          <w:szCs w:val="28"/>
        </w:rPr>
      </w:pPr>
      <w:r>
        <w:rPr>
          <w:rFonts w:hint="eastAsia"/>
          <w:b/>
          <w:bCs/>
          <w:sz w:val="28"/>
          <w:szCs w:val="28"/>
        </w:rPr>
        <w:lastRenderedPageBreak/>
        <w:t>格式</w:t>
      </w:r>
      <w:r>
        <w:rPr>
          <w:b/>
          <w:bCs/>
          <w:sz w:val="28"/>
          <w:szCs w:val="28"/>
        </w:rPr>
        <w:t>3</w:t>
      </w:r>
      <w:r>
        <w:rPr>
          <w:rFonts w:hint="eastAsia"/>
          <w:b/>
          <w:bCs/>
          <w:sz w:val="28"/>
          <w:szCs w:val="28"/>
        </w:rPr>
        <w:t>、法人代表授权书</w:t>
      </w:r>
      <w:bookmarkEnd w:id="99"/>
    </w:p>
    <w:p w:rsidR="00417D9E" w:rsidRDefault="00417D9E">
      <w:pPr>
        <w:rPr>
          <w:rFonts w:ascii="宋体" w:hAnsi="宋体"/>
          <w:color w:val="000000" w:themeColor="text1"/>
          <w:sz w:val="24"/>
          <w:szCs w:val="24"/>
        </w:rPr>
      </w:pPr>
    </w:p>
    <w:p w:rsidR="00417D9E" w:rsidRDefault="007E6DF3">
      <w:pPr>
        <w:spacing w:line="460" w:lineRule="exact"/>
        <w:rPr>
          <w:rFonts w:ascii="宋体" w:hAnsi="宋体"/>
          <w:b/>
          <w:color w:val="000000" w:themeColor="text1"/>
          <w:sz w:val="24"/>
          <w:szCs w:val="24"/>
        </w:rPr>
      </w:pPr>
      <w:r>
        <w:rPr>
          <w:rFonts w:ascii="宋体" w:hAnsi="宋体" w:hint="eastAsia"/>
          <w:b/>
          <w:color w:val="000000" w:themeColor="text1"/>
          <w:sz w:val="24"/>
          <w:szCs w:val="24"/>
        </w:rPr>
        <w:t>（采购人）：</w:t>
      </w:r>
    </w:p>
    <w:p w:rsidR="00417D9E" w:rsidRDefault="007E6DF3">
      <w:pPr>
        <w:spacing w:line="460" w:lineRule="exact"/>
        <w:rPr>
          <w:rFonts w:ascii="宋体" w:hAnsi="宋体"/>
          <w:color w:val="000000" w:themeColor="text1"/>
          <w:sz w:val="24"/>
          <w:szCs w:val="24"/>
        </w:rPr>
      </w:pPr>
      <w:r>
        <w:rPr>
          <w:rFonts w:ascii="宋体" w:hAnsi="宋体" w:hint="eastAsia"/>
          <w:color w:val="000000" w:themeColor="text1"/>
          <w:sz w:val="24"/>
          <w:szCs w:val="24"/>
        </w:rPr>
        <w:t>（供应商全称）法人代表授权（供应商代表姓名）为供应商代表，参加贵单位组织的（项目名称）项目（项目编号）采购活动，全权代表我方处理采购活动的一切事宜。</w:t>
      </w:r>
    </w:p>
    <w:p w:rsidR="00417D9E" w:rsidRDefault="00417D9E">
      <w:pPr>
        <w:spacing w:line="460" w:lineRule="exact"/>
        <w:rPr>
          <w:rFonts w:ascii="宋体" w:hAnsi="宋体"/>
          <w:color w:val="000000" w:themeColor="text1"/>
          <w:sz w:val="24"/>
          <w:szCs w:val="24"/>
        </w:rPr>
      </w:pPr>
    </w:p>
    <w:p w:rsidR="00417D9E" w:rsidRDefault="00417D9E">
      <w:pPr>
        <w:spacing w:line="460" w:lineRule="exact"/>
        <w:rPr>
          <w:rFonts w:ascii="宋体" w:hAnsi="宋体"/>
          <w:color w:val="000000" w:themeColor="text1"/>
          <w:sz w:val="24"/>
          <w:szCs w:val="24"/>
        </w:rPr>
      </w:pPr>
    </w:p>
    <w:p w:rsidR="00417D9E" w:rsidRDefault="007E6DF3">
      <w:pPr>
        <w:spacing w:line="460" w:lineRule="exact"/>
        <w:rPr>
          <w:rFonts w:ascii="宋体" w:hAnsi="宋体"/>
          <w:color w:val="000000" w:themeColor="text1"/>
          <w:sz w:val="24"/>
          <w:szCs w:val="24"/>
        </w:rPr>
      </w:pPr>
      <w:r>
        <w:rPr>
          <w:rFonts w:ascii="宋体" w:hAnsi="宋体" w:hint="eastAsia"/>
          <w:color w:val="000000" w:themeColor="text1"/>
          <w:sz w:val="24"/>
          <w:szCs w:val="24"/>
        </w:rPr>
        <w:t xml:space="preserve">                                 </w:t>
      </w:r>
      <w:r>
        <w:rPr>
          <w:rFonts w:ascii="宋体" w:hAnsi="宋体" w:hint="eastAsia"/>
          <w:color w:val="000000" w:themeColor="text1"/>
          <w:sz w:val="24"/>
          <w:szCs w:val="24"/>
        </w:rPr>
        <w:t>法定代表人（签字或盖章）：</w:t>
      </w:r>
    </w:p>
    <w:p w:rsidR="00417D9E" w:rsidRDefault="007E6DF3">
      <w:pPr>
        <w:spacing w:line="460" w:lineRule="exact"/>
        <w:rPr>
          <w:rFonts w:ascii="宋体" w:hAnsi="宋体"/>
          <w:color w:val="000000" w:themeColor="text1"/>
          <w:sz w:val="24"/>
          <w:szCs w:val="24"/>
        </w:rPr>
      </w:pPr>
      <w:r>
        <w:rPr>
          <w:rFonts w:ascii="宋体" w:hAnsi="宋体" w:hint="eastAsia"/>
          <w:color w:val="000000" w:themeColor="text1"/>
          <w:sz w:val="24"/>
          <w:szCs w:val="24"/>
        </w:rPr>
        <w:t xml:space="preserve">                                 </w:t>
      </w:r>
      <w:r>
        <w:rPr>
          <w:rFonts w:ascii="宋体" w:hAnsi="宋体" w:hint="eastAsia"/>
          <w:color w:val="000000" w:themeColor="text1"/>
          <w:sz w:val="24"/>
          <w:szCs w:val="24"/>
        </w:rPr>
        <w:t>供应商名称（公章）：</w:t>
      </w:r>
    </w:p>
    <w:p w:rsidR="00417D9E" w:rsidRDefault="00417D9E">
      <w:pPr>
        <w:spacing w:line="460" w:lineRule="exact"/>
        <w:rPr>
          <w:rFonts w:ascii="宋体" w:hAnsi="宋体"/>
          <w:color w:val="000000" w:themeColor="text1"/>
          <w:sz w:val="24"/>
          <w:szCs w:val="24"/>
        </w:rPr>
      </w:pPr>
    </w:p>
    <w:p w:rsidR="00417D9E" w:rsidRDefault="007E6DF3">
      <w:pPr>
        <w:spacing w:line="460" w:lineRule="exact"/>
        <w:rPr>
          <w:rFonts w:ascii="宋体" w:hAnsi="宋体"/>
          <w:color w:val="000000" w:themeColor="text1"/>
          <w:sz w:val="24"/>
          <w:szCs w:val="24"/>
        </w:rPr>
      </w:pPr>
      <w:r>
        <w:rPr>
          <w:rFonts w:ascii="宋体" w:hAnsi="宋体" w:hint="eastAsia"/>
          <w:color w:val="000000" w:themeColor="text1"/>
          <w:sz w:val="24"/>
          <w:szCs w:val="24"/>
        </w:rPr>
        <w:t xml:space="preserve">                                  </w:t>
      </w:r>
      <w:r>
        <w:rPr>
          <w:rFonts w:ascii="宋体" w:hAnsi="宋体" w:hint="eastAsia"/>
          <w:color w:val="000000" w:themeColor="text1"/>
          <w:sz w:val="24"/>
          <w:szCs w:val="24"/>
        </w:rPr>
        <w:t>日期：</w:t>
      </w:r>
    </w:p>
    <w:p w:rsidR="00417D9E" w:rsidRDefault="00417D9E">
      <w:pPr>
        <w:spacing w:line="460" w:lineRule="exact"/>
        <w:rPr>
          <w:rFonts w:ascii="宋体" w:hAnsi="宋体"/>
          <w:color w:val="000000" w:themeColor="text1"/>
          <w:spacing w:val="20"/>
          <w:sz w:val="24"/>
          <w:szCs w:val="24"/>
        </w:rPr>
      </w:pPr>
    </w:p>
    <w:p w:rsidR="00417D9E" w:rsidRDefault="00417D9E">
      <w:pPr>
        <w:spacing w:line="460" w:lineRule="exact"/>
        <w:rPr>
          <w:rFonts w:ascii="宋体" w:hAnsi="宋体"/>
          <w:color w:val="000000" w:themeColor="text1"/>
          <w:spacing w:val="20"/>
          <w:sz w:val="24"/>
          <w:szCs w:val="24"/>
        </w:rPr>
      </w:pPr>
    </w:p>
    <w:p w:rsidR="00417D9E" w:rsidRDefault="00417D9E">
      <w:pPr>
        <w:spacing w:line="460" w:lineRule="exact"/>
        <w:rPr>
          <w:rFonts w:ascii="宋体" w:hAnsi="宋体"/>
          <w:color w:val="000000" w:themeColor="text1"/>
          <w:spacing w:val="20"/>
          <w:sz w:val="24"/>
          <w:szCs w:val="24"/>
        </w:rPr>
      </w:pPr>
    </w:p>
    <w:p w:rsidR="00417D9E" w:rsidRDefault="00417D9E">
      <w:pPr>
        <w:spacing w:line="460" w:lineRule="exact"/>
        <w:rPr>
          <w:rFonts w:ascii="宋体" w:hAnsi="宋体"/>
          <w:color w:val="000000" w:themeColor="text1"/>
          <w:spacing w:val="20"/>
          <w:sz w:val="24"/>
          <w:szCs w:val="24"/>
        </w:rPr>
      </w:pPr>
    </w:p>
    <w:p w:rsidR="00417D9E" w:rsidRDefault="007E6DF3">
      <w:pPr>
        <w:spacing w:line="460" w:lineRule="exact"/>
        <w:rPr>
          <w:rFonts w:ascii="宋体" w:hAnsi="宋体"/>
          <w:color w:val="000000" w:themeColor="text1"/>
          <w:sz w:val="24"/>
          <w:szCs w:val="24"/>
        </w:rPr>
      </w:pPr>
      <w:r>
        <w:rPr>
          <w:rFonts w:ascii="宋体" w:hAnsi="宋体" w:hint="eastAsia"/>
          <w:color w:val="000000" w:themeColor="text1"/>
          <w:sz w:val="24"/>
          <w:szCs w:val="24"/>
        </w:rPr>
        <w:t>附：</w:t>
      </w:r>
    </w:p>
    <w:p w:rsidR="00417D9E" w:rsidRDefault="007E6DF3">
      <w:pPr>
        <w:spacing w:line="560" w:lineRule="exact"/>
        <w:ind w:firstLine="482"/>
        <w:rPr>
          <w:rFonts w:ascii="宋体" w:hAnsi="宋体"/>
          <w:color w:val="000000" w:themeColor="text1"/>
          <w:sz w:val="24"/>
          <w:szCs w:val="24"/>
        </w:rPr>
      </w:pPr>
      <w:r>
        <w:rPr>
          <w:rFonts w:ascii="宋体" w:hAnsi="宋体" w:hint="eastAsia"/>
          <w:color w:val="000000" w:themeColor="text1"/>
          <w:sz w:val="24"/>
          <w:szCs w:val="24"/>
        </w:rPr>
        <w:t>委托代理人姓名：</w:t>
      </w:r>
      <w:r>
        <w:rPr>
          <w:rFonts w:ascii="宋体" w:hAnsi="宋体" w:hint="eastAsia"/>
          <w:color w:val="000000" w:themeColor="text1"/>
          <w:sz w:val="24"/>
          <w:szCs w:val="24"/>
        </w:rPr>
        <w:t xml:space="preserve"> </w:t>
      </w:r>
      <w:r>
        <w:rPr>
          <w:rFonts w:ascii="宋体" w:hAnsi="宋体" w:hint="eastAsia"/>
          <w:color w:val="000000" w:themeColor="text1"/>
          <w:sz w:val="24"/>
          <w:szCs w:val="24"/>
        </w:rPr>
        <w:t>（姓名）</w:t>
      </w:r>
    </w:p>
    <w:p w:rsidR="00417D9E" w:rsidRDefault="007E6DF3">
      <w:pPr>
        <w:spacing w:line="560" w:lineRule="exact"/>
        <w:ind w:firstLine="482"/>
        <w:rPr>
          <w:rFonts w:ascii="宋体" w:hAnsi="宋体"/>
          <w:color w:val="000000" w:themeColor="text1"/>
          <w:sz w:val="24"/>
          <w:szCs w:val="24"/>
        </w:rPr>
      </w:pPr>
      <w:r>
        <w:rPr>
          <w:rFonts w:ascii="宋体" w:hAnsi="宋体" w:hint="eastAsia"/>
          <w:color w:val="000000" w:themeColor="text1"/>
          <w:sz w:val="24"/>
          <w:szCs w:val="24"/>
        </w:rPr>
        <w:t>委托代理人联系方式：</w:t>
      </w:r>
    </w:p>
    <w:p w:rsidR="00417D9E" w:rsidRDefault="007E6DF3">
      <w:pPr>
        <w:spacing w:line="560" w:lineRule="exact"/>
        <w:ind w:firstLine="482"/>
        <w:rPr>
          <w:rFonts w:ascii="宋体" w:hAnsi="宋体"/>
          <w:color w:val="000000" w:themeColor="text1"/>
          <w:sz w:val="24"/>
          <w:szCs w:val="24"/>
        </w:rPr>
      </w:pPr>
      <w:r>
        <w:rPr>
          <w:rFonts w:ascii="宋体" w:hAnsi="宋体" w:hint="eastAsia"/>
          <w:color w:val="000000" w:themeColor="text1"/>
          <w:sz w:val="24"/>
          <w:szCs w:val="24"/>
        </w:rPr>
        <w:t>职</w:t>
      </w:r>
      <w:r>
        <w:rPr>
          <w:rFonts w:ascii="宋体" w:hAnsi="宋体" w:hint="eastAsia"/>
          <w:color w:val="000000" w:themeColor="text1"/>
          <w:sz w:val="24"/>
          <w:szCs w:val="24"/>
        </w:rPr>
        <w:t xml:space="preserve">          </w:t>
      </w:r>
      <w:r>
        <w:rPr>
          <w:rFonts w:ascii="宋体" w:hAnsi="宋体" w:hint="eastAsia"/>
          <w:color w:val="000000" w:themeColor="text1"/>
          <w:sz w:val="24"/>
          <w:szCs w:val="24"/>
        </w:rPr>
        <w:t>务：</w:t>
      </w:r>
    </w:p>
    <w:p w:rsidR="00417D9E" w:rsidRDefault="007E6DF3">
      <w:pPr>
        <w:spacing w:line="560" w:lineRule="exact"/>
        <w:ind w:firstLine="482"/>
        <w:rPr>
          <w:rFonts w:ascii="宋体" w:hAnsi="宋体"/>
          <w:color w:val="000000" w:themeColor="text1"/>
          <w:sz w:val="24"/>
          <w:szCs w:val="24"/>
        </w:rPr>
      </w:pPr>
      <w:r>
        <w:rPr>
          <w:rFonts w:ascii="宋体" w:hAnsi="宋体" w:hint="eastAsia"/>
          <w:color w:val="000000" w:themeColor="text1"/>
          <w:sz w:val="24"/>
          <w:szCs w:val="24"/>
        </w:rPr>
        <w:t>详细通讯地址：</w:t>
      </w:r>
      <w:r>
        <w:rPr>
          <w:rFonts w:ascii="宋体" w:hAnsi="宋体" w:hint="eastAsia"/>
          <w:color w:val="000000" w:themeColor="text1"/>
          <w:sz w:val="24"/>
          <w:szCs w:val="24"/>
        </w:rPr>
        <w:t xml:space="preserve">  </w:t>
      </w:r>
    </w:p>
    <w:p w:rsidR="00417D9E" w:rsidRDefault="007E6DF3">
      <w:pPr>
        <w:spacing w:line="560" w:lineRule="exact"/>
        <w:ind w:firstLine="482"/>
        <w:rPr>
          <w:rFonts w:ascii="宋体" w:hAnsi="宋体"/>
          <w:color w:val="000000" w:themeColor="text1"/>
          <w:sz w:val="24"/>
          <w:szCs w:val="24"/>
        </w:rPr>
      </w:pPr>
      <w:r>
        <w:rPr>
          <w:rFonts w:ascii="宋体" w:hAnsi="宋体" w:hint="eastAsia"/>
          <w:color w:val="000000" w:themeColor="text1"/>
          <w:sz w:val="24"/>
          <w:szCs w:val="24"/>
        </w:rPr>
        <w:t>邮</w:t>
      </w:r>
      <w:r>
        <w:rPr>
          <w:rFonts w:ascii="宋体" w:hAnsi="宋体" w:hint="eastAsia"/>
          <w:color w:val="000000" w:themeColor="text1"/>
          <w:sz w:val="24"/>
          <w:szCs w:val="24"/>
        </w:rPr>
        <w:t xml:space="preserve">  </w:t>
      </w:r>
      <w:r>
        <w:rPr>
          <w:rFonts w:ascii="宋体" w:hAnsi="宋体" w:hint="eastAsia"/>
          <w:color w:val="000000" w:themeColor="text1"/>
          <w:sz w:val="24"/>
          <w:szCs w:val="24"/>
        </w:rPr>
        <w:t>政</w:t>
      </w:r>
      <w:r>
        <w:rPr>
          <w:rFonts w:ascii="宋体" w:hAnsi="宋体" w:hint="eastAsia"/>
          <w:color w:val="000000" w:themeColor="text1"/>
          <w:sz w:val="24"/>
          <w:szCs w:val="24"/>
        </w:rPr>
        <w:t xml:space="preserve">  </w:t>
      </w:r>
      <w:r>
        <w:rPr>
          <w:rFonts w:ascii="宋体" w:hAnsi="宋体" w:hint="eastAsia"/>
          <w:color w:val="000000" w:themeColor="text1"/>
          <w:sz w:val="24"/>
          <w:szCs w:val="24"/>
        </w:rPr>
        <w:t>编</w:t>
      </w:r>
      <w:r>
        <w:rPr>
          <w:rFonts w:ascii="宋体" w:hAnsi="宋体" w:hint="eastAsia"/>
          <w:color w:val="000000" w:themeColor="text1"/>
          <w:sz w:val="24"/>
          <w:szCs w:val="24"/>
        </w:rPr>
        <w:t xml:space="preserve">  </w:t>
      </w:r>
      <w:r>
        <w:rPr>
          <w:rFonts w:ascii="宋体" w:hAnsi="宋体" w:hint="eastAsia"/>
          <w:color w:val="000000" w:themeColor="text1"/>
          <w:sz w:val="24"/>
          <w:szCs w:val="24"/>
        </w:rPr>
        <w:t>码：</w:t>
      </w:r>
    </w:p>
    <w:p w:rsidR="00417D9E" w:rsidRDefault="007E6DF3">
      <w:pPr>
        <w:spacing w:line="560" w:lineRule="exact"/>
        <w:ind w:firstLine="482"/>
        <w:rPr>
          <w:rFonts w:ascii="宋体" w:hAnsi="宋体"/>
          <w:color w:val="000000" w:themeColor="text1"/>
          <w:sz w:val="24"/>
          <w:szCs w:val="24"/>
        </w:rPr>
      </w:pPr>
      <w:r>
        <w:rPr>
          <w:rFonts w:ascii="宋体" w:hAnsi="宋体" w:hint="eastAsia"/>
          <w:color w:val="000000" w:themeColor="text1"/>
          <w:sz w:val="24"/>
          <w:szCs w:val="24"/>
        </w:rPr>
        <w:t>传</w:t>
      </w:r>
      <w:r>
        <w:rPr>
          <w:rFonts w:ascii="宋体" w:hAnsi="宋体" w:hint="eastAsia"/>
          <w:color w:val="000000" w:themeColor="text1"/>
          <w:sz w:val="24"/>
          <w:szCs w:val="24"/>
        </w:rPr>
        <w:t xml:space="preserve">          </w:t>
      </w:r>
      <w:r>
        <w:rPr>
          <w:rFonts w:ascii="宋体" w:hAnsi="宋体" w:hint="eastAsia"/>
          <w:color w:val="000000" w:themeColor="text1"/>
          <w:sz w:val="24"/>
          <w:szCs w:val="24"/>
        </w:rPr>
        <w:t>真：</w:t>
      </w:r>
    </w:p>
    <w:p w:rsidR="00417D9E" w:rsidRDefault="007E6DF3">
      <w:pPr>
        <w:spacing w:line="560" w:lineRule="exact"/>
        <w:ind w:firstLine="482"/>
        <w:rPr>
          <w:rFonts w:ascii="宋体" w:hAnsi="宋体"/>
          <w:color w:val="000000" w:themeColor="text1"/>
          <w:sz w:val="24"/>
          <w:szCs w:val="24"/>
          <w:u w:val="single"/>
        </w:rPr>
      </w:pPr>
      <w:r>
        <w:rPr>
          <w:rFonts w:ascii="宋体" w:hAnsi="宋体" w:hint="eastAsia"/>
          <w:color w:val="000000" w:themeColor="text1"/>
          <w:sz w:val="24"/>
          <w:szCs w:val="24"/>
        </w:rPr>
        <w:t>电</w:t>
      </w:r>
      <w:r>
        <w:rPr>
          <w:rFonts w:ascii="宋体" w:hAnsi="宋体" w:hint="eastAsia"/>
          <w:color w:val="000000" w:themeColor="text1"/>
          <w:sz w:val="24"/>
          <w:szCs w:val="24"/>
        </w:rPr>
        <w:t xml:space="preserve">          </w:t>
      </w:r>
      <w:r>
        <w:rPr>
          <w:rFonts w:ascii="宋体" w:hAnsi="宋体" w:hint="eastAsia"/>
          <w:color w:val="000000" w:themeColor="text1"/>
          <w:sz w:val="24"/>
          <w:szCs w:val="24"/>
        </w:rPr>
        <w:t>话：</w:t>
      </w:r>
    </w:p>
    <w:p w:rsidR="00417D9E" w:rsidRDefault="007E6DF3">
      <w:pPr>
        <w:spacing w:line="440" w:lineRule="exact"/>
        <w:ind w:firstLineChars="196" w:firstLine="470"/>
        <w:rPr>
          <w:rFonts w:ascii="宋体" w:hAnsi="宋体"/>
          <w:b/>
          <w:bCs/>
          <w:color w:val="000000" w:themeColor="text1"/>
          <w:sz w:val="24"/>
          <w:szCs w:val="24"/>
        </w:rPr>
      </w:pPr>
      <w:r>
        <w:rPr>
          <w:rFonts w:ascii="宋体" w:hAnsi="宋体" w:hint="eastAsia"/>
          <w:color w:val="000000" w:themeColor="text1"/>
          <w:sz w:val="24"/>
          <w:szCs w:val="24"/>
        </w:rPr>
        <w:t>电</w:t>
      </w:r>
      <w:r>
        <w:rPr>
          <w:rFonts w:ascii="宋体" w:hAnsi="宋体" w:hint="eastAsia"/>
          <w:color w:val="000000" w:themeColor="text1"/>
          <w:sz w:val="24"/>
          <w:szCs w:val="24"/>
        </w:rPr>
        <w:t xml:space="preserve">  </w:t>
      </w:r>
      <w:r>
        <w:rPr>
          <w:rFonts w:ascii="宋体" w:hAnsi="宋体" w:hint="eastAsia"/>
          <w:color w:val="000000" w:themeColor="text1"/>
          <w:sz w:val="24"/>
          <w:szCs w:val="24"/>
        </w:rPr>
        <w:t>子</w:t>
      </w:r>
      <w:r>
        <w:rPr>
          <w:rFonts w:ascii="宋体" w:hAnsi="宋体" w:hint="eastAsia"/>
          <w:color w:val="000000" w:themeColor="text1"/>
          <w:sz w:val="24"/>
          <w:szCs w:val="24"/>
        </w:rPr>
        <w:t xml:space="preserve">  </w:t>
      </w:r>
      <w:r>
        <w:rPr>
          <w:rFonts w:ascii="宋体" w:hAnsi="宋体" w:hint="eastAsia"/>
          <w:color w:val="000000" w:themeColor="text1"/>
          <w:sz w:val="24"/>
          <w:szCs w:val="24"/>
        </w:rPr>
        <w:t>信</w:t>
      </w:r>
      <w:r>
        <w:rPr>
          <w:rFonts w:ascii="宋体" w:hAnsi="宋体" w:hint="eastAsia"/>
          <w:color w:val="000000" w:themeColor="text1"/>
          <w:sz w:val="24"/>
          <w:szCs w:val="24"/>
        </w:rPr>
        <w:t xml:space="preserve">  </w:t>
      </w:r>
      <w:r>
        <w:rPr>
          <w:rFonts w:ascii="宋体" w:hAnsi="宋体" w:hint="eastAsia"/>
          <w:color w:val="000000" w:themeColor="text1"/>
          <w:sz w:val="24"/>
          <w:szCs w:val="24"/>
        </w:rPr>
        <w:t>箱：</w:t>
      </w:r>
    </w:p>
    <w:bookmarkEnd w:id="100"/>
    <w:p w:rsidR="00417D9E" w:rsidRDefault="00417D9E">
      <w:pPr>
        <w:spacing w:line="440" w:lineRule="exact"/>
        <w:jc w:val="center"/>
        <w:rPr>
          <w:rFonts w:ascii="宋体" w:hAnsi="宋体"/>
          <w:b/>
          <w:bCs/>
          <w:color w:val="000000" w:themeColor="text1"/>
          <w:sz w:val="24"/>
          <w:szCs w:val="24"/>
        </w:rPr>
      </w:pPr>
    </w:p>
    <w:p w:rsidR="00417D9E" w:rsidRDefault="007E6DF3">
      <w:pPr>
        <w:spacing w:line="460" w:lineRule="exact"/>
        <w:rPr>
          <w:rFonts w:ascii="宋体" w:hAnsi="宋体"/>
          <w:color w:val="000000" w:themeColor="text1"/>
          <w:sz w:val="24"/>
          <w:szCs w:val="24"/>
        </w:rPr>
      </w:pPr>
      <w:r>
        <w:rPr>
          <w:rFonts w:ascii="宋体" w:hAnsi="宋体"/>
          <w:b/>
          <w:bCs/>
          <w:color w:val="000000" w:themeColor="text1"/>
          <w:sz w:val="24"/>
          <w:szCs w:val="24"/>
        </w:rPr>
        <w:br w:type="page"/>
      </w:r>
      <w:bookmarkStart w:id="103" w:name="_Hlk525928072"/>
      <w:r>
        <w:rPr>
          <w:rFonts w:ascii="宋体" w:hAnsi="宋体" w:hint="eastAsia"/>
          <w:color w:val="000000" w:themeColor="text1"/>
          <w:sz w:val="24"/>
          <w:szCs w:val="24"/>
        </w:rPr>
        <w:lastRenderedPageBreak/>
        <w:t>附：法定代表人身份证明</w:t>
      </w:r>
    </w:p>
    <w:p w:rsidR="00417D9E" w:rsidRDefault="00417D9E">
      <w:pPr>
        <w:spacing w:line="460" w:lineRule="exact"/>
        <w:rPr>
          <w:color w:val="000000" w:themeColor="text1"/>
        </w:rPr>
      </w:pPr>
    </w:p>
    <w:p w:rsidR="00417D9E" w:rsidRDefault="007E6DF3">
      <w:pPr>
        <w:spacing w:line="360" w:lineRule="auto"/>
        <w:jc w:val="center"/>
        <w:rPr>
          <w:rFonts w:ascii="宋体" w:hAnsi="宋体" w:cs="宋体"/>
          <w:b/>
          <w:color w:val="000000" w:themeColor="text1"/>
        </w:rPr>
      </w:pPr>
      <w:r>
        <w:rPr>
          <w:rFonts w:ascii="宋体" w:hAnsi="宋体" w:cs="宋体" w:hint="eastAsia"/>
          <w:b/>
          <w:color w:val="000000" w:themeColor="text1"/>
        </w:rPr>
        <w:t>法定代表人身份证明</w:t>
      </w:r>
    </w:p>
    <w:p w:rsidR="00417D9E" w:rsidRDefault="00417D9E">
      <w:pPr>
        <w:spacing w:line="360" w:lineRule="auto"/>
        <w:jc w:val="center"/>
        <w:rPr>
          <w:rFonts w:eastAsia="黑体" w:cs="宋体"/>
          <w:color w:val="000000" w:themeColor="text1"/>
        </w:rPr>
      </w:pPr>
    </w:p>
    <w:p w:rsidR="00417D9E" w:rsidRDefault="007E6DF3">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单位名称：</w:t>
      </w:r>
    </w:p>
    <w:p w:rsidR="00417D9E" w:rsidRDefault="007E6DF3">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p>
    <w:p w:rsidR="00417D9E" w:rsidRDefault="007E6DF3">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地</w:t>
      </w:r>
      <w:r>
        <w:rPr>
          <w:rFonts w:ascii="宋体" w:hAnsi="宋体" w:hint="eastAsia"/>
          <w:color w:val="000000" w:themeColor="text1"/>
          <w:sz w:val="24"/>
        </w:rPr>
        <w:t xml:space="preserve">    </w:t>
      </w:r>
      <w:r>
        <w:rPr>
          <w:rFonts w:ascii="宋体" w:hAnsi="宋体" w:hint="eastAsia"/>
          <w:color w:val="000000" w:themeColor="text1"/>
          <w:sz w:val="24"/>
        </w:rPr>
        <w:t>址：</w:t>
      </w:r>
    </w:p>
    <w:p w:rsidR="00417D9E" w:rsidRDefault="007E6D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rPr>
        <w:t xml:space="preserve"> </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p w:rsidR="00417D9E" w:rsidRDefault="007E6DF3">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p>
    <w:p w:rsidR="00417D9E" w:rsidRDefault="007E6DF3">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姓</w:t>
      </w:r>
      <w:r>
        <w:rPr>
          <w:rFonts w:ascii="宋体" w:hAnsi="宋体" w:hint="eastAsia"/>
          <w:color w:val="000000" w:themeColor="text1"/>
          <w:sz w:val="24"/>
        </w:rPr>
        <w:t xml:space="preserve">    </w:t>
      </w:r>
      <w:r>
        <w:rPr>
          <w:rFonts w:ascii="宋体" w:hAnsi="宋体" w:hint="eastAsia"/>
          <w:color w:val="000000" w:themeColor="text1"/>
          <w:sz w:val="24"/>
        </w:rPr>
        <w:t>名：</w:t>
      </w:r>
      <w:r>
        <w:rPr>
          <w:rFonts w:ascii="宋体" w:hAnsi="宋体" w:hint="eastAsia"/>
          <w:color w:val="000000" w:themeColor="text1"/>
          <w:sz w:val="24"/>
        </w:rPr>
        <w:t xml:space="preserve">       </w:t>
      </w:r>
      <w:r>
        <w:rPr>
          <w:rFonts w:ascii="宋体" w:hAnsi="宋体" w:hint="eastAsia"/>
          <w:color w:val="000000" w:themeColor="text1"/>
          <w:sz w:val="24"/>
        </w:rPr>
        <w:t>性别：</w:t>
      </w:r>
      <w:r>
        <w:rPr>
          <w:rFonts w:ascii="宋体" w:hAnsi="宋体" w:hint="eastAsia"/>
          <w:color w:val="000000" w:themeColor="text1"/>
          <w:sz w:val="24"/>
        </w:rPr>
        <w:t xml:space="preserve"> </w:t>
      </w:r>
    </w:p>
    <w:p w:rsidR="00417D9E" w:rsidRDefault="007E6DF3">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龄：</w:t>
      </w:r>
      <w:r>
        <w:rPr>
          <w:rFonts w:ascii="宋体" w:hAnsi="宋体" w:hint="eastAsia"/>
          <w:color w:val="000000" w:themeColor="text1"/>
          <w:sz w:val="24"/>
        </w:rPr>
        <w:t xml:space="preserve">       </w:t>
      </w:r>
      <w:r>
        <w:rPr>
          <w:rFonts w:ascii="宋体" w:hAnsi="宋体" w:hint="eastAsia"/>
          <w:color w:val="000000" w:themeColor="text1"/>
          <w:sz w:val="24"/>
        </w:rPr>
        <w:t>职务：</w:t>
      </w:r>
      <w:r>
        <w:rPr>
          <w:rFonts w:ascii="宋体" w:hAnsi="宋体" w:hint="eastAsia"/>
          <w:color w:val="000000" w:themeColor="text1"/>
          <w:sz w:val="24"/>
        </w:rPr>
        <w:t xml:space="preserve"> </w:t>
      </w:r>
    </w:p>
    <w:p w:rsidR="00417D9E" w:rsidRDefault="007E6D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u w:val="single"/>
        </w:rPr>
        <w:t>（供应商单位名称）</w:t>
      </w:r>
      <w:r>
        <w:rPr>
          <w:rFonts w:ascii="宋体" w:hAnsi="宋体" w:hint="eastAsia"/>
          <w:color w:val="000000" w:themeColor="text1"/>
          <w:sz w:val="24"/>
          <w:u w:val="single"/>
        </w:rPr>
        <w:t xml:space="preserve">             </w:t>
      </w:r>
      <w:r>
        <w:rPr>
          <w:rFonts w:ascii="宋体" w:hAnsi="宋体" w:hint="eastAsia"/>
          <w:color w:val="000000" w:themeColor="text1"/>
          <w:sz w:val="24"/>
        </w:rPr>
        <w:t>的法定代表人。</w:t>
      </w:r>
    </w:p>
    <w:p w:rsidR="00417D9E" w:rsidRDefault="00417D9E">
      <w:pPr>
        <w:spacing w:line="360" w:lineRule="auto"/>
        <w:ind w:firstLineChars="200" w:firstLine="480"/>
        <w:rPr>
          <w:rFonts w:ascii="宋体" w:hAnsi="宋体"/>
          <w:color w:val="000000" w:themeColor="text1"/>
          <w:sz w:val="24"/>
        </w:rPr>
      </w:pPr>
    </w:p>
    <w:p w:rsidR="00417D9E" w:rsidRDefault="007E6D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特此证明。</w:t>
      </w:r>
    </w:p>
    <w:p w:rsidR="00417D9E" w:rsidRDefault="00417D9E">
      <w:pPr>
        <w:spacing w:line="360" w:lineRule="auto"/>
        <w:ind w:firstLineChars="200" w:firstLine="480"/>
        <w:rPr>
          <w:rFonts w:ascii="宋体" w:hAnsi="宋体"/>
          <w:color w:val="000000" w:themeColor="text1"/>
          <w:sz w:val="24"/>
        </w:rPr>
      </w:pPr>
    </w:p>
    <w:p w:rsidR="00417D9E" w:rsidRDefault="00417D9E">
      <w:pPr>
        <w:spacing w:line="360" w:lineRule="auto"/>
        <w:ind w:firstLineChars="200" w:firstLine="480"/>
        <w:rPr>
          <w:rFonts w:ascii="宋体" w:hAnsi="宋体"/>
          <w:color w:val="000000" w:themeColor="text1"/>
          <w:sz w:val="24"/>
        </w:rPr>
      </w:pPr>
    </w:p>
    <w:p w:rsidR="00417D9E" w:rsidRDefault="007E6DF3">
      <w:pPr>
        <w:spacing w:line="360" w:lineRule="auto"/>
        <w:ind w:right="480"/>
        <w:jc w:val="center"/>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供应商：</w:t>
      </w:r>
      <w:r>
        <w:rPr>
          <w:rFonts w:ascii="宋体" w:hAnsi="宋体" w:hint="eastAsia"/>
          <w:color w:val="000000" w:themeColor="text1"/>
          <w:sz w:val="24"/>
          <w:u w:val="single"/>
        </w:rPr>
        <w:t xml:space="preserve">             </w:t>
      </w:r>
      <w:r>
        <w:rPr>
          <w:rFonts w:ascii="宋体" w:hAnsi="宋体" w:hint="eastAsia"/>
          <w:color w:val="000000" w:themeColor="text1"/>
          <w:sz w:val="24"/>
          <w:u w:val="single"/>
        </w:rPr>
        <w:t>（盖公章）</w:t>
      </w:r>
    </w:p>
    <w:p w:rsidR="00417D9E" w:rsidRDefault="007E6DF3">
      <w:pPr>
        <w:spacing w:line="360" w:lineRule="auto"/>
        <w:jc w:val="center"/>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日</w:t>
      </w:r>
      <w:r>
        <w:rPr>
          <w:rFonts w:ascii="宋体" w:hAnsi="宋体" w:hint="eastAsia"/>
          <w:color w:val="000000" w:themeColor="text1"/>
          <w:sz w:val="24"/>
        </w:rPr>
        <w:t xml:space="preserve">  </w:t>
      </w:r>
      <w:r>
        <w:rPr>
          <w:rFonts w:ascii="宋体" w:hAnsi="宋体" w:hint="eastAsia"/>
          <w:color w:val="000000" w:themeColor="text1"/>
          <w:sz w:val="24"/>
        </w:rPr>
        <w:t>期：年月日</w:t>
      </w:r>
    </w:p>
    <w:bookmarkEnd w:id="101"/>
    <w:bookmarkEnd w:id="103"/>
    <w:p w:rsidR="00417D9E" w:rsidRDefault="00417D9E">
      <w:pPr>
        <w:spacing w:line="440" w:lineRule="exact"/>
        <w:jc w:val="center"/>
        <w:rPr>
          <w:rFonts w:ascii="宋体" w:hAnsi="宋体"/>
          <w:b/>
          <w:bCs/>
          <w:color w:val="000000" w:themeColor="text1"/>
          <w:sz w:val="24"/>
          <w:szCs w:val="24"/>
        </w:rPr>
      </w:pPr>
    </w:p>
    <w:p w:rsidR="00417D9E" w:rsidRDefault="007E6DF3">
      <w:pPr>
        <w:jc w:val="center"/>
        <w:rPr>
          <w:b/>
          <w:bCs/>
          <w:sz w:val="28"/>
          <w:szCs w:val="28"/>
        </w:rPr>
      </w:pPr>
      <w:bookmarkStart w:id="104" w:name="_Toc382508393"/>
      <w:bookmarkEnd w:id="102"/>
      <w:r>
        <w:rPr>
          <w:color w:val="000000" w:themeColor="text1"/>
        </w:rPr>
        <w:br w:type="page"/>
      </w:r>
      <w:bookmarkStart w:id="105" w:name="_Hlk525928143"/>
      <w:bookmarkStart w:id="106" w:name="_Hlk525935221"/>
      <w:r>
        <w:rPr>
          <w:rFonts w:hint="eastAsia"/>
          <w:b/>
          <w:bCs/>
          <w:sz w:val="28"/>
          <w:szCs w:val="28"/>
        </w:rPr>
        <w:lastRenderedPageBreak/>
        <w:t>格式</w:t>
      </w:r>
      <w:r>
        <w:rPr>
          <w:b/>
          <w:bCs/>
          <w:sz w:val="28"/>
          <w:szCs w:val="28"/>
        </w:rPr>
        <w:t>4</w:t>
      </w:r>
      <w:r>
        <w:rPr>
          <w:rFonts w:hint="eastAsia"/>
          <w:b/>
          <w:bCs/>
          <w:sz w:val="28"/>
          <w:szCs w:val="28"/>
        </w:rPr>
        <w:t>、投标</w:t>
      </w:r>
      <w:bookmarkEnd w:id="104"/>
      <w:r>
        <w:rPr>
          <w:rFonts w:hint="eastAsia"/>
          <w:b/>
          <w:bCs/>
          <w:sz w:val="28"/>
          <w:szCs w:val="28"/>
        </w:rPr>
        <w:t>报价汇总表</w:t>
      </w:r>
    </w:p>
    <w:p w:rsidR="00417D9E" w:rsidRDefault="00417D9E">
      <w:pPr>
        <w:pStyle w:val="2"/>
      </w:pPr>
    </w:p>
    <w:p w:rsidR="00417D9E" w:rsidRDefault="007E6DF3">
      <w:pPr>
        <w:pStyle w:val="00"/>
        <w:spacing w:line="480" w:lineRule="atLeast"/>
        <w:ind w:firstLineChars="200" w:firstLine="480"/>
        <w:rPr>
          <w:rFonts w:ascii="宋体" w:hAnsi="宋体"/>
          <w:sz w:val="24"/>
          <w:szCs w:val="24"/>
        </w:rPr>
      </w:pPr>
      <w:r>
        <w:rPr>
          <w:rFonts w:ascii="宋体" w:hAnsi="宋体" w:hint="eastAsia"/>
          <w:sz w:val="24"/>
          <w:szCs w:val="24"/>
        </w:rPr>
        <w:t>招标编号：货币单位：</w:t>
      </w:r>
      <w:r>
        <w:rPr>
          <w:rFonts w:ascii="宋体" w:hAnsi="宋体" w:hint="eastAsia"/>
          <w:sz w:val="24"/>
          <w:szCs w:val="24"/>
          <w:u w:val="single"/>
        </w:rPr>
        <w:t xml:space="preserve"> </w:t>
      </w:r>
      <w:r>
        <w:rPr>
          <w:rFonts w:ascii="宋体" w:hAnsi="宋体" w:hint="eastAsia"/>
          <w:sz w:val="24"/>
          <w:szCs w:val="24"/>
          <w:u w:val="single"/>
        </w:rPr>
        <w:t>元</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包号：</w:t>
      </w:r>
    </w:p>
    <w:tbl>
      <w:tblPr>
        <w:tblW w:w="8763" w:type="dxa"/>
        <w:tblInd w:w="95" w:type="dxa"/>
        <w:tblLayout w:type="fixed"/>
        <w:tblLook w:val="04A0"/>
      </w:tblPr>
      <w:tblGrid>
        <w:gridCol w:w="640"/>
        <w:gridCol w:w="1358"/>
        <w:gridCol w:w="709"/>
        <w:gridCol w:w="850"/>
        <w:gridCol w:w="3046"/>
        <w:gridCol w:w="1080"/>
        <w:gridCol w:w="1080"/>
      </w:tblGrid>
      <w:tr w:rsidR="00417D9E">
        <w:trPr>
          <w:trHeight w:val="270"/>
        </w:trPr>
        <w:tc>
          <w:tcPr>
            <w:tcW w:w="640" w:type="dxa"/>
            <w:tcBorders>
              <w:top w:val="single" w:sz="4" w:space="0" w:color="auto"/>
              <w:left w:val="single" w:sz="4" w:space="0" w:color="auto"/>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b/>
                <w:color w:val="000000"/>
                <w:kern w:val="0"/>
                <w:szCs w:val="21"/>
              </w:rPr>
            </w:pPr>
            <w:r>
              <w:rPr>
                <w:rFonts w:ascii="宋体" w:hAnsi="宋体" w:cs="宋体" w:hint="eastAsia"/>
                <w:b/>
                <w:color w:val="000000"/>
                <w:kern w:val="0"/>
                <w:szCs w:val="21"/>
              </w:rPr>
              <w:t>序号</w:t>
            </w:r>
          </w:p>
        </w:tc>
        <w:tc>
          <w:tcPr>
            <w:tcW w:w="1358" w:type="dxa"/>
            <w:tcBorders>
              <w:top w:val="single" w:sz="4" w:space="0" w:color="auto"/>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b/>
                <w:color w:val="000000"/>
                <w:kern w:val="0"/>
                <w:szCs w:val="21"/>
              </w:rPr>
            </w:pPr>
            <w:r>
              <w:rPr>
                <w:rFonts w:ascii="宋体" w:hAnsi="宋体" w:cs="宋体" w:hint="eastAsia"/>
                <w:b/>
                <w:color w:val="000000"/>
                <w:kern w:val="0"/>
                <w:szCs w:val="21"/>
              </w:rPr>
              <w:t>名</w:t>
            </w:r>
            <w:r>
              <w:rPr>
                <w:rFonts w:ascii="宋体" w:hAnsi="宋体" w:cs="宋体" w:hint="eastAsia"/>
                <w:b/>
                <w:color w:val="000000"/>
                <w:kern w:val="0"/>
                <w:szCs w:val="21"/>
              </w:rPr>
              <w:t xml:space="preserve"> </w:t>
            </w:r>
            <w:r>
              <w:rPr>
                <w:rFonts w:ascii="宋体" w:hAnsi="宋体" w:cs="宋体" w:hint="eastAsia"/>
                <w:b/>
                <w:color w:val="000000"/>
                <w:kern w:val="0"/>
                <w:szCs w:val="21"/>
              </w:rPr>
              <w:t>称</w:t>
            </w:r>
          </w:p>
        </w:tc>
        <w:tc>
          <w:tcPr>
            <w:tcW w:w="709" w:type="dxa"/>
            <w:tcBorders>
              <w:top w:val="single" w:sz="4" w:space="0" w:color="auto"/>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b/>
                <w:color w:val="000000"/>
                <w:kern w:val="0"/>
                <w:szCs w:val="21"/>
              </w:rPr>
            </w:pPr>
            <w:r>
              <w:rPr>
                <w:rFonts w:ascii="宋体" w:hAnsi="宋体" w:cs="宋体" w:hint="eastAsia"/>
                <w:b/>
                <w:color w:val="000000"/>
                <w:kern w:val="0"/>
                <w:szCs w:val="21"/>
              </w:rPr>
              <w:t>单位</w:t>
            </w:r>
          </w:p>
        </w:tc>
        <w:tc>
          <w:tcPr>
            <w:tcW w:w="850" w:type="dxa"/>
            <w:tcBorders>
              <w:top w:val="single" w:sz="4" w:space="0" w:color="auto"/>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b/>
                <w:color w:val="000000"/>
                <w:kern w:val="0"/>
                <w:szCs w:val="21"/>
              </w:rPr>
            </w:pPr>
            <w:r>
              <w:rPr>
                <w:rFonts w:ascii="宋体" w:hAnsi="宋体" w:cs="宋体" w:hint="eastAsia"/>
                <w:b/>
                <w:color w:val="000000"/>
                <w:kern w:val="0"/>
                <w:szCs w:val="21"/>
              </w:rPr>
              <w:t>数量</w:t>
            </w:r>
          </w:p>
        </w:tc>
        <w:tc>
          <w:tcPr>
            <w:tcW w:w="3046" w:type="dxa"/>
            <w:tcBorders>
              <w:top w:val="single" w:sz="4" w:space="0" w:color="auto"/>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b/>
                <w:kern w:val="0"/>
                <w:szCs w:val="21"/>
              </w:rPr>
            </w:pPr>
            <w:r>
              <w:rPr>
                <w:rFonts w:ascii="宋体" w:hAnsi="宋体" w:cs="宋体" w:hint="eastAsia"/>
                <w:b/>
                <w:kern w:val="0"/>
                <w:szCs w:val="21"/>
              </w:rPr>
              <w:t>品牌</w:t>
            </w:r>
            <w:r>
              <w:rPr>
                <w:rFonts w:ascii="宋体" w:hAnsi="宋体" w:cs="宋体" w:hint="eastAsia"/>
                <w:b/>
                <w:kern w:val="0"/>
                <w:szCs w:val="21"/>
              </w:rPr>
              <w:t>/</w:t>
            </w:r>
            <w:r>
              <w:rPr>
                <w:rFonts w:ascii="宋体" w:hAnsi="宋体" w:cs="宋体" w:hint="eastAsia"/>
                <w:b/>
                <w:kern w:val="0"/>
                <w:szCs w:val="21"/>
              </w:rPr>
              <w:t>型号</w:t>
            </w:r>
          </w:p>
        </w:tc>
        <w:tc>
          <w:tcPr>
            <w:tcW w:w="1080" w:type="dxa"/>
            <w:tcBorders>
              <w:top w:val="single" w:sz="4" w:space="0" w:color="auto"/>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b/>
                <w:color w:val="000000"/>
                <w:kern w:val="0"/>
                <w:szCs w:val="21"/>
              </w:rPr>
            </w:pPr>
            <w:r>
              <w:rPr>
                <w:rFonts w:ascii="宋体" w:hAnsi="宋体" w:cs="宋体" w:hint="eastAsia"/>
                <w:b/>
                <w:color w:val="000000"/>
                <w:kern w:val="0"/>
                <w:szCs w:val="21"/>
              </w:rPr>
              <w:t>单价</w:t>
            </w:r>
          </w:p>
        </w:tc>
        <w:tc>
          <w:tcPr>
            <w:tcW w:w="1080" w:type="dxa"/>
            <w:tcBorders>
              <w:top w:val="single" w:sz="4" w:space="0" w:color="auto"/>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b/>
                <w:color w:val="000000"/>
                <w:kern w:val="0"/>
                <w:szCs w:val="21"/>
              </w:rPr>
            </w:pPr>
            <w:r>
              <w:rPr>
                <w:rFonts w:ascii="宋体" w:hAnsi="宋体" w:cs="宋体" w:hint="eastAsia"/>
                <w:b/>
                <w:color w:val="000000"/>
                <w:kern w:val="0"/>
                <w:szCs w:val="21"/>
              </w:rPr>
              <w:t>合价</w:t>
            </w:r>
          </w:p>
        </w:tc>
      </w:tr>
      <w:tr w:rsidR="00417D9E">
        <w:trPr>
          <w:trHeight w:val="270"/>
        </w:trPr>
        <w:tc>
          <w:tcPr>
            <w:tcW w:w="640" w:type="dxa"/>
            <w:tcBorders>
              <w:top w:val="nil"/>
              <w:left w:val="single" w:sz="4" w:space="0" w:color="auto"/>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1</w:t>
            </w:r>
          </w:p>
        </w:tc>
        <w:tc>
          <w:tcPr>
            <w:tcW w:w="1358"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kern w:val="0"/>
                <w:szCs w:val="21"/>
              </w:rPr>
            </w:pPr>
            <w:r>
              <w:rPr>
                <w:rFonts w:ascii="宋体" w:hAnsi="宋体" w:cs="宋体" w:hint="eastAsia"/>
                <w:kern w:val="0"/>
                <w:szCs w:val="21"/>
              </w:rPr>
              <w:t>窗</w:t>
            </w:r>
            <w:r>
              <w:rPr>
                <w:rFonts w:ascii="宋体" w:hAnsi="宋体" w:cs="宋体" w:hint="eastAsia"/>
                <w:kern w:val="0"/>
                <w:szCs w:val="21"/>
              </w:rPr>
              <w:t xml:space="preserve">  </w:t>
            </w:r>
            <w:r>
              <w:rPr>
                <w:rFonts w:ascii="宋体" w:hAnsi="宋体" w:cs="宋体" w:hint="eastAsia"/>
                <w:kern w:val="0"/>
                <w:szCs w:val="21"/>
              </w:rPr>
              <w:t>帘</w:t>
            </w:r>
          </w:p>
        </w:tc>
        <w:tc>
          <w:tcPr>
            <w:tcW w:w="709" w:type="dxa"/>
            <w:tcBorders>
              <w:top w:val="nil"/>
              <w:left w:val="nil"/>
              <w:bottom w:val="single" w:sz="4" w:space="0" w:color="auto"/>
              <w:right w:val="single" w:sz="4" w:space="0" w:color="auto"/>
            </w:tcBorders>
          </w:tcPr>
          <w:p w:rsidR="00417D9E" w:rsidRDefault="007E6DF3">
            <w:pPr>
              <w:widowControl/>
              <w:spacing w:line="480" w:lineRule="atLeast"/>
              <w:jc w:val="center"/>
              <w:rPr>
                <w:rFonts w:ascii="宋体" w:hAnsi="宋体" w:cs="宋体"/>
                <w:kern w:val="0"/>
                <w:szCs w:val="21"/>
              </w:rPr>
            </w:pPr>
            <w:r>
              <w:rPr>
                <w:rFonts w:ascii="宋体" w:hAnsi="宋体" w:cs="宋体" w:hint="eastAsia"/>
                <w:kern w:val="0"/>
                <w:szCs w:val="21"/>
              </w:rPr>
              <w:t>米</w:t>
            </w:r>
          </w:p>
        </w:tc>
        <w:tc>
          <w:tcPr>
            <w:tcW w:w="850"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kern w:val="0"/>
                <w:szCs w:val="21"/>
              </w:rPr>
            </w:pPr>
            <w:r>
              <w:rPr>
                <w:rFonts w:ascii="宋体" w:hAnsi="宋体" w:cs="宋体" w:hint="eastAsia"/>
                <w:kern w:val="0"/>
                <w:szCs w:val="21"/>
              </w:rPr>
              <w:t>2873</w:t>
            </w:r>
          </w:p>
        </w:tc>
        <w:tc>
          <w:tcPr>
            <w:tcW w:w="3046"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r>
      <w:tr w:rsidR="00417D9E">
        <w:trPr>
          <w:trHeight w:val="270"/>
        </w:trPr>
        <w:tc>
          <w:tcPr>
            <w:tcW w:w="640" w:type="dxa"/>
            <w:tcBorders>
              <w:top w:val="nil"/>
              <w:left w:val="single" w:sz="4" w:space="0" w:color="auto"/>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2</w:t>
            </w:r>
          </w:p>
        </w:tc>
        <w:tc>
          <w:tcPr>
            <w:tcW w:w="1358"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罗马杆</w:t>
            </w:r>
          </w:p>
        </w:tc>
        <w:tc>
          <w:tcPr>
            <w:tcW w:w="709"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米</w:t>
            </w:r>
          </w:p>
        </w:tc>
        <w:tc>
          <w:tcPr>
            <w:tcW w:w="850"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1105</w:t>
            </w:r>
          </w:p>
        </w:tc>
        <w:tc>
          <w:tcPr>
            <w:tcW w:w="3046"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r>
      <w:tr w:rsidR="00417D9E">
        <w:trPr>
          <w:trHeight w:val="270"/>
        </w:trPr>
        <w:tc>
          <w:tcPr>
            <w:tcW w:w="640" w:type="dxa"/>
            <w:tcBorders>
              <w:top w:val="nil"/>
              <w:left w:val="single" w:sz="4" w:space="0" w:color="auto"/>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3</w:t>
            </w:r>
          </w:p>
        </w:tc>
        <w:tc>
          <w:tcPr>
            <w:tcW w:w="1358"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hint="eastAsia"/>
                <w:szCs w:val="21"/>
              </w:rPr>
              <w:t>有纺布带</w:t>
            </w:r>
          </w:p>
        </w:tc>
        <w:tc>
          <w:tcPr>
            <w:tcW w:w="709"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米</w:t>
            </w:r>
          </w:p>
        </w:tc>
        <w:tc>
          <w:tcPr>
            <w:tcW w:w="850"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2210</w:t>
            </w:r>
          </w:p>
        </w:tc>
        <w:tc>
          <w:tcPr>
            <w:tcW w:w="3046"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r>
      <w:tr w:rsidR="00417D9E">
        <w:trPr>
          <w:trHeight w:val="270"/>
        </w:trPr>
        <w:tc>
          <w:tcPr>
            <w:tcW w:w="640" w:type="dxa"/>
            <w:tcBorders>
              <w:top w:val="nil"/>
              <w:left w:val="single" w:sz="4" w:space="0" w:color="auto"/>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4</w:t>
            </w:r>
          </w:p>
        </w:tc>
        <w:tc>
          <w:tcPr>
            <w:tcW w:w="1358"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hint="eastAsia"/>
                <w:szCs w:val="21"/>
              </w:rPr>
              <w:t>纳米银环</w:t>
            </w:r>
          </w:p>
        </w:tc>
        <w:tc>
          <w:tcPr>
            <w:tcW w:w="709"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个</w:t>
            </w:r>
          </w:p>
        </w:tc>
        <w:tc>
          <w:tcPr>
            <w:tcW w:w="850" w:type="dxa"/>
            <w:tcBorders>
              <w:top w:val="nil"/>
              <w:left w:val="nil"/>
              <w:bottom w:val="single" w:sz="4" w:space="0" w:color="auto"/>
              <w:right w:val="single" w:sz="4" w:space="0" w:color="auto"/>
            </w:tcBorders>
            <w:vAlign w:val="center"/>
          </w:tcPr>
          <w:p w:rsidR="00417D9E" w:rsidRDefault="007E6DF3">
            <w:pPr>
              <w:widowControl/>
              <w:spacing w:line="480" w:lineRule="atLeast"/>
              <w:jc w:val="center"/>
              <w:rPr>
                <w:rFonts w:ascii="宋体" w:hAnsi="宋体" w:cs="宋体"/>
                <w:color w:val="000000"/>
                <w:kern w:val="0"/>
                <w:szCs w:val="21"/>
              </w:rPr>
            </w:pPr>
            <w:r>
              <w:rPr>
                <w:rFonts w:ascii="宋体" w:hAnsi="宋体" w:cs="宋体" w:hint="eastAsia"/>
                <w:color w:val="000000"/>
                <w:kern w:val="0"/>
                <w:szCs w:val="21"/>
              </w:rPr>
              <w:t>13260</w:t>
            </w:r>
          </w:p>
        </w:tc>
        <w:tc>
          <w:tcPr>
            <w:tcW w:w="3046"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417D9E" w:rsidRDefault="00417D9E">
            <w:pPr>
              <w:widowControl/>
              <w:spacing w:line="480" w:lineRule="atLeast"/>
              <w:jc w:val="center"/>
              <w:rPr>
                <w:rFonts w:ascii="宋体" w:hAnsi="宋体" w:cs="宋体"/>
                <w:color w:val="000000"/>
                <w:kern w:val="0"/>
                <w:szCs w:val="21"/>
              </w:rPr>
            </w:pPr>
          </w:p>
        </w:tc>
      </w:tr>
      <w:tr w:rsidR="00417D9E">
        <w:trPr>
          <w:trHeight w:val="270"/>
        </w:trPr>
        <w:tc>
          <w:tcPr>
            <w:tcW w:w="7683" w:type="dxa"/>
            <w:gridSpan w:val="6"/>
            <w:tcBorders>
              <w:top w:val="single" w:sz="4" w:space="0" w:color="auto"/>
              <w:left w:val="single" w:sz="4" w:space="0" w:color="auto"/>
              <w:bottom w:val="single" w:sz="4" w:space="0" w:color="auto"/>
              <w:right w:val="single" w:sz="4" w:space="0" w:color="auto"/>
            </w:tcBorders>
            <w:vAlign w:val="center"/>
          </w:tcPr>
          <w:p w:rsidR="00417D9E" w:rsidRDefault="007E6DF3">
            <w:pPr>
              <w:widowControl/>
              <w:spacing w:line="480" w:lineRule="atLeast"/>
              <w:rPr>
                <w:rFonts w:ascii="宋体" w:hAnsi="宋体" w:cs="宋体"/>
                <w:b/>
                <w:bCs/>
                <w:color w:val="000000"/>
                <w:kern w:val="0"/>
                <w:szCs w:val="21"/>
              </w:rPr>
            </w:pPr>
            <w:r>
              <w:rPr>
                <w:rFonts w:ascii="宋体" w:hAnsi="宋体" w:cs="宋体" w:hint="eastAsia"/>
                <w:b/>
                <w:bCs/>
                <w:color w:val="000000"/>
                <w:kern w:val="0"/>
                <w:szCs w:val="21"/>
              </w:rPr>
              <w:t>投标总价大写：</w:t>
            </w:r>
          </w:p>
        </w:tc>
        <w:tc>
          <w:tcPr>
            <w:tcW w:w="1080" w:type="dxa"/>
            <w:tcBorders>
              <w:top w:val="single" w:sz="4" w:space="0" w:color="auto"/>
              <w:left w:val="nil"/>
              <w:bottom w:val="single" w:sz="4" w:space="0" w:color="auto"/>
              <w:right w:val="single" w:sz="4" w:space="0" w:color="auto"/>
            </w:tcBorders>
            <w:vAlign w:val="center"/>
          </w:tcPr>
          <w:p w:rsidR="00417D9E" w:rsidRDefault="007E6DF3">
            <w:pPr>
              <w:widowControl/>
              <w:spacing w:line="480" w:lineRule="atLeast"/>
              <w:rPr>
                <w:rFonts w:ascii="宋体" w:hAnsi="宋体" w:cs="宋体"/>
                <w:color w:val="000000"/>
                <w:kern w:val="0"/>
                <w:szCs w:val="21"/>
              </w:rPr>
            </w:pPr>
            <w:r>
              <w:rPr>
                <w:rFonts w:ascii="宋体" w:hAnsi="宋体" w:cs="宋体" w:hint="eastAsia"/>
                <w:color w:val="000000"/>
                <w:kern w:val="0"/>
                <w:szCs w:val="21"/>
              </w:rPr>
              <w:t xml:space="preserve">　</w:t>
            </w:r>
          </w:p>
        </w:tc>
      </w:tr>
      <w:tr w:rsidR="00417D9E">
        <w:trPr>
          <w:trHeight w:val="270"/>
        </w:trPr>
        <w:tc>
          <w:tcPr>
            <w:tcW w:w="8763" w:type="dxa"/>
            <w:gridSpan w:val="7"/>
            <w:tcBorders>
              <w:top w:val="single" w:sz="4" w:space="0" w:color="auto"/>
              <w:left w:val="single" w:sz="4" w:space="0" w:color="auto"/>
              <w:bottom w:val="single" w:sz="4" w:space="0" w:color="auto"/>
              <w:right w:val="single" w:sz="4" w:space="0" w:color="auto"/>
            </w:tcBorders>
            <w:vAlign w:val="center"/>
          </w:tcPr>
          <w:p w:rsidR="00417D9E" w:rsidRDefault="007E6DF3">
            <w:pPr>
              <w:pStyle w:val="00"/>
              <w:spacing w:line="480" w:lineRule="atLeast"/>
              <w:rPr>
                <w:rFonts w:ascii="宋体" w:hAnsi="宋体"/>
                <w:b/>
                <w:szCs w:val="21"/>
              </w:rPr>
            </w:pPr>
            <w:r>
              <w:rPr>
                <w:rFonts w:ascii="宋体" w:hAnsi="宋体" w:hint="eastAsia"/>
                <w:b/>
                <w:szCs w:val="21"/>
              </w:rPr>
              <w:t>备注：</w:t>
            </w:r>
          </w:p>
          <w:p w:rsidR="00417D9E" w:rsidRDefault="007E6DF3">
            <w:pPr>
              <w:tabs>
                <w:tab w:val="left" w:pos="202"/>
              </w:tabs>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rPr>
              <w:t>窗帘褶皱率为</w:t>
            </w:r>
            <w:r>
              <w:rPr>
                <w:rFonts w:ascii="宋体" w:hAnsi="宋体" w:hint="eastAsia"/>
              </w:rPr>
              <w:t>1</w:t>
            </w:r>
            <w:r>
              <w:rPr>
                <w:rFonts w:ascii="宋体" w:hAnsi="宋体" w:hint="eastAsia"/>
              </w:rPr>
              <w:t>：</w:t>
            </w:r>
            <w:r>
              <w:rPr>
                <w:rFonts w:ascii="宋体" w:hAnsi="宋体" w:hint="eastAsia"/>
              </w:rPr>
              <w:t>2</w:t>
            </w:r>
            <w:r>
              <w:rPr>
                <w:rFonts w:ascii="宋体" w:hAnsi="宋体" w:hint="eastAsia"/>
                <w:szCs w:val="21"/>
              </w:rPr>
              <w:t>。</w:t>
            </w:r>
          </w:p>
          <w:p w:rsidR="00417D9E" w:rsidRDefault="007E6DF3">
            <w:pPr>
              <w:widowControl/>
              <w:spacing w:line="480" w:lineRule="atLeast"/>
              <w:rPr>
                <w:rFonts w:ascii="宋体" w:hAnsi="宋体" w:cs="宋体"/>
                <w:color w:val="000000"/>
                <w:kern w:val="0"/>
                <w:szCs w:val="21"/>
              </w:rPr>
            </w:pPr>
            <w:r>
              <w:rPr>
                <w:rFonts w:ascii="宋体" w:hAnsi="宋体" w:hint="eastAsia"/>
                <w:szCs w:val="21"/>
              </w:rPr>
              <w:t>2</w:t>
            </w:r>
            <w:r>
              <w:rPr>
                <w:rFonts w:ascii="宋体" w:hAnsi="宋体" w:hint="eastAsia"/>
                <w:szCs w:val="21"/>
              </w:rPr>
              <w:t>、窗户尺寸：规格不统一，高度超过</w:t>
            </w:r>
            <w:r>
              <w:rPr>
                <w:rFonts w:ascii="宋体" w:hAnsi="宋体" w:hint="eastAsia"/>
                <w:szCs w:val="21"/>
              </w:rPr>
              <w:t>3</w:t>
            </w:r>
            <w:r>
              <w:rPr>
                <w:rFonts w:ascii="宋体" w:hAnsi="宋体" w:hint="eastAsia"/>
                <w:szCs w:val="21"/>
              </w:rPr>
              <w:t>米，需供应商到现场实际测量，数量</w:t>
            </w:r>
            <w:r>
              <w:rPr>
                <w:rFonts w:ascii="宋体" w:hAnsi="宋体" w:hint="eastAsia"/>
                <w:szCs w:val="21"/>
              </w:rPr>
              <w:t xml:space="preserve">342 </w:t>
            </w:r>
            <w:r>
              <w:rPr>
                <w:rFonts w:ascii="宋体" w:hAnsi="宋体" w:hint="eastAsia"/>
                <w:szCs w:val="21"/>
              </w:rPr>
              <w:t>个</w:t>
            </w:r>
            <w:r>
              <w:rPr>
                <w:rFonts w:ascii="宋体" w:hAnsi="宋体" w:hint="eastAsia"/>
              </w:rPr>
              <w:t>。</w:t>
            </w:r>
          </w:p>
        </w:tc>
      </w:tr>
    </w:tbl>
    <w:p w:rsidR="00417D9E" w:rsidRDefault="007E6DF3">
      <w:pPr>
        <w:spacing w:line="360" w:lineRule="auto"/>
        <w:ind w:firstLineChars="200" w:firstLine="480"/>
        <w:rPr>
          <w:rFonts w:ascii="宋体" w:hAnsi="宋体"/>
          <w:sz w:val="24"/>
        </w:rPr>
      </w:pPr>
      <w:r>
        <w:rPr>
          <w:rFonts w:ascii="宋体" w:hAnsi="宋体" w:hint="eastAsia"/>
          <w:sz w:val="24"/>
          <w:lang w:val="zh-CN"/>
        </w:rPr>
        <w:t>注：</w:t>
      </w:r>
      <w:r>
        <w:rPr>
          <w:rFonts w:ascii="宋体" w:hAnsi="宋体" w:hint="eastAsia"/>
          <w:sz w:val="24"/>
          <w:lang w:val="zh-CN"/>
        </w:rPr>
        <w:t>1</w:t>
      </w:r>
      <w:r>
        <w:rPr>
          <w:rFonts w:ascii="宋体" w:hAnsi="宋体" w:hint="eastAsia"/>
          <w:sz w:val="24"/>
          <w:lang w:val="zh-CN"/>
        </w:rPr>
        <w:t>、报价均包括了</w:t>
      </w:r>
      <w:r>
        <w:rPr>
          <w:rFonts w:ascii="宋体" w:hAnsi="宋体" w:hint="eastAsia"/>
          <w:sz w:val="24"/>
        </w:rPr>
        <w:t>含采购设备价款、运输、装卸、保险、安装调试费、验收、税费（含进口从属税费等）、技术服务费、售后服务、人员培训及其他等一切相关费用。</w:t>
      </w:r>
    </w:p>
    <w:p w:rsidR="00417D9E" w:rsidRDefault="007E6DF3">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、上表单价必须填列；如果采购数量发生变化，按实际数量结算，单价不变。</w:t>
      </w:r>
    </w:p>
    <w:p w:rsidR="00417D9E" w:rsidRDefault="00417D9E">
      <w:pPr>
        <w:pStyle w:val="afb"/>
        <w:jc w:val="center"/>
        <w:rPr>
          <w:rFonts w:ascii="宋体" w:hAnsi="宋体"/>
          <w:color w:val="000000" w:themeColor="text1"/>
          <w:sz w:val="21"/>
          <w:szCs w:val="21"/>
        </w:rPr>
      </w:pPr>
    </w:p>
    <w:bookmarkEnd w:id="105"/>
    <w:p w:rsidR="00417D9E" w:rsidRDefault="00417D9E">
      <w:pPr>
        <w:spacing w:line="360" w:lineRule="auto"/>
        <w:ind w:firstLineChars="1300" w:firstLine="2730"/>
        <w:jc w:val="right"/>
        <w:rPr>
          <w:rFonts w:ascii="宋体" w:hAnsi="宋体"/>
          <w:color w:val="000000" w:themeColor="text1"/>
          <w:szCs w:val="20"/>
        </w:rPr>
      </w:pPr>
    </w:p>
    <w:p w:rsidR="00417D9E" w:rsidRDefault="00417D9E">
      <w:pPr>
        <w:spacing w:line="360" w:lineRule="auto"/>
        <w:ind w:firstLineChars="1300" w:firstLine="2730"/>
        <w:jc w:val="right"/>
        <w:rPr>
          <w:rFonts w:ascii="宋体" w:hAnsi="宋体"/>
          <w:color w:val="000000" w:themeColor="text1"/>
          <w:szCs w:val="20"/>
        </w:rPr>
      </w:pPr>
    </w:p>
    <w:p w:rsidR="00417D9E" w:rsidRDefault="007E6DF3">
      <w:pPr>
        <w:spacing w:line="360" w:lineRule="auto"/>
        <w:ind w:firstLineChars="1300" w:firstLine="2730"/>
        <w:jc w:val="right"/>
        <w:rPr>
          <w:rFonts w:ascii="宋体" w:hAnsi="宋体"/>
          <w:color w:val="000000" w:themeColor="text1"/>
          <w:szCs w:val="20"/>
        </w:rPr>
      </w:pPr>
      <w:r>
        <w:rPr>
          <w:rFonts w:ascii="宋体" w:hAnsi="宋体" w:hint="eastAsia"/>
          <w:color w:val="000000" w:themeColor="text1"/>
          <w:szCs w:val="20"/>
        </w:rPr>
        <w:t>供应商名称：（盖单位章）</w:t>
      </w:r>
    </w:p>
    <w:p w:rsidR="00417D9E" w:rsidRDefault="007E6DF3">
      <w:pPr>
        <w:spacing w:line="360" w:lineRule="auto"/>
        <w:ind w:firstLineChars="1274" w:firstLine="2675"/>
        <w:jc w:val="right"/>
        <w:rPr>
          <w:rFonts w:ascii="宋体" w:hAnsi="宋体"/>
          <w:color w:val="000000" w:themeColor="text1"/>
          <w:szCs w:val="20"/>
        </w:rPr>
      </w:pPr>
      <w:r>
        <w:rPr>
          <w:rFonts w:ascii="宋体" w:hAnsi="宋体" w:hint="eastAsia"/>
          <w:color w:val="000000" w:themeColor="text1"/>
          <w:szCs w:val="20"/>
        </w:rPr>
        <w:t>法定代表人或授权代表：（签字或盖章）</w:t>
      </w:r>
    </w:p>
    <w:p w:rsidR="00417D9E" w:rsidRDefault="007E6DF3">
      <w:pPr>
        <w:spacing w:line="360" w:lineRule="auto"/>
        <w:ind w:firstLineChars="1400" w:firstLine="2940"/>
        <w:jc w:val="right"/>
        <w:rPr>
          <w:rFonts w:ascii="宋体" w:hAnsi="宋体"/>
          <w:color w:val="000000" w:themeColor="text1"/>
          <w:szCs w:val="21"/>
        </w:rPr>
      </w:pPr>
      <w:r>
        <w:rPr>
          <w:rFonts w:ascii="宋体" w:hAnsi="宋体" w:hint="eastAsia"/>
          <w:color w:val="000000" w:themeColor="text1"/>
          <w:szCs w:val="20"/>
        </w:rPr>
        <w:t>日期：</w:t>
      </w:r>
      <w:r>
        <w:rPr>
          <w:rFonts w:ascii="宋体" w:hAnsi="宋体" w:hint="eastAsia"/>
          <w:color w:val="000000" w:themeColor="text1"/>
          <w:szCs w:val="20"/>
        </w:rPr>
        <w:t>20</w:t>
      </w:r>
      <w:r>
        <w:rPr>
          <w:rFonts w:ascii="宋体" w:hAnsi="宋体"/>
          <w:color w:val="000000" w:themeColor="text1"/>
          <w:szCs w:val="20"/>
        </w:rPr>
        <w:t>20</w:t>
      </w:r>
      <w:r>
        <w:rPr>
          <w:rFonts w:ascii="宋体" w:hAnsi="宋体" w:hint="eastAsia"/>
          <w:color w:val="000000" w:themeColor="text1"/>
          <w:szCs w:val="20"/>
        </w:rPr>
        <w:t>年</w:t>
      </w:r>
      <w:r>
        <w:rPr>
          <w:rFonts w:ascii="宋体" w:hAnsi="宋体" w:hint="eastAsia"/>
          <w:color w:val="000000" w:themeColor="text1"/>
          <w:szCs w:val="20"/>
        </w:rPr>
        <w:t xml:space="preserve"> </w:t>
      </w:r>
      <w:r>
        <w:rPr>
          <w:rFonts w:ascii="宋体" w:hAnsi="宋体" w:hint="eastAsia"/>
          <w:color w:val="000000" w:themeColor="text1"/>
          <w:szCs w:val="20"/>
        </w:rPr>
        <w:t xml:space="preserve">   </w:t>
      </w:r>
      <w:r>
        <w:rPr>
          <w:rFonts w:ascii="宋体" w:hAnsi="宋体" w:hint="eastAsia"/>
          <w:color w:val="000000" w:themeColor="text1"/>
          <w:szCs w:val="20"/>
        </w:rPr>
        <w:t>月</w:t>
      </w:r>
      <w:r>
        <w:rPr>
          <w:rFonts w:ascii="宋体" w:hAnsi="宋体" w:hint="eastAsia"/>
          <w:color w:val="000000" w:themeColor="text1"/>
          <w:szCs w:val="20"/>
        </w:rPr>
        <w:t xml:space="preserve">   </w:t>
      </w:r>
      <w:r>
        <w:rPr>
          <w:rFonts w:ascii="宋体" w:hAnsi="宋体" w:hint="eastAsia"/>
          <w:color w:val="000000" w:themeColor="text1"/>
          <w:szCs w:val="20"/>
        </w:rPr>
        <w:t>日</w:t>
      </w:r>
    </w:p>
    <w:p w:rsidR="00417D9E" w:rsidRDefault="00417D9E">
      <w:pPr>
        <w:spacing w:line="440" w:lineRule="exact"/>
        <w:jc w:val="center"/>
        <w:rPr>
          <w:rFonts w:ascii="宋体" w:hAnsi="宋体"/>
          <w:b/>
          <w:bCs/>
          <w:color w:val="000000" w:themeColor="text1"/>
          <w:sz w:val="24"/>
          <w:szCs w:val="24"/>
        </w:rPr>
      </w:pPr>
    </w:p>
    <w:bookmarkEnd w:id="106"/>
    <w:p w:rsidR="00417D9E" w:rsidRDefault="007E6DF3">
      <w:pPr>
        <w:widowControl/>
        <w:rPr>
          <w:snapToGrid w:val="0"/>
          <w:color w:val="000000" w:themeColor="text1"/>
          <w:kern w:val="0"/>
        </w:rPr>
      </w:pPr>
      <w:r>
        <w:rPr>
          <w:snapToGrid w:val="0"/>
          <w:color w:val="000000" w:themeColor="text1"/>
          <w:kern w:val="0"/>
        </w:rPr>
        <w:br w:type="page"/>
      </w:r>
    </w:p>
    <w:p w:rsidR="00417D9E" w:rsidRDefault="007E6DF3">
      <w:pPr>
        <w:spacing w:line="440" w:lineRule="exact"/>
        <w:jc w:val="center"/>
        <w:rPr>
          <w:rFonts w:ascii="宋体" w:hAnsi="宋体"/>
          <w:b/>
          <w:color w:val="000000" w:themeColor="text1"/>
          <w:sz w:val="28"/>
          <w:szCs w:val="28"/>
        </w:rPr>
      </w:pPr>
      <w:bookmarkStart w:id="107" w:name="_Toc382508395"/>
      <w:bookmarkStart w:id="108" w:name="_Hlk525928206"/>
      <w:r>
        <w:rPr>
          <w:rFonts w:ascii="宋体" w:hAnsi="宋体" w:hint="eastAsia"/>
          <w:b/>
          <w:color w:val="000000" w:themeColor="text1"/>
          <w:sz w:val="28"/>
          <w:szCs w:val="28"/>
        </w:rPr>
        <w:lastRenderedPageBreak/>
        <w:t>格式</w:t>
      </w:r>
      <w:r>
        <w:rPr>
          <w:rFonts w:ascii="宋体" w:hAnsi="宋体"/>
          <w:b/>
          <w:color w:val="000000" w:themeColor="text1"/>
          <w:sz w:val="28"/>
          <w:szCs w:val="28"/>
        </w:rPr>
        <w:t>5</w:t>
      </w:r>
      <w:r>
        <w:rPr>
          <w:rFonts w:ascii="宋体" w:hAnsi="宋体" w:hint="eastAsia"/>
          <w:b/>
          <w:color w:val="000000" w:themeColor="text1"/>
          <w:sz w:val="28"/>
          <w:szCs w:val="28"/>
        </w:rPr>
        <w:t>、货物说明一览表</w:t>
      </w:r>
      <w:bookmarkEnd w:id="107"/>
    </w:p>
    <w:p w:rsidR="00417D9E" w:rsidRDefault="007E6DF3">
      <w:pPr>
        <w:ind w:leftChars="447" w:left="939"/>
        <w:rPr>
          <w:rFonts w:ascii="宋体" w:hAnsi="宋体"/>
          <w:b/>
          <w:color w:val="000000" w:themeColor="text1"/>
          <w:sz w:val="24"/>
          <w:szCs w:val="24"/>
        </w:rPr>
      </w:pPr>
      <w:r>
        <w:rPr>
          <w:rFonts w:ascii="宋体" w:hAnsi="宋体" w:hint="eastAsia"/>
          <w:color w:val="000000" w:themeColor="text1"/>
          <w:szCs w:val="21"/>
        </w:rPr>
        <w:t>项目编号：</w:t>
      </w:r>
      <w:r>
        <w:rPr>
          <w:rFonts w:ascii="宋体" w:hAnsi="宋体" w:hint="eastAsia"/>
          <w:color w:val="000000" w:themeColor="text1"/>
          <w:szCs w:val="21"/>
        </w:rPr>
        <w:t xml:space="preserve">                          </w:t>
      </w:r>
      <w:r>
        <w:rPr>
          <w:rFonts w:ascii="宋体" w:hAnsi="宋体" w:hint="eastAsia"/>
          <w:color w:val="000000" w:themeColor="text1"/>
          <w:szCs w:val="21"/>
        </w:rPr>
        <w:t>包号：</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7"/>
        <w:gridCol w:w="1170"/>
        <w:gridCol w:w="808"/>
        <w:gridCol w:w="1012"/>
        <w:gridCol w:w="1921"/>
        <w:gridCol w:w="1273"/>
        <w:gridCol w:w="834"/>
        <w:gridCol w:w="1376"/>
      </w:tblGrid>
      <w:tr w:rsidR="00417D9E">
        <w:trPr>
          <w:cantSplit/>
          <w:trHeight w:val="796"/>
          <w:jc w:val="center"/>
        </w:trPr>
        <w:tc>
          <w:tcPr>
            <w:tcW w:w="597" w:type="dxa"/>
            <w:shd w:val="clear" w:color="auto" w:fill="9FD39F" w:themeFill="background1" w:themeFillShade="D9"/>
            <w:vAlign w:val="center"/>
          </w:tcPr>
          <w:p w:rsidR="00417D9E" w:rsidRDefault="007E6DF3">
            <w:pPr>
              <w:ind w:left="735" w:hanging="705"/>
              <w:jc w:val="center"/>
              <w:rPr>
                <w:rFonts w:ascii="宋体" w:hAnsi="宋体"/>
                <w:color w:val="000000" w:themeColor="text1"/>
                <w:szCs w:val="21"/>
              </w:rPr>
            </w:pPr>
            <w:r>
              <w:rPr>
                <w:rFonts w:ascii="宋体" w:hAnsi="宋体" w:hint="eastAsia"/>
                <w:color w:val="000000" w:themeColor="text1"/>
                <w:szCs w:val="21"/>
              </w:rPr>
              <w:t>序号</w:t>
            </w:r>
          </w:p>
        </w:tc>
        <w:tc>
          <w:tcPr>
            <w:tcW w:w="1170" w:type="dxa"/>
            <w:shd w:val="clear" w:color="auto" w:fill="9FD39F" w:themeFill="background1" w:themeFillShade="D9"/>
            <w:vAlign w:val="center"/>
          </w:tcPr>
          <w:p w:rsidR="00417D9E" w:rsidRDefault="007E6DF3">
            <w:pPr>
              <w:ind w:right="188"/>
              <w:jc w:val="center"/>
              <w:rPr>
                <w:rFonts w:ascii="宋体" w:hAnsi="宋体"/>
                <w:color w:val="000000" w:themeColor="text1"/>
                <w:szCs w:val="21"/>
              </w:rPr>
            </w:pPr>
            <w:r>
              <w:rPr>
                <w:rFonts w:ascii="宋体" w:hAnsi="宋体" w:hint="eastAsia"/>
                <w:color w:val="000000" w:themeColor="text1"/>
                <w:szCs w:val="21"/>
              </w:rPr>
              <w:t>货物名称</w:t>
            </w:r>
          </w:p>
        </w:tc>
        <w:tc>
          <w:tcPr>
            <w:tcW w:w="808" w:type="dxa"/>
            <w:shd w:val="clear" w:color="auto" w:fill="9FD39F" w:themeFill="background1" w:themeFillShade="D9"/>
            <w:vAlign w:val="center"/>
          </w:tcPr>
          <w:p w:rsidR="00417D9E" w:rsidRDefault="007E6DF3">
            <w:pPr>
              <w:ind w:left="-188" w:right="111" w:firstLine="284"/>
              <w:jc w:val="center"/>
              <w:rPr>
                <w:rFonts w:ascii="宋体" w:hAnsi="宋体"/>
                <w:color w:val="000000" w:themeColor="text1"/>
                <w:szCs w:val="21"/>
              </w:rPr>
            </w:pPr>
            <w:r>
              <w:rPr>
                <w:rFonts w:ascii="宋体" w:hAnsi="宋体" w:hint="eastAsia"/>
                <w:color w:val="000000" w:themeColor="text1"/>
                <w:szCs w:val="21"/>
              </w:rPr>
              <w:t>数量</w:t>
            </w:r>
          </w:p>
        </w:tc>
        <w:tc>
          <w:tcPr>
            <w:tcW w:w="1012" w:type="dxa"/>
            <w:shd w:val="clear" w:color="auto" w:fill="9FD39F" w:themeFill="background1" w:themeFillShade="D9"/>
            <w:vAlign w:val="center"/>
          </w:tcPr>
          <w:p w:rsidR="00417D9E" w:rsidRDefault="007E6DF3">
            <w:pPr>
              <w:ind w:left="102"/>
              <w:jc w:val="center"/>
              <w:rPr>
                <w:rFonts w:ascii="宋体" w:hAnsi="宋体"/>
                <w:color w:val="000000" w:themeColor="text1"/>
                <w:szCs w:val="21"/>
              </w:rPr>
            </w:pPr>
            <w:r>
              <w:rPr>
                <w:rFonts w:ascii="宋体" w:hAnsi="宋体" w:hint="eastAsia"/>
                <w:color w:val="000000" w:themeColor="text1"/>
                <w:szCs w:val="21"/>
              </w:rPr>
              <w:t>规格型号</w:t>
            </w:r>
          </w:p>
        </w:tc>
        <w:tc>
          <w:tcPr>
            <w:tcW w:w="1921" w:type="dxa"/>
            <w:shd w:val="clear" w:color="auto" w:fill="9FD39F" w:themeFill="background1" w:themeFillShade="D9"/>
            <w:vAlign w:val="center"/>
          </w:tcPr>
          <w:p w:rsidR="00417D9E" w:rsidRDefault="007E6DF3">
            <w:pPr>
              <w:ind w:left="102"/>
              <w:jc w:val="center"/>
              <w:rPr>
                <w:rFonts w:ascii="宋体" w:hAnsi="宋体"/>
                <w:color w:val="000000" w:themeColor="text1"/>
                <w:szCs w:val="21"/>
              </w:rPr>
            </w:pPr>
            <w:r>
              <w:rPr>
                <w:rFonts w:ascii="宋体" w:hAnsi="宋体" w:hint="eastAsia"/>
                <w:color w:val="000000" w:themeColor="text1"/>
                <w:szCs w:val="21"/>
              </w:rPr>
              <w:t>尺寸（包括使用板材厚度、材质等）</w:t>
            </w:r>
          </w:p>
        </w:tc>
        <w:tc>
          <w:tcPr>
            <w:tcW w:w="1273" w:type="dxa"/>
            <w:shd w:val="clear" w:color="auto" w:fill="9FD39F" w:themeFill="background1" w:themeFillShade="D9"/>
            <w:vAlign w:val="center"/>
          </w:tcPr>
          <w:p w:rsidR="00417D9E" w:rsidRDefault="007E6DF3">
            <w:pPr>
              <w:ind w:left="102"/>
              <w:rPr>
                <w:rFonts w:ascii="宋体" w:hAnsi="宋体"/>
                <w:color w:val="000000" w:themeColor="text1"/>
                <w:szCs w:val="21"/>
              </w:rPr>
            </w:pPr>
            <w:r>
              <w:rPr>
                <w:rFonts w:ascii="宋体" w:hAnsi="宋体" w:hint="eastAsia"/>
                <w:color w:val="000000" w:themeColor="text1"/>
                <w:szCs w:val="21"/>
              </w:rPr>
              <w:t>品牌</w:t>
            </w:r>
            <w:r>
              <w:rPr>
                <w:rFonts w:ascii="宋体" w:hAnsi="宋体" w:hint="eastAsia"/>
                <w:color w:val="000000" w:themeColor="text1"/>
                <w:szCs w:val="21"/>
              </w:rPr>
              <w:t>/</w:t>
            </w:r>
            <w:r>
              <w:rPr>
                <w:rFonts w:ascii="宋体" w:hAnsi="宋体" w:hint="eastAsia"/>
                <w:color w:val="000000" w:themeColor="text1"/>
                <w:szCs w:val="21"/>
              </w:rPr>
              <w:t>商标</w:t>
            </w:r>
          </w:p>
        </w:tc>
        <w:tc>
          <w:tcPr>
            <w:tcW w:w="834" w:type="dxa"/>
            <w:shd w:val="clear" w:color="auto" w:fill="9FD39F" w:themeFill="background1" w:themeFillShade="D9"/>
            <w:vAlign w:val="center"/>
          </w:tcPr>
          <w:p w:rsidR="00417D9E" w:rsidRDefault="007E6DF3">
            <w:pPr>
              <w:ind w:left="-3"/>
              <w:jc w:val="center"/>
              <w:rPr>
                <w:rFonts w:ascii="宋体" w:hAnsi="宋体"/>
                <w:color w:val="000000" w:themeColor="text1"/>
                <w:szCs w:val="21"/>
              </w:rPr>
            </w:pPr>
            <w:r>
              <w:rPr>
                <w:rFonts w:ascii="宋体" w:hAnsi="宋体" w:hint="eastAsia"/>
                <w:color w:val="000000" w:themeColor="text1"/>
                <w:szCs w:val="21"/>
              </w:rPr>
              <w:t>制造商及产地</w:t>
            </w:r>
          </w:p>
        </w:tc>
        <w:tc>
          <w:tcPr>
            <w:tcW w:w="1376" w:type="dxa"/>
            <w:shd w:val="clear" w:color="auto" w:fill="9FD39F" w:themeFill="background1" w:themeFillShade="D9"/>
            <w:vAlign w:val="center"/>
          </w:tcPr>
          <w:p w:rsidR="00417D9E" w:rsidRDefault="007E6DF3">
            <w:pPr>
              <w:ind w:right="-142"/>
              <w:jc w:val="center"/>
              <w:rPr>
                <w:rFonts w:ascii="宋体" w:hAnsi="宋体"/>
                <w:color w:val="000000" w:themeColor="text1"/>
                <w:szCs w:val="21"/>
              </w:rPr>
            </w:pPr>
            <w:r>
              <w:rPr>
                <w:rFonts w:ascii="宋体" w:hAnsi="宋体" w:hint="eastAsia"/>
                <w:color w:val="000000" w:themeColor="text1"/>
                <w:szCs w:val="21"/>
              </w:rPr>
              <w:t>备注</w:t>
            </w:r>
          </w:p>
          <w:p w:rsidR="00417D9E" w:rsidRDefault="007E6DF3">
            <w:pPr>
              <w:ind w:right="-142"/>
              <w:jc w:val="center"/>
              <w:rPr>
                <w:rFonts w:ascii="宋体" w:hAnsi="宋体"/>
                <w:color w:val="000000" w:themeColor="text1"/>
                <w:szCs w:val="21"/>
              </w:rPr>
            </w:pPr>
            <w:r>
              <w:rPr>
                <w:rFonts w:ascii="宋体" w:hAnsi="宋体" w:hint="eastAsia"/>
                <w:color w:val="000000" w:themeColor="text1"/>
                <w:szCs w:val="21"/>
              </w:rPr>
              <w:t>（技术说明）</w:t>
            </w:r>
          </w:p>
        </w:tc>
      </w:tr>
      <w:tr w:rsidR="00417D9E">
        <w:trPr>
          <w:cantSplit/>
          <w:trHeight w:val="680"/>
          <w:jc w:val="center"/>
        </w:trPr>
        <w:tc>
          <w:tcPr>
            <w:tcW w:w="597" w:type="dxa"/>
            <w:vAlign w:val="center"/>
          </w:tcPr>
          <w:p w:rsidR="00417D9E" w:rsidRDefault="00417D9E">
            <w:pPr>
              <w:ind w:left="735" w:hanging="705"/>
              <w:jc w:val="center"/>
              <w:rPr>
                <w:rFonts w:ascii="宋体" w:hAnsi="宋体"/>
                <w:color w:val="000000" w:themeColor="text1"/>
                <w:szCs w:val="21"/>
              </w:rPr>
            </w:pPr>
          </w:p>
        </w:tc>
        <w:tc>
          <w:tcPr>
            <w:tcW w:w="1170" w:type="dxa"/>
            <w:vAlign w:val="center"/>
          </w:tcPr>
          <w:p w:rsidR="00417D9E" w:rsidRDefault="00417D9E">
            <w:pPr>
              <w:ind w:left="735" w:hanging="705"/>
              <w:jc w:val="center"/>
              <w:rPr>
                <w:rFonts w:ascii="宋体" w:hAnsi="宋体"/>
                <w:color w:val="000000" w:themeColor="text1"/>
                <w:szCs w:val="21"/>
              </w:rPr>
            </w:pPr>
          </w:p>
        </w:tc>
        <w:tc>
          <w:tcPr>
            <w:tcW w:w="808" w:type="dxa"/>
            <w:vAlign w:val="center"/>
          </w:tcPr>
          <w:p w:rsidR="00417D9E" w:rsidRDefault="00417D9E">
            <w:pPr>
              <w:ind w:left="735" w:hanging="705"/>
              <w:jc w:val="center"/>
              <w:rPr>
                <w:rFonts w:ascii="宋体" w:hAnsi="宋体"/>
                <w:color w:val="000000" w:themeColor="text1"/>
                <w:szCs w:val="21"/>
              </w:rPr>
            </w:pPr>
          </w:p>
        </w:tc>
        <w:tc>
          <w:tcPr>
            <w:tcW w:w="1012" w:type="dxa"/>
            <w:vAlign w:val="center"/>
          </w:tcPr>
          <w:p w:rsidR="00417D9E" w:rsidRDefault="00417D9E">
            <w:pPr>
              <w:ind w:left="735" w:hanging="705"/>
              <w:jc w:val="center"/>
              <w:rPr>
                <w:rFonts w:ascii="宋体" w:hAnsi="宋体"/>
                <w:color w:val="000000" w:themeColor="text1"/>
                <w:szCs w:val="21"/>
              </w:rPr>
            </w:pPr>
          </w:p>
        </w:tc>
        <w:tc>
          <w:tcPr>
            <w:tcW w:w="1921" w:type="dxa"/>
            <w:vAlign w:val="center"/>
          </w:tcPr>
          <w:p w:rsidR="00417D9E" w:rsidRDefault="00417D9E">
            <w:pPr>
              <w:ind w:left="735" w:hanging="705"/>
              <w:jc w:val="center"/>
              <w:rPr>
                <w:rFonts w:ascii="宋体" w:hAnsi="宋体"/>
                <w:color w:val="000000" w:themeColor="text1"/>
                <w:szCs w:val="21"/>
              </w:rPr>
            </w:pPr>
          </w:p>
        </w:tc>
        <w:tc>
          <w:tcPr>
            <w:tcW w:w="1273" w:type="dxa"/>
            <w:vAlign w:val="center"/>
          </w:tcPr>
          <w:p w:rsidR="00417D9E" w:rsidRDefault="00417D9E">
            <w:pPr>
              <w:ind w:left="735" w:hanging="705"/>
              <w:jc w:val="center"/>
              <w:rPr>
                <w:rFonts w:ascii="宋体" w:hAnsi="宋体"/>
                <w:color w:val="000000" w:themeColor="text1"/>
                <w:szCs w:val="21"/>
              </w:rPr>
            </w:pPr>
          </w:p>
        </w:tc>
        <w:tc>
          <w:tcPr>
            <w:tcW w:w="834" w:type="dxa"/>
            <w:vAlign w:val="center"/>
          </w:tcPr>
          <w:p w:rsidR="00417D9E" w:rsidRDefault="00417D9E">
            <w:pPr>
              <w:ind w:left="735" w:hanging="705"/>
              <w:jc w:val="center"/>
              <w:rPr>
                <w:rFonts w:ascii="宋体" w:hAnsi="宋体"/>
                <w:color w:val="000000" w:themeColor="text1"/>
                <w:szCs w:val="21"/>
              </w:rPr>
            </w:pPr>
          </w:p>
        </w:tc>
        <w:tc>
          <w:tcPr>
            <w:tcW w:w="1376" w:type="dxa"/>
            <w:vAlign w:val="center"/>
          </w:tcPr>
          <w:p w:rsidR="00417D9E" w:rsidRDefault="00417D9E">
            <w:pPr>
              <w:ind w:left="735" w:hanging="705"/>
              <w:jc w:val="center"/>
              <w:rPr>
                <w:rFonts w:ascii="宋体" w:hAnsi="宋体"/>
                <w:color w:val="000000" w:themeColor="text1"/>
                <w:szCs w:val="21"/>
              </w:rPr>
            </w:pPr>
          </w:p>
        </w:tc>
      </w:tr>
      <w:tr w:rsidR="00417D9E">
        <w:trPr>
          <w:cantSplit/>
          <w:trHeight w:val="718"/>
          <w:jc w:val="center"/>
        </w:trPr>
        <w:tc>
          <w:tcPr>
            <w:tcW w:w="597" w:type="dxa"/>
            <w:vAlign w:val="center"/>
          </w:tcPr>
          <w:p w:rsidR="00417D9E" w:rsidRDefault="00417D9E">
            <w:pPr>
              <w:ind w:left="735" w:hanging="705"/>
              <w:jc w:val="center"/>
              <w:rPr>
                <w:rFonts w:ascii="宋体" w:hAnsi="宋体"/>
                <w:color w:val="000000" w:themeColor="text1"/>
                <w:szCs w:val="21"/>
              </w:rPr>
            </w:pPr>
          </w:p>
        </w:tc>
        <w:tc>
          <w:tcPr>
            <w:tcW w:w="1170" w:type="dxa"/>
            <w:vAlign w:val="center"/>
          </w:tcPr>
          <w:p w:rsidR="00417D9E" w:rsidRDefault="00417D9E">
            <w:pPr>
              <w:ind w:left="-3" w:hanging="705"/>
              <w:jc w:val="center"/>
              <w:rPr>
                <w:rFonts w:ascii="宋体" w:hAnsi="宋体"/>
                <w:color w:val="000000" w:themeColor="text1"/>
                <w:szCs w:val="21"/>
              </w:rPr>
            </w:pPr>
          </w:p>
        </w:tc>
        <w:tc>
          <w:tcPr>
            <w:tcW w:w="808" w:type="dxa"/>
            <w:vAlign w:val="center"/>
          </w:tcPr>
          <w:p w:rsidR="00417D9E" w:rsidRDefault="00417D9E">
            <w:pPr>
              <w:ind w:left="735" w:hanging="705"/>
              <w:jc w:val="center"/>
              <w:rPr>
                <w:rFonts w:ascii="宋体" w:hAnsi="宋体"/>
                <w:color w:val="000000" w:themeColor="text1"/>
                <w:szCs w:val="21"/>
              </w:rPr>
            </w:pPr>
          </w:p>
        </w:tc>
        <w:tc>
          <w:tcPr>
            <w:tcW w:w="1012" w:type="dxa"/>
            <w:vAlign w:val="center"/>
          </w:tcPr>
          <w:p w:rsidR="00417D9E" w:rsidRDefault="00417D9E">
            <w:pPr>
              <w:ind w:left="735" w:hanging="705"/>
              <w:jc w:val="center"/>
              <w:rPr>
                <w:rFonts w:ascii="宋体" w:hAnsi="宋体"/>
                <w:color w:val="000000" w:themeColor="text1"/>
                <w:szCs w:val="21"/>
              </w:rPr>
            </w:pPr>
          </w:p>
        </w:tc>
        <w:tc>
          <w:tcPr>
            <w:tcW w:w="1921" w:type="dxa"/>
            <w:vAlign w:val="center"/>
          </w:tcPr>
          <w:p w:rsidR="00417D9E" w:rsidRDefault="00417D9E">
            <w:pPr>
              <w:ind w:left="735" w:hanging="705"/>
              <w:jc w:val="center"/>
              <w:rPr>
                <w:rFonts w:ascii="宋体" w:hAnsi="宋体"/>
                <w:color w:val="000000" w:themeColor="text1"/>
                <w:szCs w:val="21"/>
              </w:rPr>
            </w:pPr>
          </w:p>
        </w:tc>
        <w:tc>
          <w:tcPr>
            <w:tcW w:w="1273" w:type="dxa"/>
            <w:vAlign w:val="center"/>
          </w:tcPr>
          <w:p w:rsidR="00417D9E" w:rsidRDefault="00417D9E">
            <w:pPr>
              <w:ind w:left="735" w:hanging="705"/>
              <w:jc w:val="center"/>
              <w:rPr>
                <w:rFonts w:ascii="宋体" w:hAnsi="宋体"/>
                <w:color w:val="000000" w:themeColor="text1"/>
                <w:szCs w:val="21"/>
              </w:rPr>
            </w:pPr>
          </w:p>
        </w:tc>
        <w:tc>
          <w:tcPr>
            <w:tcW w:w="834" w:type="dxa"/>
            <w:vAlign w:val="center"/>
          </w:tcPr>
          <w:p w:rsidR="00417D9E" w:rsidRDefault="00417D9E">
            <w:pPr>
              <w:ind w:left="735" w:hanging="705"/>
              <w:jc w:val="center"/>
              <w:rPr>
                <w:rFonts w:ascii="宋体" w:hAnsi="宋体"/>
                <w:color w:val="000000" w:themeColor="text1"/>
                <w:szCs w:val="21"/>
              </w:rPr>
            </w:pPr>
          </w:p>
        </w:tc>
        <w:tc>
          <w:tcPr>
            <w:tcW w:w="1376" w:type="dxa"/>
            <w:vAlign w:val="center"/>
          </w:tcPr>
          <w:p w:rsidR="00417D9E" w:rsidRDefault="00417D9E">
            <w:pPr>
              <w:ind w:left="735" w:hanging="705"/>
              <w:jc w:val="center"/>
              <w:rPr>
                <w:rFonts w:ascii="宋体" w:hAnsi="宋体"/>
                <w:color w:val="000000" w:themeColor="text1"/>
                <w:szCs w:val="21"/>
              </w:rPr>
            </w:pPr>
          </w:p>
        </w:tc>
      </w:tr>
      <w:tr w:rsidR="00417D9E">
        <w:trPr>
          <w:cantSplit/>
          <w:trHeight w:val="680"/>
          <w:jc w:val="center"/>
        </w:trPr>
        <w:tc>
          <w:tcPr>
            <w:tcW w:w="597" w:type="dxa"/>
            <w:vAlign w:val="center"/>
          </w:tcPr>
          <w:p w:rsidR="00417D9E" w:rsidRDefault="00417D9E">
            <w:pPr>
              <w:ind w:left="735" w:hanging="705"/>
              <w:jc w:val="center"/>
              <w:rPr>
                <w:rFonts w:ascii="宋体" w:hAnsi="宋体"/>
                <w:color w:val="000000" w:themeColor="text1"/>
                <w:szCs w:val="21"/>
              </w:rPr>
            </w:pPr>
          </w:p>
        </w:tc>
        <w:tc>
          <w:tcPr>
            <w:tcW w:w="1170" w:type="dxa"/>
            <w:vAlign w:val="center"/>
          </w:tcPr>
          <w:p w:rsidR="00417D9E" w:rsidRDefault="00417D9E">
            <w:pPr>
              <w:ind w:left="735" w:hanging="705"/>
              <w:jc w:val="center"/>
              <w:rPr>
                <w:rFonts w:ascii="宋体" w:hAnsi="宋体"/>
                <w:color w:val="000000" w:themeColor="text1"/>
                <w:szCs w:val="21"/>
              </w:rPr>
            </w:pPr>
          </w:p>
        </w:tc>
        <w:tc>
          <w:tcPr>
            <w:tcW w:w="808" w:type="dxa"/>
            <w:vAlign w:val="center"/>
          </w:tcPr>
          <w:p w:rsidR="00417D9E" w:rsidRDefault="00417D9E">
            <w:pPr>
              <w:ind w:left="735" w:hanging="705"/>
              <w:jc w:val="center"/>
              <w:rPr>
                <w:rFonts w:ascii="宋体" w:hAnsi="宋体"/>
                <w:color w:val="000000" w:themeColor="text1"/>
                <w:szCs w:val="21"/>
              </w:rPr>
            </w:pPr>
          </w:p>
        </w:tc>
        <w:tc>
          <w:tcPr>
            <w:tcW w:w="1012" w:type="dxa"/>
            <w:vAlign w:val="center"/>
          </w:tcPr>
          <w:p w:rsidR="00417D9E" w:rsidRDefault="00417D9E">
            <w:pPr>
              <w:ind w:left="735" w:hanging="705"/>
              <w:jc w:val="center"/>
              <w:rPr>
                <w:rFonts w:ascii="宋体" w:hAnsi="宋体"/>
                <w:color w:val="000000" w:themeColor="text1"/>
                <w:szCs w:val="21"/>
              </w:rPr>
            </w:pPr>
          </w:p>
        </w:tc>
        <w:tc>
          <w:tcPr>
            <w:tcW w:w="1921" w:type="dxa"/>
            <w:vAlign w:val="center"/>
          </w:tcPr>
          <w:p w:rsidR="00417D9E" w:rsidRDefault="00417D9E">
            <w:pPr>
              <w:ind w:left="735" w:hanging="705"/>
              <w:jc w:val="center"/>
              <w:rPr>
                <w:rFonts w:ascii="宋体" w:hAnsi="宋体"/>
                <w:color w:val="000000" w:themeColor="text1"/>
                <w:szCs w:val="21"/>
              </w:rPr>
            </w:pPr>
          </w:p>
        </w:tc>
        <w:tc>
          <w:tcPr>
            <w:tcW w:w="1273" w:type="dxa"/>
            <w:vAlign w:val="center"/>
          </w:tcPr>
          <w:p w:rsidR="00417D9E" w:rsidRDefault="00417D9E">
            <w:pPr>
              <w:ind w:left="735" w:hanging="705"/>
              <w:jc w:val="center"/>
              <w:rPr>
                <w:rFonts w:ascii="宋体" w:hAnsi="宋体"/>
                <w:color w:val="000000" w:themeColor="text1"/>
                <w:szCs w:val="21"/>
              </w:rPr>
            </w:pPr>
          </w:p>
        </w:tc>
        <w:tc>
          <w:tcPr>
            <w:tcW w:w="834" w:type="dxa"/>
            <w:vAlign w:val="center"/>
          </w:tcPr>
          <w:p w:rsidR="00417D9E" w:rsidRDefault="00417D9E">
            <w:pPr>
              <w:ind w:left="735" w:hanging="705"/>
              <w:jc w:val="center"/>
              <w:rPr>
                <w:rFonts w:ascii="宋体" w:hAnsi="宋体"/>
                <w:color w:val="000000" w:themeColor="text1"/>
                <w:szCs w:val="21"/>
              </w:rPr>
            </w:pPr>
          </w:p>
        </w:tc>
        <w:tc>
          <w:tcPr>
            <w:tcW w:w="1376" w:type="dxa"/>
            <w:vAlign w:val="center"/>
          </w:tcPr>
          <w:p w:rsidR="00417D9E" w:rsidRDefault="00417D9E">
            <w:pPr>
              <w:ind w:left="735" w:hanging="705"/>
              <w:jc w:val="center"/>
              <w:rPr>
                <w:rFonts w:ascii="宋体" w:hAnsi="宋体"/>
                <w:color w:val="000000" w:themeColor="text1"/>
                <w:szCs w:val="21"/>
              </w:rPr>
            </w:pPr>
          </w:p>
        </w:tc>
      </w:tr>
      <w:tr w:rsidR="00417D9E">
        <w:trPr>
          <w:cantSplit/>
          <w:trHeight w:val="680"/>
          <w:jc w:val="center"/>
        </w:trPr>
        <w:tc>
          <w:tcPr>
            <w:tcW w:w="597" w:type="dxa"/>
            <w:vAlign w:val="center"/>
          </w:tcPr>
          <w:p w:rsidR="00417D9E" w:rsidRDefault="00417D9E">
            <w:pPr>
              <w:ind w:left="735" w:hanging="705"/>
              <w:jc w:val="center"/>
              <w:rPr>
                <w:rFonts w:ascii="宋体" w:hAnsi="宋体"/>
                <w:color w:val="000000" w:themeColor="text1"/>
                <w:szCs w:val="21"/>
              </w:rPr>
            </w:pPr>
          </w:p>
        </w:tc>
        <w:tc>
          <w:tcPr>
            <w:tcW w:w="1170" w:type="dxa"/>
            <w:vAlign w:val="center"/>
          </w:tcPr>
          <w:p w:rsidR="00417D9E" w:rsidRDefault="00417D9E">
            <w:pPr>
              <w:ind w:left="735" w:hanging="705"/>
              <w:jc w:val="center"/>
              <w:rPr>
                <w:rFonts w:ascii="宋体" w:hAnsi="宋体"/>
                <w:color w:val="000000" w:themeColor="text1"/>
                <w:szCs w:val="21"/>
              </w:rPr>
            </w:pPr>
          </w:p>
        </w:tc>
        <w:tc>
          <w:tcPr>
            <w:tcW w:w="808" w:type="dxa"/>
            <w:vAlign w:val="center"/>
          </w:tcPr>
          <w:p w:rsidR="00417D9E" w:rsidRDefault="00417D9E">
            <w:pPr>
              <w:ind w:left="735" w:hanging="705"/>
              <w:jc w:val="center"/>
              <w:rPr>
                <w:rFonts w:ascii="宋体" w:hAnsi="宋体"/>
                <w:color w:val="000000" w:themeColor="text1"/>
                <w:szCs w:val="21"/>
              </w:rPr>
            </w:pPr>
          </w:p>
        </w:tc>
        <w:tc>
          <w:tcPr>
            <w:tcW w:w="1012" w:type="dxa"/>
            <w:vAlign w:val="center"/>
          </w:tcPr>
          <w:p w:rsidR="00417D9E" w:rsidRDefault="00417D9E">
            <w:pPr>
              <w:ind w:left="735" w:hanging="705"/>
              <w:jc w:val="center"/>
              <w:rPr>
                <w:rFonts w:ascii="宋体" w:hAnsi="宋体"/>
                <w:color w:val="000000" w:themeColor="text1"/>
                <w:szCs w:val="21"/>
              </w:rPr>
            </w:pPr>
          </w:p>
        </w:tc>
        <w:tc>
          <w:tcPr>
            <w:tcW w:w="1921" w:type="dxa"/>
            <w:vAlign w:val="center"/>
          </w:tcPr>
          <w:p w:rsidR="00417D9E" w:rsidRDefault="00417D9E">
            <w:pPr>
              <w:ind w:left="735" w:hanging="705"/>
              <w:jc w:val="center"/>
              <w:rPr>
                <w:rFonts w:ascii="宋体" w:hAnsi="宋体"/>
                <w:color w:val="000000" w:themeColor="text1"/>
                <w:szCs w:val="21"/>
              </w:rPr>
            </w:pPr>
          </w:p>
        </w:tc>
        <w:tc>
          <w:tcPr>
            <w:tcW w:w="1273" w:type="dxa"/>
            <w:vAlign w:val="center"/>
          </w:tcPr>
          <w:p w:rsidR="00417D9E" w:rsidRDefault="00417D9E">
            <w:pPr>
              <w:ind w:left="735" w:hanging="705"/>
              <w:jc w:val="center"/>
              <w:rPr>
                <w:rFonts w:ascii="宋体" w:hAnsi="宋体"/>
                <w:color w:val="000000" w:themeColor="text1"/>
                <w:szCs w:val="21"/>
              </w:rPr>
            </w:pPr>
          </w:p>
        </w:tc>
        <w:tc>
          <w:tcPr>
            <w:tcW w:w="834" w:type="dxa"/>
            <w:vAlign w:val="center"/>
          </w:tcPr>
          <w:p w:rsidR="00417D9E" w:rsidRDefault="00417D9E">
            <w:pPr>
              <w:ind w:left="735" w:hanging="705"/>
              <w:jc w:val="center"/>
              <w:rPr>
                <w:rFonts w:ascii="宋体" w:hAnsi="宋体"/>
                <w:color w:val="000000" w:themeColor="text1"/>
                <w:szCs w:val="21"/>
              </w:rPr>
            </w:pPr>
          </w:p>
        </w:tc>
        <w:tc>
          <w:tcPr>
            <w:tcW w:w="1376" w:type="dxa"/>
            <w:vAlign w:val="center"/>
          </w:tcPr>
          <w:p w:rsidR="00417D9E" w:rsidRDefault="00417D9E">
            <w:pPr>
              <w:ind w:left="735" w:hanging="705"/>
              <w:jc w:val="center"/>
              <w:rPr>
                <w:rFonts w:ascii="宋体" w:hAnsi="宋体"/>
                <w:color w:val="000000" w:themeColor="text1"/>
                <w:szCs w:val="21"/>
              </w:rPr>
            </w:pPr>
          </w:p>
        </w:tc>
      </w:tr>
      <w:tr w:rsidR="00417D9E">
        <w:trPr>
          <w:cantSplit/>
          <w:trHeight w:val="680"/>
          <w:jc w:val="center"/>
        </w:trPr>
        <w:tc>
          <w:tcPr>
            <w:tcW w:w="597" w:type="dxa"/>
            <w:vAlign w:val="center"/>
          </w:tcPr>
          <w:p w:rsidR="00417D9E" w:rsidRDefault="00417D9E">
            <w:pPr>
              <w:ind w:left="735" w:hanging="705"/>
              <w:jc w:val="center"/>
              <w:rPr>
                <w:rFonts w:ascii="宋体" w:hAnsi="宋体"/>
                <w:color w:val="000000" w:themeColor="text1"/>
                <w:szCs w:val="21"/>
              </w:rPr>
            </w:pPr>
          </w:p>
        </w:tc>
        <w:tc>
          <w:tcPr>
            <w:tcW w:w="1170" w:type="dxa"/>
            <w:vAlign w:val="center"/>
          </w:tcPr>
          <w:p w:rsidR="00417D9E" w:rsidRDefault="00417D9E">
            <w:pPr>
              <w:ind w:left="735" w:hanging="705"/>
              <w:jc w:val="center"/>
              <w:rPr>
                <w:rFonts w:ascii="宋体" w:hAnsi="宋体"/>
                <w:color w:val="000000" w:themeColor="text1"/>
                <w:szCs w:val="21"/>
              </w:rPr>
            </w:pPr>
          </w:p>
        </w:tc>
        <w:tc>
          <w:tcPr>
            <w:tcW w:w="808" w:type="dxa"/>
            <w:vAlign w:val="center"/>
          </w:tcPr>
          <w:p w:rsidR="00417D9E" w:rsidRDefault="00417D9E">
            <w:pPr>
              <w:ind w:left="735" w:hanging="705"/>
              <w:jc w:val="center"/>
              <w:rPr>
                <w:rFonts w:ascii="宋体" w:hAnsi="宋体"/>
                <w:color w:val="000000" w:themeColor="text1"/>
                <w:szCs w:val="21"/>
              </w:rPr>
            </w:pPr>
          </w:p>
        </w:tc>
        <w:tc>
          <w:tcPr>
            <w:tcW w:w="1012" w:type="dxa"/>
            <w:vAlign w:val="center"/>
          </w:tcPr>
          <w:p w:rsidR="00417D9E" w:rsidRDefault="00417D9E">
            <w:pPr>
              <w:ind w:left="735" w:hanging="705"/>
              <w:jc w:val="center"/>
              <w:rPr>
                <w:rFonts w:ascii="宋体" w:hAnsi="宋体"/>
                <w:color w:val="000000" w:themeColor="text1"/>
                <w:szCs w:val="21"/>
              </w:rPr>
            </w:pPr>
          </w:p>
        </w:tc>
        <w:tc>
          <w:tcPr>
            <w:tcW w:w="1921" w:type="dxa"/>
            <w:vAlign w:val="center"/>
          </w:tcPr>
          <w:p w:rsidR="00417D9E" w:rsidRDefault="00417D9E">
            <w:pPr>
              <w:ind w:left="735" w:hanging="705"/>
              <w:jc w:val="center"/>
              <w:rPr>
                <w:rFonts w:ascii="宋体" w:hAnsi="宋体"/>
                <w:color w:val="000000" w:themeColor="text1"/>
                <w:szCs w:val="21"/>
              </w:rPr>
            </w:pPr>
          </w:p>
        </w:tc>
        <w:tc>
          <w:tcPr>
            <w:tcW w:w="1273" w:type="dxa"/>
            <w:vAlign w:val="center"/>
          </w:tcPr>
          <w:p w:rsidR="00417D9E" w:rsidRDefault="00417D9E">
            <w:pPr>
              <w:ind w:left="735" w:hanging="705"/>
              <w:jc w:val="center"/>
              <w:rPr>
                <w:rFonts w:ascii="宋体" w:hAnsi="宋体"/>
                <w:color w:val="000000" w:themeColor="text1"/>
                <w:szCs w:val="21"/>
              </w:rPr>
            </w:pPr>
          </w:p>
        </w:tc>
        <w:tc>
          <w:tcPr>
            <w:tcW w:w="834" w:type="dxa"/>
            <w:vAlign w:val="center"/>
          </w:tcPr>
          <w:p w:rsidR="00417D9E" w:rsidRDefault="00417D9E">
            <w:pPr>
              <w:ind w:left="735" w:hanging="705"/>
              <w:jc w:val="center"/>
              <w:rPr>
                <w:rFonts w:ascii="宋体" w:hAnsi="宋体"/>
                <w:color w:val="000000" w:themeColor="text1"/>
                <w:szCs w:val="21"/>
              </w:rPr>
            </w:pPr>
          </w:p>
        </w:tc>
        <w:tc>
          <w:tcPr>
            <w:tcW w:w="1376" w:type="dxa"/>
            <w:vAlign w:val="center"/>
          </w:tcPr>
          <w:p w:rsidR="00417D9E" w:rsidRDefault="00417D9E">
            <w:pPr>
              <w:ind w:left="735" w:hanging="705"/>
              <w:jc w:val="center"/>
              <w:rPr>
                <w:rFonts w:ascii="宋体" w:hAnsi="宋体"/>
                <w:color w:val="000000" w:themeColor="text1"/>
                <w:szCs w:val="21"/>
              </w:rPr>
            </w:pPr>
          </w:p>
        </w:tc>
      </w:tr>
      <w:tr w:rsidR="00417D9E">
        <w:trPr>
          <w:cantSplit/>
          <w:trHeight w:val="680"/>
          <w:jc w:val="center"/>
        </w:trPr>
        <w:tc>
          <w:tcPr>
            <w:tcW w:w="597" w:type="dxa"/>
            <w:vAlign w:val="center"/>
          </w:tcPr>
          <w:p w:rsidR="00417D9E" w:rsidRDefault="00417D9E">
            <w:pPr>
              <w:ind w:left="735" w:hanging="705"/>
              <w:jc w:val="center"/>
              <w:rPr>
                <w:rFonts w:ascii="宋体" w:hAnsi="宋体"/>
                <w:color w:val="000000" w:themeColor="text1"/>
                <w:szCs w:val="21"/>
              </w:rPr>
            </w:pPr>
          </w:p>
        </w:tc>
        <w:tc>
          <w:tcPr>
            <w:tcW w:w="1170" w:type="dxa"/>
            <w:vAlign w:val="center"/>
          </w:tcPr>
          <w:p w:rsidR="00417D9E" w:rsidRDefault="00417D9E">
            <w:pPr>
              <w:ind w:left="735" w:hanging="705"/>
              <w:jc w:val="center"/>
              <w:rPr>
                <w:rFonts w:ascii="宋体" w:hAnsi="宋体"/>
                <w:color w:val="000000" w:themeColor="text1"/>
                <w:szCs w:val="21"/>
              </w:rPr>
            </w:pPr>
          </w:p>
        </w:tc>
        <w:tc>
          <w:tcPr>
            <w:tcW w:w="808" w:type="dxa"/>
            <w:vAlign w:val="center"/>
          </w:tcPr>
          <w:p w:rsidR="00417D9E" w:rsidRDefault="00417D9E">
            <w:pPr>
              <w:ind w:left="735" w:hanging="705"/>
              <w:jc w:val="center"/>
              <w:rPr>
                <w:rFonts w:ascii="宋体" w:hAnsi="宋体"/>
                <w:color w:val="000000" w:themeColor="text1"/>
                <w:szCs w:val="21"/>
              </w:rPr>
            </w:pPr>
          </w:p>
        </w:tc>
        <w:tc>
          <w:tcPr>
            <w:tcW w:w="1012" w:type="dxa"/>
            <w:vAlign w:val="center"/>
          </w:tcPr>
          <w:p w:rsidR="00417D9E" w:rsidRDefault="00417D9E">
            <w:pPr>
              <w:ind w:left="735" w:hanging="705"/>
              <w:jc w:val="center"/>
              <w:rPr>
                <w:rFonts w:ascii="宋体" w:hAnsi="宋体"/>
                <w:color w:val="000000" w:themeColor="text1"/>
                <w:szCs w:val="21"/>
              </w:rPr>
            </w:pPr>
          </w:p>
        </w:tc>
        <w:tc>
          <w:tcPr>
            <w:tcW w:w="1921" w:type="dxa"/>
            <w:vAlign w:val="center"/>
          </w:tcPr>
          <w:p w:rsidR="00417D9E" w:rsidRDefault="00417D9E">
            <w:pPr>
              <w:ind w:left="735" w:hanging="705"/>
              <w:jc w:val="center"/>
              <w:rPr>
                <w:rFonts w:ascii="宋体" w:hAnsi="宋体"/>
                <w:color w:val="000000" w:themeColor="text1"/>
                <w:szCs w:val="21"/>
              </w:rPr>
            </w:pPr>
          </w:p>
        </w:tc>
        <w:tc>
          <w:tcPr>
            <w:tcW w:w="1273" w:type="dxa"/>
            <w:vAlign w:val="center"/>
          </w:tcPr>
          <w:p w:rsidR="00417D9E" w:rsidRDefault="00417D9E">
            <w:pPr>
              <w:ind w:left="735" w:hanging="705"/>
              <w:jc w:val="center"/>
              <w:rPr>
                <w:rFonts w:ascii="宋体" w:hAnsi="宋体"/>
                <w:color w:val="000000" w:themeColor="text1"/>
                <w:szCs w:val="21"/>
              </w:rPr>
            </w:pPr>
          </w:p>
        </w:tc>
        <w:tc>
          <w:tcPr>
            <w:tcW w:w="834" w:type="dxa"/>
            <w:vAlign w:val="center"/>
          </w:tcPr>
          <w:p w:rsidR="00417D9E" w:rsidRDefault="00417D9E">
            <w:pPr>
              <w:ind w:left="735" w:hanging="705"/>
              <w:jc w:val="center"/>
              <w:rPr>
                <w:rFonts w:ascii="宋体" w:hAnsi="宋体"/>
                <w:color w:val="000000" w:themeColor="text1"/>
                <w:szCs w:val="21"/>
              </w:rPr>
            </w:pPr>
          </w:p>
        </w:tc>
        <w:tc>
          <w:tcPr>
            <w:tcW w:w="1376" w:type="dxa"/>
            <w:vAlign w:val="center"/>
          </w:tcPr>
          <w:p w:rsidR="00417D9E" w:rsidRDefault="00417D9E">
            <w:pPr>
              <w:ind w:left="735" w:hanging="705"/>
              <w:jc w:val="center"/>
              <w:rPr>
                <w:rFonts w:ascii="宋体" w:hAnsi="宋体"/>
                <w:color w:val="000000" w:themeColor="text1"/>
                <w:szCs w:val="21"/>
              </w:rPr>
            </w:pPr>
          </w:p>
        </w:tc>
      </w:tr>
      <w:tr w:rsidR="00417D9E">
        <w:trPr>
          <w:cantSplit/>
          <w:trHeight w:val="680"/>
          <w:jc w:val="center"/>
        </w:trPr>
        <w:tc>
          <w:tcPr>
            <w:tcW w:w="597" w:type="dxa"/>
            <w:tcBorders>
              <w:bottom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170" w:type="dxa"/>
            <w:tcBorders>
              <w:bottom w:val="single" w:sz="4" w:space="0" w:color="auto"/>
            </w:tcBorders>
            <w:vAlign w:val="center"/>
          </w:tcPr>
          <w:p w:rsidR="00417D9E" w:rsidRDefault="00417D9E">
            <w:pPr>
              <w:ind w:left="735" w:hanging="705"/>
              <w:jc w:val="center"/>
              <w:rPr>
                <w:rFonts w:ascii="宋体" w:hAnsi="宋体"/>
                <w:color w:val="000000" w:themeColor="text1"/>
                <w:szCs w:val="21"/>
              </w:rPr>
            </w:pPr>
          </w:p>
        </w:tc>
        <w:tc>
          <w:tcPr>
            <w:tcW w:w="808" w:type="dxa"/>
            <w:tcBorders>
              <w:bottom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012" w:type="dxa"/>
            <w:tcBorders>
              <w:bottom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921" w:type="dxa"/>
            <w:tcBorders>
              <w:bottom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273" w:type="dxa"/>
            <w:tcBorders>
              <w:bottom w:val="single" w:sz="4" w:space="0" w:color="auto"/>
            </w:tcBorders>
            <w:vAlign w:val="center"/>
          </w:tcPr>
          <w:p w:rsidR="00417D9E" w:rsidRDefault="00417D9E">
            <w:pPr>
              <w:ind w:left="735" w:hanging="705"/>
              <w:jc w:val="center"/>
              <w:rPr>
                <w:rFonts w:ascii="宋体" w:hAnsi="宋体"/>
                <w:color w:val="000000" w:themeColor="text1"/>
                <w:szCs w:val="21"/>
              </w:rPr>
            </w:pPr>
          </w:p>
        </w:tc>
        <w:tc>
          <w:tcPr>
            <w:tcW w:w="834" w:type="dxa"/>
            <w:tcBorders>
              <w:bottom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376" w:type="dxa"/>
            <w:tcBorders>
              <w:bottom w:val="single" w:sz="4" w:space="0" w:color="auto"/>
            </w:tcBorders>
            <w:vAlign w:val="center"/>
          </w:tcPr>
          <w:p w:rsidR="00417D9E" w:rsidRDefault="00417D9E">
            <w:pPr>
              <w:ind w:left="735" w:hanging="705"/>
              <w:jc w:val="center"/>
              <w:rPr>
                <w:rFonts w:ascii="宋体" w:hAnsi="宋体"/>
                <w:color w:val="000000" w:themeColor="text1"/>
                <w:szCs w:val="21"/>
              </w:rPr>
            </w:pPr>
          </w:p>
        </w:tc>
      </w:tr>
      <w:tr w:rsidR="00417D9E">
        <w:trPr>
          <w:cantSplit/>
          <w:trHeight w:val="718"/>
          <w:jc w:val="center"/>
        </w:trPr>
        <w:tc>
          <w:tcPr>
            <w:tcW w:w="597" w:type="dxa"/>
            <w:tcBorders>
              <w:top w:val="single" w:sz="4" w:space="0" w:color="auto"/>
              <w:left w:val="single" w:sz="4" w:space="0" w:color="auto"/>
              <w:bottom w:val="single" w:sz="4" w:space="0" w:color="auto"/>
              <w:right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170" w:type="dxa"/>
            <w:tcBorders>
              <w:top w:val="single" w:sz="4" w:space="0" w:color="auto"/>
              <w:left w:val="single" w:sz="4" w:space="0" w:color="auto"/>
              <w:bottom w:val="single" w:sz="4" w:space="0" w:color="auto"/>
              <w:right w:val="single" w:sz="4" w:space="0" w:color="auto"/>
            </w:tcBorders>
            <w:vAlign w:val="center"/>
          </w:tcPr>
          <w:p w:rsidR="00417D9E" w:rsidRDefault="00417D9E">
            <w:pPr>
              <w:ind w:left="735" w:hanging="705"/>
              <w:jc w:val="center"/>
              <w:rPr>
                <w:rFonts w:ascii="宋体" w:hAnsi="宋体"/>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012" w:type="dxa"/>
            <w:tcBorders>
              <w:top w:val="single" w:sz="4" w:space="0" w:color="auto"/>
              <w:left w:val="single" w:sz="4" w:space="0" w:color="auto"/>
              <w:bottom w:val="single" w:sz="4" w:space="0" w:color="auto"/>
              <w:right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921" w:type="dxa"/>
            <w:tcBorders>
              <w:top w:val="single" w:sz="4" w:space="0" w:color="auto"/>
              <w:left w:val="single" w:sz="4" w:space="0" w:color="auto"/>
              <w:bottom w:val="single" w:sz="4" w:space="0" w:color="auto"/>
              <w:right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273" w:type="dxa"/>
            <w:tcBorders>
              <w:top w:val="single" w:sz="4" w:space="0" w:color="auto"/>
              <w:left w:val="single" w:sz="4" w:space="0" w:color="auto"/>
              <w:bottom w:val="single" w:sz="4" w:space="0" w:color="auto"/>
              <w:right w:val="single" w:sz="4" w:space="0" w:color="auto"/>
            </w:tcBorders>
            <w:vAlign w:val="center"/>
          </w:tcPr>
          <w:p w:rsidR="00417D9E" w:rsidRDefault="00417D9E">
            <w:pPr>
              <w:ind w:left="735" w:hanging="705"/>
              <w:jc w:val="center"/>
              <w:rPr>
                <w:rFonts w:ascii="宋体" w:hAnsi="宋体"/>
                <w:color w:val="000000" w:themeColor="text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417D9E" w:rsidRDefault="00417D9E">
            <w:pPr>
              <w:ind w:left="735" w:hanging="705"/>
              <w:jc w:val="center"/>
              <w:rPr>
                <w:rFonts w:ascii="宋体" w:hAnsi="宋体"/>
                <w:color w:val="000000" w:themeColor="text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417D9E" w:rsidRDefault="00417D9E">
            <w:pPr>
              <w:ind w:left="735" w:hanging="705"/>
              <w:jc w:val="center"/>
              <w:rPr>
                <w:rFonts w:ascii="宋体" w:hAnsi="宋体"/>
                <w:color w:val="000000" w:themeColor="text1"/>
                <w:szCs w:val="21"/>
              </w:rPr>
            </w:pPr>
          </w:p>
        </w:tc>
      </w:tr>
    </w:tbl>
    <w:p w:rsidR="00417D9E" w:rsidRDefault="00417D9E">
      <w:pPr>
        <w:ind w:left="945" w:hanging="945"/>
        <w:rPr>
          <w:rFonts w:ascii="宋体" w:hAnsi="宋体"/>
          <w:color w:val="000000" w:themeColor="text1"/>
          <w:sz w:val="24"/>
          <w:szCs w:val="24"/>
        </w:rPr>
      </w:pPr>
    </w:p>
    <w:p w:rsidR="00417D9E" w:rsidRDefault="00417D9E">
      <w:pPr>
        <w:ind w:left="945" w:hanging="945"/>
        <w:rPr>
          <w:rFonts w:ascii="宋体" w:hAnsi="宋体"/>
          <w:color w:val="000000" w:themeColor="text1"/>
          <w:sz w:val="24"/>
          <w:szCs w:val="24"/>
          <w:u w:val="single"/>
        </w:rPr>
      </w:pPr>
    </w:p>
    <w:p w:rsidR="00417D9E" w:rsidRDefault="007E6DF3">
      <w:pPr>
        <w:spacing w:line="360" w:lineRule="auto"/>
        <w:ind w:firstLineChars="1300" w:firstLine="2730"/>
        <w:jc w:val="right"/>
        <w:rPr>
          <w:rFonts w:ascii="宋体" w:hAnsi="宋体"/>
          <w:color w:val="000000" w:themeColor="text1"/>
          <w:szCs w:val="20"/>
        </w:rPr>
      </w:pPr>
      <w:r>
        <w:rPr>
          <w:rFonts w:ascii="宋体" w:hAnsi="宋体" w:hint="eastAsia"/>
          <w:color w:val="000000" w:themeColor="text1"/>
          <w:szCs w:val="20"/>
        </w:rPr>
        <w:t>供应商名称：（盖单位章）</w:t>
      </w:r>
    </w:p>
    <w:p w:rsidR="00417D9E" w:rsidRDefault="007E6DF3">
      <w:pPr>
        <w:spacing w:line="360" w:lineRule="auto"/>
        <w:ind w:firstLineChars="1274" w:firstLine="2675"/>
        <w:jc w:val="right"/>
        <w:rPr>
          <w:rFonts w:ascii="宋体" w:hAnsi="宋体"/>
          <w:color w:val="000000" w:themeColor="text1"/>
          <w:szCs w:val="20"/>
        </w:rPr>
      </w:pPr>
      <w:r>
        <w:rPr>
          <w:rFonts w:ascii="宋体" w:hAnsi="宋体" w:hint="eastAsia"/>
          <w:color w:val="000000" w:themeColor="text1"/>
          <w:szCs w:val="20"/>
        </w:rPr>
        <w:t>法定代表人或授权代表：（签字或盖章）</w:t>
      </w:r>
    </w:p>
    <w:p w:rsidR="00417D9E" w:rsidRDefault="007E6DF3">
      <w:pPr>
        <w:spacing w:line="360" w:lineRule="auto"/>
        <w:ind w:firstLineChars="1400" w:firstLine="2940"/>
        <w:jc w:val="right"/>
        <w:rPr>
          <w:rFonts w:ascii="宋体" w:hAnsi="宋体"/>
          <w:color w:val="000000" w:themeColor="text1"/>
          <w:szCs w:val="21"/>
        </w:rPr>
      </w:pPr>
      <w:r>
        <w:rPr>
          <w:rFonts w:ascii="宋体" w:hAnsi="宋体" w:hint="eastAsia"/>
          <w:color w:val="000000" w:themeColor="text1"/>
          <w:szCs w:val="20"/>
        </w:rPr>
        <w:t>日期：</w:t>
      </w:r>
      <w:r>
        <w:rPr>
          <w:rFonts w:ascii="宋体" w:hAnsi="宋体" w:hint="eastAsia"/>
          <w:color w:val="000000" w:themeColor="text1"/>
          <w:szCs w:val="20"/>
        </w:rPr>
        <w:t>20</w:t>
      </w:r>
      <w:r>
        <w:rPr>
          <w:rFonts w:ascii="宋体" w:hAnsi="宋体"/>
          <w:color w:val="000000" w:themeColor="text1"/>
          <w:szCs w:val="20"/>
        </w:rPr>
        <w:t>20</w:t>
      </w:r>
      <w:r>
        <w:rPr>
          <w:rFonts w:ascii="宋体" w:hAnsi="宋体" w:hint="eastAsia"/>
          <w:color w:val="000000" w:themeColor="text1"/>
          <w:szCs w:val="20"/>
        </w:rPr>
        <w:t>年</w:t>
      </w:r>
      <w:r>
        <w:rPr>
          <w:rFonts w:ascii="宋体" w:hAnsi="宋体" w:hint="eastAsia"/>
          <w:color w:val="000000" w:themeColor="text1"/>
          <w:szCs w:val="20"/>
        </w:rPr>
        <w:t xml:space="preserve">    </w:t>
      </w:r>
      <w:r>
        <w:rPr>
          <w:rFonts w:ascii="宋体" w:hAnsi="宋体" w:hint="eastAsia"/>
          <w:color w:val="000000" w:themeColor="text1"/>
          <w:szCs w:val="20"/>
        </w:rPr>
        <w:t>月</w:t>
      </w:r>
      <w:r>
        <w:rPr>
          <w:rFonts w:ascii="宋体" w:hAnsi="宋体" w:hint="eastAsia"/>
          <w:color w:val="000000" w:themeColor="text1"/>
          <w:szCs w:val="20"/>
        </w:rPr>
        <w:t xml:space="preserve">   </w:t>
      </w:r>
      <w:r>
        <w:rPr>
          <w:rFonts w:ascii="宋体" w:hAnsi="宋体" w:hint="eastAsia"/>
          <w:color w:val="000000" w:themeColor="text1"/>
          <w:szCs w:val="20"/>
        </w:rPr>
        <w:t>日</w:t>
      </w:r>
    </w:p>
    <w:bookmarkEnd w:id="108"/>
    <w:p w:rsidR="00417D9E" w:rsidRDefault="00417D9E">
      <w:pPr>
        <w:spacing w:line="440" w:lineRule="exact"/>
        <w:jc w:val="center"/>
        <w:rPr>
          <w:rFonts w:ascii="宋体" w:hAnsi="宋体"/>
          <w:color w:val="000000" w:themeColor="text1"/>
          <w:sz w:val="24"/>
          <w:szCs w:val="24"/>
        </w:rPr>
      </w:pPr>
    </w:p>
    <w:p w:rsidR="00417D9E" w:rsidRDefault="00417D9E">
      <w:pPr>
        <w:spacing w:line="440" w:lineRule="exact"/>
        <w:jc w:val="center"/>
        <w:rPr>
          <w:rFonts w:ascii="宋体" w:hAnsi="宋体"/>
          <w:b/>
          <w:color w:val="000000" w:themeColor="text1"/>
          <w:sz w:val="28"/>
          <w:szCs w:val="28"/>
        </w:rPr>
      </w:pPr>
      <w:bookmarkStart w:id="109" w:name="_Toc382508399"/>
      <w:bookmarkStart w:id="110" w:name="_Toc382508400"/>
    </w:p>
    <w:p w:rsidR="00417D9E" w:rsidRDefault="007E6DF3">
      <w:pPr>
        <w:widowControl/>
        <w:rPr>
          <w:rFonts w:ascii="宋体" w:hAnsi="宋体"/>
          <w:b/>
          <w:color w:val="000000" w:themeColor="text1"/>
          <w:sz w:val="28"/>
          <w:szCs w:val="28"/>
        </w:rPr>
      </w:pPr>
      <w:r>
        <w:rPr>
          <w:rFonts w:ascii="宋体" w:hAnsi="宋体"/>
          <w:b/>
          <w:color w:val="000000" w:themeColor="text1"/>
          <w:sz w:val="28"/>
          <w:szCs w:val="28"/>
        </w:rPr>
        <w:br w:type="page"/>
      </w:r>
    </w:p>
    <w:p w:rsidR="00417D9E" w:rsidRDefault="007E6DF3">
      <w:pPr>
        <w:spacing w:line="440" w:lineRule="exact"/>
        <w:jc w:val="center"/>
        <w:rPr>
          <w:rFonts w:ascii="宋体" w:hAnsi="宋体"/>
          <w:b/>
          <w:color w:val="000000" w:themeColor="text1"/>
          <w:sz w:val="28"/>
          <w:szCs w:val="28"/>
        </w:rPr>
      </w:pPr>
      <w:r>
        <w:rPr>
          <w:rFonts w:ascii="宋体" w:hAnsi="宋体" w:hint="eastAsia"/>
          <w:b/>
          <w:color w:val="000000" w:themeColor="text1"/>
          <w:sz w:val="28"/>
          <w:szCs w:val="28"/>
        </w:rPr>
        <w:lastRenderedPageBreak/>
        <w:t>格式</w:t>
      </w:r>
      <w:r>
        <w:rPr>
          <w:rFonts w:ascii="宋体" w:hAnsi="宋体"/>
          <w:b/>
          <w:color w:val="000000" w:themeColor="text1"/>
          <w:sz w:val="28"/>
          <w:szCs w:val="28"/>
        </w:rPr>
        <w:t>6</w:t>
      </w:r>
      <w:r>
        <w:rPr>
          <w:rFonts w:ascii="宋体" w:hAnsi="宋体" w:hint="eastAsia"/>
          <w:b/>
          <w:color w:val="000000" w:themeColor="text1"/>
          <w:sz w:val="28"/>
          <w:szCs w:val="28"/>
        </w:rPr>
        <w:t>、投标保证金</w:t>
      </w:r>
      <w:bookmarkEnd w:id="109"/>
    </w:p>
    <w:p w:rsidR="00417D9E" w:rsidRDefault="00417D9E">
      <w:pPr>
        <w:spacing w:line="420" w:lineRule="exact"/>
        <w:ind w:firstLineChars="200" w:firstLine="482"/>
        <w:rPr>
          <w:rFonts w:ascii="宋体" w:hAnsi="宋体"/>
          <w:b/>
          <w:color w:val="000000" w:themeColor="text1"/>
          <w:sz w:val="24"/>
          <w:szCs w:val="24"/>
        </w:rPr>
      </w:pPr>
    </w:p>
    <w:p w:rsidR="00417D9E" w:rsidRDefault="00417D9E">
      <w:pPr>
        <w:spacing w:line="440" w:lineRule="exact"/>
        <w:rPr>
          <w:rFonts w:ascii="宋体" w:hAnsi="宋体"/>
          <w:bCs/>
          <w:color w:val="000000" w:themeColor="text1"/>
          <w:sz w:val="28"/>
          <w:szCs w:val="28"/>
        </w:rPr>
      </w:pPr>
    </w:p>
    <w:p w:rsidR="00417D9E" w:rsidRDefault="00417D9E">
      <w:pPr>
        <w:spacing w:line="440" w:lineRule="exact"/>
        <w:jc w:val="center"/>
        <w:rPr>
          <w:rFonts w:ascii="宋体" w:hAnsi="宋体"/>
          <w:b/>
          <w:color w:val="000000" w:themeColor="text1"/>
          <w:sz w:val="28"/>
          <w:szCs w:val="28"/>
        </w:rPr>
      </w:pPr>
    </w:p>
    <w:p w:rsidR="00417D9E" w:rsidRDefault="007E6DF3">
      <w:pPr>
        <w:spacing w:line="440" w:lineRule="exact"/>
        <w:jc w:val="center"/>
        <w:rPr>
          <w:rFonts w:ascii="宋体" w:hAnsi="宋体"/>
          <w:b/>
          <w:color w:val="000000" w:themeColor="text1"/>
          <w:sz w:val="28"/>
          <w:szCs w:val="28"/>
        </w:rPr>
      </w:pPr>
      <w:r>
        <w:rPr>
          <w:rFonts w:ascii="宋体" w:hAnsi="宋体" w:hint="eastAsia"/>
          <w:b/>
          <w:color w:val="000000" w:themeColor="text1"/>
          <w:sz w:val="28"/>
          <w:szCs w:val="28"/>
        </w:rPr>
        <w:t>格式</w:t>
      </w:r>
      <w:r>
        <w:rPr>
          <w:rFonts w:ascii="宋体" w:hAnsi="宋体"/>
          <w:b/>
          <w:color w:val="000000" w:themeColor="text1"/>
          <w:sz w:val="28"/>
          <w:szCs w:val="28"/>
        </w:rPr>
        <w:t>7</w:t>
      </w:r>
      <w:r>
        <w:rPr>
          <w:rFonts w:ascii="宋体" w:hAnsi="宋体" w:hint="eastAsia"/>
          <w:b/>
          <w:color w:val="000000" w:themeColor="text1"/>
          <w:sz w:val="28"/>
          <w:szCs w:val="28"/>
        </w:rPr>
        <w:t>、其它内容及资料</w:t>
      </w:r>
    </w:p>
    <w:p w:rsidR="00417D9E" w:rsidRDefault="007E6DF3">
      <w:pPr>
        <w:spacing w:line="420" w:lineRule="exact"/>
        <w:ind w:firstLineChars="200" w:firstLine="420"/>
        <w:rPr>
          <w:rFonts w:ascii="宋体" w:hAnsi="宋体"/>
          <w:b/>
          <w:color w:val="000000" w:themeColor="text1"/>
          <w:sz w:val="28"/>
          <w:szCs w:val="28"/>
        </w:rPr>
      </w:pPr>
      <w:r>
        <w:rPr>
          <w:rFonts w:ascii="宋体" w:hAnsi="宋体" w:hint="eastAsia"/>
          <w:color w:val="000000" w:themeColor="text1"/>
          <w:szCs w:val="21"/>
        </w:rPr>
        <w:t>（请供应商将</w:t>
      </w:r>
      <w:r>
        <w:rPr>
          <w:rFonts w:ascii="宋体" w:hAnsi="宋体" w:hint="eastAsia"/>
          <w:b/>
          <w:bCs/>
          <w:color w:val="000000" w:themeColor="text1"/>
          <w:szCs w:val="21"/>
        </w:rPr>
        <w:t>营业执照扫描件</w:t>
      </w:r>
      <w:r>
        <w:rPr>
          <w:rFonts w:ascii="宋体" w:hAnsi="宋体" w:hint="eastAsia"/>
          <w:color w:val="000000" w:themeColor="text1"/>
          <w:szCs w:val="21"/>
        </w:rPr>
        <w:t>以及其他认为需要放入投标文件的材料上传在本格式内）</w:t>
      </w:r>
      <w:r>
        <w:rPr>
          <w:rFonts w:ascii="宋体" w:hAnsi="宋体"/>
          <w:b/>
          <w:color w:val="000000" w:themeColor="text1"/>
          <w:sz w:val="28"/>
          <w:szCs w:val="28"/>
        </w:rPr>
        <w:br w:type="page"/>
      </w:r>
    </w:p>
    <w:p w:rsidR="00417D9E" w:rsidRDefault="007E6DF3">
      <w:pPr>
        <w:spacing w:line="420" w:lineRule="exact"/>
        <w:ind w:firstLineChars="200" w:firstLine="643"/>
        <w:jc w:val="center"/>
        <w:rPr>
          <w:rFonts w:ascii="宋体" w:hAnsi="宋体"/>
          <w:b/>
          <w:color w:val="000000" w:themeColor="text1"/>
          <w:sz w:val="32"/>
          <w:szCs w:val="32"/>
        </w:rPr>
      </w:pPr>
      <w:r>
        <w:rPr>
          <w:rFonts w:ascii="宋体" w:hAnsi="宋体" w:hint="eastAsia"/>
          <w:b/>
          <w:color w:val="000000" w:themeColor="text1"/>
          <w:sz w:val="32"/>
          <w:szCs w:val="32"/>
        </w:rPr>
        <w:lastRenderedPageBreak/>
        <w:t>第二部分</w:t>
      </w:r>
      <w:bookmarkStart w:id="111" w:name="_Hlk525928605"/>
      <w:bookmarkStart w:id="112" w:name="_Hlk525933468"/>
      <w:r>
        <w:rPr>
          <w:rFonts w:ascii="宋体" w:hAnsi="宋体" w:hint="eastAsia"/>
          <w:b/>
          <w:color w:val="000000" w:themeColor="text1"/>
          <w:sz w:val="32"/>
          <w:szCs w:val="32"/>
        </w:rPr>
        <w:t>技术标投标文件格式</w:t>
      </w:r>
      <w:bookmarkEnd w:id="110"/>
    </w:p>
    <w:p w:rsidR="00417D9E" w:rsidRDefault="00417D9E" w:rsidP="000C59AD">
      <w:pPr>
        <w:pStyle w:val="a8"/>
        <w:adjustRightInd w:val="0"/>
        <w:snapToGrid w:val="0"/>
        <w:spacing w:beforeLines="20" w:afterLines="20" w:line="360" w:lineRule="auto"/>
        <w:ind w:rightChars="-2" w:right="-4"/>
        <w:jc w:val="center"/>
        <w:rPr>
          <w:rFonts w:ascii="楷体_GB2312" w:eastAsia="楷体_GB2312"/>
          <w:color w:val="000000" w:themeColor="text1"/>
          <w:szCs w:val="28"/>
        </w:rPr>
      </w:pPr>
    </w:p>
    <w:p w:rsidR="00417D9E" w:rsidRDefault="00417D9E" w:rsidP="000C59AD">
      <w:pPr>
        <w:pStyle w:val="a8"/>
        <w:adjustRightInd w:val="0"/>
        <w:snapToGrid w:val="0"/>
        <w:spacing w:beforeLines="20" w:afterLines="20" w:line="360" w:lineRule="auto"/>
        <w:ind w:rightChars="-2" w:right="-4"/>
        <w:jc w:val="center"/>
        <w:rPr>
          <w:color w:val="000000" w:themeColor="text1"/>
          <w:szCs w:val="28"/>
        </w:rPr>
      </w:pPr>
    </w:p>
    <w:p w:rsidR="00417D9E" w:rsidRDefault="007E6DF3" w:rsidP="000C59AD">
      <w:pPr>
        <w:pStyle w:val="a8"/>
        <w:adjustRightInd w:val="0"/>
        <w:snapToGrid w:val="0"/>
        <w:spacing w:beforeLines="20" w:afterLines="20" w:line="360" w:lineRule="auto"/>
        <w:ind w:rightChars="-2" w:right="-4"/>
        <w:jc w:val="center"/>
        <w:rPr>
          <w:color w:val="000000" w:themeColor="text1"/>
          <w:sz w:val="84"/>
          <w:szCs w:val="84"/>
        </w:rPr>
      </w:pPr>
      <w:r>
        <w:rPr>
          <w:rFonts w:hint="eastAsia"/>
          <w:color w:val="000000" w:themeColor="text1"/>
          <w:sz w:val="84"/>
          <w:szCs w:val="84"/>
        </w:rPr>
        <w:t>投</w:t>
      </w:r>
      <w:r>
        <w:rPr>
          <w:rFonts w:hint="eastAsia"/>
          <w:color w:val="000000" w:themeColor="text1"/>
          <w:sz w:val="84"/>
          <w:szCs w:val="84"/>
        </w:rPr>
        <w:t xml:space="preserve">  </w:t>
      </w:r>
      <w:r>
        <w:rPr>
          <w:rFonts w:hint="eastAsia"/>
          <w:color w:val="000000" w:themeColor="text1"/>
          <w:sz w:val="84"/>
          <w:szCs w:val="84"/>
        </w:rPr>
        <w:t>标</w:t>
      </w:r>
      <w:r>
        <w:rPr>
          <w:rFonts w:hint="eastAsia"/>
          <w:color w:val="000000" w:themeColor="text1"/>
          <w:sz w:val="84"/>
          <w:szCs w:val="84"/>
        </w:rPr>
        <w:t xml:space="preserve">  </w:t>
      </w:r>
      <w:r>
        <w:rPr>
          <w:rFonts w:hint="eastAsia"/>
          <w:color w:val="000000" w:themeColor="text1"/>
          <w:sz w:val="84"/>
          <w:szCs w:val="84"/>
        </w:rPr>
        <w:t>文</w:t>
      </w:r>
      <w:r>
        <w:rPr>
          <w:rFonts w:hint="eastAsia"/>
          <w:color w:val="000000" w:themeColor="text1"/>
          <w:sz w:val="84"/>
          <w:szCs w:val="84"/>
        </w:rPr>
        <w:t xml:space="preserve">  </w:t>
      </w:r>
      <w:r>
        <w:rPr>
          <w:rFonts w:hint="eastAsia"/>
          <w:color w:val="000000" w:themeColor="text1"/>
          <w:sz w:val="84"/>
          <w:szCs w:val="84"/>
        </w:rPr>
        <w:t>件</w:t>
      </w:r>
    </w:p>
    <w:p w:rsidR="00417D9E" w:rsidRDefault="007E6DF3" w:rsidP="000C59AD">
      <w:pPr>
        <w:pStyle w:val="a8"/>
        <w:adjustRightInd w:val="0"/>
        <w:snapToGrid w:val="0"/>
        <w:spacing w:beforeLines="20" w:afterLines="20" w:line="360" w:lineRule="auto"/>
        <w:ind w:rightChars="-2" w:right="-4"/>
        <w:jc w:val="center"/>
        <w:rPr>
          <w:color w:val="000000" w:themeColor="text1"/>
          <w:szCs w:val="28"/>
        </w:rPr>
      </w:pPr>
      <w:r>
        <w:rPr>
          <w:rFonts w:hint="eastAsia"/>
          <w:color w:val="000000" w:themeColor="text1"/>
          <w:szCs w:val="28"/>
        </w:rPr>
        <w:t>项目编号：</w:t>
      </w:r>
    </w:p>
    <w:p w:rsidR="00417D9E" w:rsidRDefault="00417D9E" w:rsidP="000C59AD">
      <w:pPr>
        <w:pStyle w:val="a8"/>
        <w:adjustRightInd w:val="0"/>
        <w:snapToGrid w:val="0"/>
        <w:spacing w:beforeLines="20" w:afterLines="20" w:line="360" w:lineRule="auto"/>
        <w:ind w:rightChars="-2" w:right="-4"/>
        <w:jc w:val="center"/>
        <w:rPr>
          <w:color w:val="000000" w:themeColor="text1"/>
        </w:rPr>
      </w:pPr>
    </w:p>
    <w:p w:rsidR="00417D9E" w:rsidRDefault="00417D9E" w:rsidP="000C59AD">
      <w:pPr>
        <w:pStyle w:val="a8"/>
        <w:adjustRightInd w:val="0"/>
        <w:snapToGrid w:val="0"/>
        <w:spacing w:beforeLines="20" w:afterLines="20" w:line="360" w:lineRule="auto"/>
        <w:ind w:rightChars="-2" w:right="-4"/>
        <w:jc w:val="center"/>
        <w:rPr>
          <w:color w:val="000000" w:themeColor="text1"/>
        </w:rPr>
      </w:pPr>
    </w:p>
    <w:p w:rsidR="00417D9E" w:rsidRDefault="00417D9E" w:rsidP="000C59AD">
      <w:pPr>
        <w:pStyle w:val="a8"/>
        <w:adjustRightInd w:val="0"/>
        <w:snapToGrid w:val="0"/>
        <w:spacing w:beforeLines="20" w:afterLines="20" w:line="360" w:lineRule="auto"/>
        <w:ind w:rightChars="-2" w:right="-4"/>
        <w:jc w:val="center"/>
        <w:rPr>
          <w:color w:val="000000" w:themeColor="text1"/>
        </w:rPr>
      </w:pPr>
    </w:p>
    <w:p w:rsidR="00417D9E" w:rsidRDefault="00417D9E" w:rsidP="000C59AD">
      <w:pPr>
        <w:pStyle w:val="a8"/>
        <w:adjustRightInd w:val="0"/>
        <w:snapToGrid w:val="0"/>
        <w:spacing w:beforeLines="20" w:afterLines="20" w:line="360" w:lineRule="auto"/>
        <w:ind w:rightChars="-2" w:right="-4"/>
        <w:jc w:val="center"/>
        <w:rPr>
          <w:color w:val="000000" w:themeColor="text1"/>
        </w:rPr>
      </w:pPr>
    </w:p>
    <w:p w:rsidR="00417D9E" w:rsidRDefault="00417D9E" w:rsidP="000C59AD">
      <w:pPr>
        <w:pStyle w:val="a8"/>
        <w:adjustRightInd w:val="0"/>
        <w:snapToGrid w:val="0"/>
        <w:spacing w:beforeLines="20" w:afterLines="20" w:line="360" w:lineRule="auto"/>
        <w:ind w:rightChars="-2" w:right="-4"/>
        <w:jc w:val="center"/>
        <w:rPr>
          <w:color w:val="000000" w:themeColor="text1"/>
        </w:rPr>
      </w:pPr>
    </w:p>
    <w:p w:rsidR="00417D9E" w:rsidRDefault="007E6DF3" w:rsidP="000C59AD">
      <w:pPr>
        <w:pStyle w:val="21"/>
        <w:adjustRightInd w:val="0"/>
        <w:snapToGrid w:val="0"/>
        <w:spacing w:beforeLines="20" w:afterLines="20" w:line="360" w:lineRule="auto"/>
        <w:ind w:leftChars="68" w:left="143" w:rightChars="-2" w:right="-4" w:firstLineChars="345" w:firstLine="970"/>
        <w:rPr>
          <w:rFonts w:ascii="宋体" w:hAnsi="宋体"/>
          <w:b/>
          <w:bCs/>
          <w:color w:val="000000" w:themeColor="text1"/>
          <w:sz w:val="28"/>
          <w:szCs w:val="28"/>
          <w:u w:val="single"/>
        </w:rPr>
      </w:pPr>
      <w:r>
        <w:rPr>
          <w:rFonts w:ascii="宋体" w:hAnsi="宋体" w:hint="eastAsia"/>
          <w:b/>
          <w:bCs/>
          <w:color w:val="000000" w:themeColor="text1"/>
          <w:sz w:val="28"/>
          <w:szCs w:val="28"/>
        </w:rPr>
        <w:t>项目名称：</w:t>
      </w:r>
    </w:p>
    <w:p w:rsidR="00417D9E" w:rsidRDefault="007E6DF3" w:rsidP="000C59AD">
      <w:pPr>
        <w:pStyle w:val="21"/>
        <w:adjustRightInd w:val="0"/>
        <w:snapToGrid w:val="0"/>
        <w:spacing w:beforeLines="20" w:afterLines="20" w:line="360" w:lineRule="auto"/>
        <w:ind w:leftChars="68" w:left="143" w:rightChars="-2" w:right="-4" w:firstLineChars="345" w:firstLine="970"/>
        <w:rPr>
          <w:rFonts w:ascii="宋体" w:hAnsi="宋体"/>
          <w:b/>
          <w:bCs/>
          <w:color w:val="000000" w:themeColor="text1"/>
          <w:sz w:val="28"/>
          <w:szCs w:val="28"/>
        </w:rPr>
      </w:pPr>
      <w:r>
        <w:rPr>
          <w:rFonts w:ascii="宋体" w:hAnsi="宋体" w:hint="eastAsia"/>
          <w:b/>
          <w:bCs/>
          <w:color w:val="000000" w:themeColor="text1"/>
          <w:sz w:val="28"/>
          <w:szCs w:val="28"/>
        </w:rPr>
        <w:t>投标文件内容：</w:t>
      </w:r>
      <w:r>
        <w:rPr>
          <w:rFonts w:ascii="宋体" w:hAnsi="宋体" w:hint="eastAsia"/>
          <w:b/>
          <w:bCs/>
          <w:color w:val="000000" w:themeColor="text1"/>
          <w:sz w:val="28"/>
          <w:szCs w:val="28"/>
          <w:u w:val="single"/>
        </w:rPr>
        <w:tab/>
        <w:t xml:space="preserve"> </w:t>
      </w:r>
      <w:r>
        <w:rPr>
          <w:rFonts w:ascii="宋体" w:hAnsi="宋体" w:hint="eastAsia"/>
          <w:b/>
          <w:bCs/>
          <w:color w:val="000000" w:themeColor="text1"/>
          <w:sz w:val="28"/>
          <w:szCs w:val="28"/>
          <w:u w:val="single"/>
        </w:rPr>
        <w:t>投标文件技术标</w:t>
      </w:r>
      <w:r>
        <w:rPr>
          <w:rFonts w:ascii="宋体" w:hAnsi="宋体" w:hint="eastAsia"/>
          <w:b/>
          <w:bCs/>
          <w:color w:val="000000" w:themeColor="text1"/>
          <w:sz w:val="28"/>
          <w:szCs w:val="28"/>
          <w:u w:val="single"/>
        </w:rPr>
        <w:tab/>
      </w:r>
      <w:r>
        <w:rPr>
          <w:rFonts w:ascii="宋体" w:hAnsi="宋体" w:hint="eastAsia"/>
          <w:b/>
          <w:bCs/>
          <w:color w:val="000000" w:themeColor="text1"/>
          <w:sz w:val="28"/>
          <w:szCs w:val="28"/>
          <w:u w:val="single"/>
        </w:rPr>
        <w:tab/>
      </w:r>
    </w:p>
    <w:p w:rsidR="00417D9E" w:rsidRDefault="007E6DF3" w:rsidP="000C59AD">
      <w:pPr>
        <w:pStyle w:val="21"/>
        <w:adjustRightInd w:val="0"/>
        <w:snapToGrid w:val="0"/>
        <w:spacing w:beforeLines="20" w:afterLines="20" w:line="360" w:lineRule="auto"/>
        <w:ind w:leftChars="68" w:left="143" w:rightChars="-2" w:right="-4" w:firstLineChars="345" w:firstLine="970"/>
        <w:rPr>
          <w:rFonts w:ascii="宋体" w:hAnsi="宋体"/>
          <w:b/>
          <w:bCs/>
          <w:color w:val="000000" w:themeColor="text1"/>
          <w:sz w:val="28"/>
          <w:szCs w:val="28"/>
          <w:u w:val="single"/>
        </w:rPr>
      </w:pPr>
      <w:r>
        <w:rPr>
          <w:rFonts w:ascii="宋体" w:hAnsi="宋体" w:hint="eastAsia"/>
          <w:b/>
          <w:bCs/>
          <w:color w:val="000000" w:themeColor="text1"/>
          <w:sz w:val="28"/>
          <w:szCs w:val="28"/>
        </w:rPr>
        <w:t>投</w:t>
      </w:r>
      <w:r>
        <w:rPr>
          <w:rFonts w:ascii="宋体" w:hAnsi="宋体" w:hint="eastAsia"/>
          <w:b/>
          <w:bCs/>
          <w:color w:val="000000" w:themeColor="text1"/>
          <w:sz w:val="28"/>
          <w:szCs w:val="28"/>
        </w:rPr>
        <w:t xml:space="preserve"> </w:t>
      </w:r>
      <w:r>
        <w:rPr>
          <w:rFonts w:ascii="宋体" w:hAnsi="宋体" w:hint="eastAsia"/>
          <w:b/>
          <w:bCs/>
          <w:color w:val="000000" w:themeColor="text1"/>
          <w:sz w:val="28"/>
          <w:szCs w:val="28"/>
        </w:rPr>
        <w:t>标</w:t>
      </w:r>
      <w:r>
        <w:rPr>
          <w:rFonts w:ascii="宋体" w:hAnsi="宋体" w:hint="eastAsia"/>
          <w:b/>
          <w:bCs/>
          <w:color w:val="000000" w:themeColor="text1"/>
          <w:sz w:val="28"/>
          <w:szCs w:val="28"/>
        </w:rPr>
        <w:t xml:space="preserve"> </w:t>
      </w:r>
      <w:r>
        <w:rPr>
          <w:rFonts w:ascii="宋体" w:hAnsi="宋体" w:hint="eastAsia"/>
          <w:b/>
          <w:bCs/>
          <w:color w:val="000000" w:themeColor="text1"/>
          <w:sz w:val="28"/>
          <w:szCs w:val="28"/>
        </w:rPr>
        <w:t>人：</w:t>
      </w:r>
      <w:r>
        <w:rPr>
          <w:rFonts w:ascii="宋体" w:hAnsi="宋体" w:hint="eastAsia"/>
          <w:b/>
          <w:bCs/>
          <w:color w:val="000000" w:themeColor="text1"/>
          <w:sz w:val="28"/>
          <w:szCs w:val="28"/>
          <w:u w:val="single"/>
        </w:rPr>
        <w:t xml:space="preserve">            </w:t>
      </w:r>
      <w:r>
        <w:rPr>
          <w:rFonts w:ascii="宋体" w:hAnsi="宋体" w:hint="eastAsia"/>
          <w:b/>
          <w:bCs/>
          <w:color w:val="000000" w:themeColor="text1"/>
          <w:sz w:val="28"/>
          <w:szCs w:val="28"/>
          <w:u w:val="single"/>
        </w:rPr>
        <w:t>（盖章）</w:t>
      </w:r>
      <w:r>
        <w:rPr>
          <w:rFonts w:ascii="宋体" w:hAnsi="宋体" w:hint="eastAsia"/>
          <w:b/>
          <w:bCs/>
          <w:color w:val="000000" w:themeColor="text1"/>
          <w:sz w:val="28"/>
          <w:szCs w:val="28"/>
          <w:u w:val="single"/>
        </w:rPr>
        <w:t xml:space="preserve">              </w:t>
      </w:r>
    </w:p>
    <w:p w:rsidR="00417D9E" w:rsidRDefault="007E6DF3" w:rsidP="000C59AD">
      <w:pPr>
        <w:pStyle w:val="21"/>
        <w:adjustRightInd w:val="0"/>
        <w:snapToGrid w:val="0"/>
        <w:spacing w:beforeLines="20" w:afterLines="20" w:line="360" w:lineRule="auto"/>
        <w:ind w:leftChars="68" w:left="143" w:rightChars="-2" w:right="-4" w:firstLineChars="345" w:firstLine="970"/>
        <w:rPr>
          <w:rFonts w:ascii="宋体" w:hAnsi="宋体"/>
          <w:b/>
          <w:bCs/>
          <w:color w:val="000000" w:themeColor="text1"/>
          <w:sz w:val="28"/>
          <w:szCs w:val="28"/>
          <w:u w:val="single"/>
        </w:rPr>
      </w:pPr>
      <w:r>
        <w:rPr>
          <w:rFonts w:ascii="宋体" w:hAnsi="宋体" w:hint="eastAsia"/>
          <w:b/>
          <w:bCs/>
          <w:color w:val="000000" w:themeColor="text1"/>
          <w:sz w:val="28"/>
          <w:szCs w:val="28"/>
        </w:rPr>
        <w:t>法定代表人或其委托代理人：</w:t>
      </w:r>
      <w:r>
        <w:rPr>
          <w:rFonts w:ascii="宋体" w:hAnsi="宋体" w:hint="eastAsia"/>
          <w:b/>
          <w:bCs/>
          <w:color w:val="000000" w:themeColor="text1"/>
          <w:sz w:val="28"/>
          <w:szCs w:val="28"/>
          <w:u w:val="single"/>
        </w:rPr>
        <w:t xml:space="preserve">   </w:t>
      </w:r>
      <w:r>
        <w:rPr>
          <w:rFonts w:ascii="宋体" w:hAnsi="宋体" w:hint="eastAsia"/>
          <w:b/>
          <w:bCs/>
          <w:color w:val="000000" w:themeColor="text1"/>
          <w:sz w:val="28"/>
          <w:szCs w:val="28"/>
          <w:u w:val="single"/>
        </w:rPr>
        <w:t>（签字或盖章）</w:t>
      </w:r>
      <w:r>
        <w:rPr>
          <w:rFonts w:ascii="宋体" w:hAnsi="宋体" w:hint="eastAsia"/>
          <w:b/>
          <w:bCs/>
          <w:color w:val="000000" w:themeColor="text1"/>
          <w:sz w:val="28"/>
          <w:szCs w:val="28"/>
          <w:u w:val="single"/>
        </w:rPr>
        <w:t xml:space="preserve"> </w:t>
      </w:r>
    </w:p>
    <w:p w:rsidR="00417D9E" w:rsidRDefault="00417D9E" w:rsidP="000C59AD">
      <w:pPr>
        <w:adjustRightInd w:val="0"/>
        <w:snapToGrid w:val="0"/>
        <w:spacing w:beforeLines="20" w:afterLines="20" w:line="360" w:lineRule="auto"/>
        <w:ind w:rightChars="-2" w:right="-4"/>
        <w:rPr>
          <w:rFonts w:ascii="宋体" w:hAnsi="宋体"/>
          <w:b/>
          <w:color w:val="000000" w:themeColor="text1"/>
          <w:szCs w:val="28"/>
        </w:rPr>
      </w:pPr>
    </w:p>
    <w:p w:rsidR="00417D9E" w:rsidRDefault="007E6DF3" w:rsidP="000C59AD">
      <w:pPr>
        <w:adjustRightInd w:val="0"/>
        <w:snapToGrid w:val="0"/>
        <w:spacing w:beforeLines="20" w:afterLines="20" w:line="360" w:lineRule="auto"/>
        <w:ind w:rightChars="-2" w:right="-4"/>
        <w:jc w:val="center"/>
        <w:rPr>
          <w:rFonts w:ascii="宋体" w:hAnsi="宋体"/>
          <w:b/>
          <w:color w:val="000000" w:themeColor="text1"/>
          <w:sz w:val="28"/>
          <w:szCs w:val="28"/>
        </w:rPr>
      </w:pPr>
      <w:r>
        <w:rPr>
          <w:rFonts w:ascii="宋体" w:hAnsi="宋体" w:hint="eastAsia"/>
          <w:b/>
          <w:color w:val="000000" w:themeColor="text1"/>
          <w:sz w:val="28"/>
          <w:szCs w:val="28"/>
        </w:rPr>
        <w:t>日</w:t>
      </w:r>
      <w:r>
        <w:rPr>
          <w:rFonts w:ascii="宋体" w:hAnsi="宋体" w:hint="eastAsia"/>
          <w:b/>
          <w:color w:val="000000" w:themeColor="text1"/>
          <w:sz w:val="28"/>
          <w:szCs w:val="28"/>
        </w:rPr>
        <w:t xml:space="preserve">  </w:t>
      </w:r>
      <w:r>
        <w:rPr>
          <w:rFonts w:ascii="宋体" w:hAnsi="宋体" w:hint="eastAsia"/>
          <w:b/>
          <w:color w:val="000000" w:themeColor="text1"/>
          <w:sz w:val="28"/>
          <w:szCs w:val="28"/>
        </w:rPr>
        <w:t>期：</w:t>
      </w:r>
      <w:r>
        <w:rPr>
          <w:rFonts w:ascii="宋体" w:hAnsi="宋体" w:hint="eastAsia"/>
          <w:b/>
          <w:color w:val="000000" w:themeColor="text1"/>
          <w:sz w:val="28"/>
          <w:szCs w:val="28"/>
        </w:rPr>
        <w:t xml:space="preserve"> </w:t>
      </w:r>
      <w:r>
        <w:rPr>
          <w:rFonts w:ascii="宋体" w:hAnsi="宋体" w:hint="eastAsia"/>
          <w:b/>
          <w:color w:val="000000" w:themeColor="text1"/>
          <w:sz w:val="28"/>
          <w:szCs w:val="28"/>
        </w:rPr>
        <w:t>年</w:t>
      </w:r>
      <w:r>
        <w:rPr>
          <w:rFonts w:ascii="宋体" w:hAnsi="宋体" w:hint="eastAsia"/>
          <w:b/>
          <w:color w:val="000000" w:themeColor="text1"/>
          <w:sz w:val="28"/>
          <w:szCs w:val="28"/>
        </w:rPr>
        <w:t xml:space="preserve"> </w:t>
      </w:r>
      <w:r>
        <w:rPr>
          <w:rFonts w:ascii="宋体" w:hAnsi="宋体" w:hint="eastAsia"/>
          <w:b/>
          <w:color w:val="000000" w:themeColor="text1"/>
          <w:sz w:val="28"/>
          <w:szCs w:val="28"/>
        </w:rPr>
        <w:t>月日</w:t>
      </w:r>
    </w:p>
    <w:bookmarkEnd w:id="111"/>
    <w:bookmarkEnd w:id="112"/>
    <w:p w:rsidR="00417D9E" w:rsidRDefault="00417D9E">
      <w:pPr>
        <w:spacing w:line="440" w:lineRule="exact"/>
        <w:jc w:val="center"/>
        <w:rPr>
          <w:rFonts w:ascii="宋体" w:hAnsi="宋体"/>
          <w:color w:val="000000" w:themeColor="text1"/>
          <w:sz w:val="24"/>
          <w:szCs w:val="24"/>
        </w:rPr>
      </w:pPr>
    </w:p>
    <w:p w:rsidR="00417D9E" w:rsidRDefault="00417D9E">
      <w:pPr>
        <w:spacing w:line="440" w:lineRule="exact"/>
        <w:jc w:val="center"/>
        <w:rPr>
          <w:rFonts w:ascii="宋体" w:hAnsi="宋体"/>
          <w:color w:val="000000" w:themeColor="text1"/>
          <w:sz w:val="24"/>
          <w:szCs w:val="24"/>
        </w:rPr>
      </w:pPr>
    </w:p>
    <w:p w:rsidR="00417D9E" w:rsidRDefault="007E6DF3">
      <w:pPr>
        <w:spacing w:line="440" w:lineRule="exact"/>
        <w:jc w:val="center"/>
        <w:rPr>
          <w:rFonts w:ascii="宋体" w:hAnsi="宋体"/>
          <w:b/>
          <w:color w:val="000000" w:themeColor="text1"/>
          <w:sz w:val="28"/>
          <w:szCs w:val="28"/>
        </w:rPr>
      </w:pPr>
      <w:r>
        <w:rPr>
          <w:rFonts w:ascii="宋体" w:hAnsi="宋体"/>
          <w:color w:val="000000" w:themeColor="text1"/>
          <w:sz w:val="24"/>
          <w:szCs w:val="24"/>
        </w:rPr>
        <w:br w:type="page"/>
      </w:r>
      <w:bookmarkStart w:id="113" w:name="_Hlk525933892"/>
    </w:p>
    <w:p w:rsidR="00417D9E" w:rsidRDefault="007E6DF3">
      <w:pPr>
        <w:jc w:val="center"/>
        <w:rPr>
          <w:rFonts w:ascii="宋体" w:hAnsi="宋体"/>
          <w:color w:val="000000" w:themeColor="text1"/>
          <w:sz w:val="28"/>
          <w:szCs w:val="28"/>
          <w:u w:val="single"/>
        </w:rPr>
      </w:pPr>
      <w:bookmarkStart w:id="114" w:name="_Hlk14389127"/>
      <w:r>
        <w:rPr>
          <w:rFonts w:ascii="宋体" w:hAnsi="宋体" w:hint="eastAsia"/>
          <w:b/>
          <w:bCs/>
          <w:sz w:val="28"/>
          <w:szCs w:val="32"/>
        </w:rPr>
        <w:lastRenderedPageBreak/>
        <w:t>格式</w:t>
      </w:r>
      <w:r>
        <w:rPr>
          <w:rFonts w:ascii="宋体" w:hAnsi="宋体"/>
          <w:b/>
          <w:bCs/>
          <w:sz w:val="28"/>
          <w:szCs w:val="32"/>
        </w:rPr>
        <w:t>1</w:t>
      </w:r>
      <w:r>
        <w:rPr>
          <w:rFonts w:ascii="宋体" w:hAnsi="宋体" w:hint="eastAsia"/>
          <w:b/>
          <w:bCs/>
          <w:sz w:val="28"/>
          <w:szCs w:val="32"/>
        </w:rPr>
        <w:t>、供应商信誉承诺书</w:t>
      </w:r>
    </w:p>
    <w:p w:rsidR="00417D9E" w:rsidRDefault="007E6DF3">
      <w:pPr>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本企业郑重承诺：</w:t>
      </w:r>
    </w:p>
    <w:p w:rsidR="00417D9E" w:rsidRDefault="007E6DF3">
      <w:pPr>
        <w:widowControl/>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我公司不存在以下几种情形，否则我公司将接受联合惩戒，中标无效，投标保证金不予退还：</w:t>
      </w:r>
    </w:p>
    <w:p w:rsidR="00417D9E" w:rsidRDefault="007E6DF3">
      <w:pPr>
        <w:widowControl/>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、被公共资源交易监督管理部门在本项目所在地限制投标，且在有效期内；</w:t>
      </w:r>
    </w:p>
    <w:p w:rsidR="00417D9E" w:rsidRDefault="007E6DF3">
      <w:pPr>
        <w:widowControl/>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、被最高人民法院在“信用中国”网站（</w:t>
      </w:r>
      <w:r>
        <w:rPr>
          <w:rFonts w:ascii="宋体" w:hAnsi="宋体" w:cs="宋体" w:hint="eastAsia"/>
          <w:color w:val="000000" w:themeColor="text1"/>
          <w:sz w:val="24"/>
        </w:rPr>
        <w:t>www.creditchina.gov.cn</w:t>
      </w:r>
      <w:r>
        <w:rPr>
          <w:rFonts w:ascii="宋体" w:hAnsi="宋体" w:cs="宋体" w:hint="eastAsia"/>
          <w:color w:val="000000" w:themeColor="text1"/>
          <w:sz w:val="24"/>
        </w:rPr>
        <w:t>）列入失信被执行人受惩黑名单；</w:t>
      </w:r>
    </w:p>
    <w:p w:rsidR="00417D9E" w:rsidRDefault="007E6DF3">
      <w:pPr>
        <w:widowControl/>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、被国家税务总局列入“重大税收违法案件当事人”名单。</w:t>
      </w:r>
    </w:p>
    <w:p w:rsidR="00417D9E" w:rsidRDefault="007E6DF3">
      <w:pPr>
        <w:widowControl/>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、被中国政府采购网（</w:t>
      </w:r>
      <w:r>
        <w:rPr>
          <w:rFonts w:ascii="宋体" w:hAnsi="宋体" w:cs="宋体" w:hint="eastAsia"/>
          <w:color w:val="000000" w:themeColor="text1"/>
          <w:sz w:val="24"/>
        </w:rPr>
        <w:t>www.ccgp.gov.cn</w:t>
      </w:r>
      <w:r>
        <w:rPr>
          <w:rFonts w:ascii="宋体" w:hAnsi="宋体" w:cs="宋体" w:hint="eastAsia"/>
          <w:color w:val="000000" w:themeColor="text1"/>
          <w:sz w:val="24"/>
        </w:rPr>
        <w:t>）列入“政府采购严重违法失信行为记录名单”</w:t>
      </w:r>
      <w:r>
        <w:rPr>
          <w:rFonts w:ascii="宋体" w:hAnsi="宋体" w:cs="宋体" w:hint="eastAsia"/>
          <w:color w:val="000000" w:themeColor="text1"/>
          <w:sz w:val="24"/>
        </w:rPr>
        <w:t xml:space="preserve"> </w:t>
      </w:r>
    </w:p>
    <w:p w:rsidR="00417D9E" w:rsidRDefault="007E6DF3">
      <w:pPr>
        <w:widowControl/>
        <w:spacing w:line="360" w:lineRule="auto"/>
        <w:ind w:firstLineChars="200" w:firstLine="480"/>
        <w:rPr>
          <w:rFonts w:ascii="宋体" w:hAnsi="宋体"/>
          <w:b/>
          <w:color w:val="000000" w:themeColor="text1"/>
          <w:sz w:val="28"/>
          <w:szCs w:val="28"/>
        </w:rPr>
      </w:pPr>
      <w:r>
        <w:rPr>
          <w:rFonts w:ascii="宋体" w:hAnsi="宋体" w:cs="宋体" w:hint="eastAsia"/>
          <w:color w:val="000000" w:themeColor="text1"/>
          <w:sz w:val="24"/>
        </w:rPr>
        <w:t>5</w:t>
      </w:r>
      <w:r>
        <w:rPr>
          <w:rFonts w:ascii="宋体" w:hAnsi="宋体" w:cs="宋体" w:hint="eastAsia"/>
          <w:color w:val="000000" w:themeColor="text1"/>
          <w:sz w:val="24"/>
        </w:rPr>
        <w:t>、被国家企业信用信息公示系统（</w:t>
      </w:r>
      <w:r>
        <w:rPr>
          <w:rFonts w:ascii="宋体" w:hAnsi="宋体" w:cs="宋体" w:hint="eastAsia"/>
          <w:color w:val="000000" w:themeColor="text1"/>
          <w:sz w:val="24"/>
        </w:rPr>
        <w:t>www.gsxt.gov.cn</w:t>
      </w:r>
      <w:r>
        <w:rPr>
          <w:rFonts w:ascii="宋体" w:hAnsi="宋体" w:cs="宋体" w:hint="eastAsia"/>
          <w:color w:val="000000" w:themeColor="text1"/>
          <w:sz w:val="24"/>
        </w:rPr>
        <w:t>）中列入严重违法失信企业名单</w:t>
      </w:r>
      <w:r>
        <w:rPr>
          <w:rFonts w:ascii="宋体" w:hAnsi="宋体" w:hint="eastAsia"/>
          <w:b/>
          <w:color w:val="000000" w:themeColor="text1"/>
          <w:sz w:val="28"/>
          <w:szCs w:val="28"/>
        </w:rPr>
        <w:t>。</w:t>
      </w:r>
    </w:p>
    <w:p w:rsidR="00417D9E" w:rsidRDefault="00417D9E">
      <w:pPr>
        <w:adjustRightInd w:val="0"/>
        <w:snapToGrid w:val="0"/>
        <w:spacing w:line="360" w:lineRule="auto"/>
        <w:jc w:val="right"/>
        <w:rPr>
          <w:rFonts w:ascii="宋体" w:hAnsi="宋体" w:cs="宋体"/>
          <w:color w:val="000000" w:themeColor="text1"/>
          <w:sz w:val="24"/>
        </w:rPr>
      </w:pPr>
    </w:p>
    <w:bookmarkEnd w:id="114"/>
    <w:p w:rsidR="00417D9E" w:rsidRDefault="007E6DF3">
      <w:pPr>
        <w:widowControl/>
        <w:spacing w:line="360" w:lineRule="auto"/>
        <w:ind w:right="480" w:firstLineChars="1000" w:firstLine="2400"/>
        <w:rPr>
          <w:rFonts w:ascii="宋体" w:hAnsi="宋体"/>
          <w:kern w:val="0"/>
          <w:sz w:val="24"/>
          <w:szCs w:val="24"/>
        </w:rPr>
      </w:pPr>
      <w:r>
        <w:rPr>
          <w:rFonts w:ascii="宋体" w:hAnsi="宋体" w:hint="eastAsia"/>
          <w:kern w:val="0"/>
          <w:sz w:val="24"/>
          <w:szCs w:val="24"/>
        </w:rPr>
        <w:t>供应商：（单位公章）</w:t>
      </w:r>
      <w:r>
        <w:rPr>
          <w:rFonts w:ascii="宋体" w:hAnsi="宋体" w:hint="eastAsia"/>
          <w:kern w:val="0"/>
          <w:sz w:val="24"/>
          <w:szCs w:val="24"/>
        </w:rPr>
        <w:t xml:space="preserve">  </w:t>
      </w:r>
    </w:p>
    <w:p w:rsidR="00417D9E" w:rsidRDefault="007E6DF3">
      <w:pPr>
        <w:widowControl/>
        <w:spacing w:line="360" w:lineRule="auto"/>
        <w:ind w:right="420" w:firstLineChars="1000" w:firstLine="2400"/>
        <w:rPr>
          <w:rFonts w:ascii="宋体" w:hAnsi="宋体"/>
          <w:kern w:val="0"/>
          <w:sz w:val="24"/>
          <w:szCs w:val="24"/>
        </w:rPr>
      </w:pPr>
      <w:r>
        <w:rPr>
          <w:rFonts w:ascii="宋体" w:hAnsi="宋体" w:hint="eastAsia"/>
          <w:kern w:val="0"/>
          <w:sz w:val="24"/>
          <w:szCs w:val="24"/>
        </w:rPr>
        <w:t>法定代表人（或其委托代理人）：</w:t>
      </w:r>
      <w:r>
        <w:rPr>
          <w:rFonts w:ascii="宋体" w:hAnsi="宋体" w:hint="eastAsia"/>
          <w:kern w:val="0"/>
          <w:sz w:val="24"/>
          <w:szCs w:val="24"/>
        </w:rPr>
        <w:t xml:space="preserve"> </w:t>
      </w:r>
      <w:r>
        <w:rPr>
          <w:rFonts w:ascii="宋体" w:hAnsi="宋体" w:hint="eastAsia"/>
          <w:kern w:val="0"/>
          <w:sz w:val="24"/>
          <w:szCs w:val="24"/>
        </w:rPr>
        <w:t>（签字或盖章）</w:t>
      </w:r>
    </w:p>
    <w:p w:rsidR="00417D9E" w:rsidRDefault="007E6DF3">
      <w:pPr>
        <w:widowControl/>
        <w:spacing w:line="360" w:lineRule="auto"/>
        <w:ind w:right="480" w:firstLineChars="1000" w:firstLine="2400"/>
        <w:rPr>
          <w:rFonts w:ascii="宋体" w:hAnsi="宋体"/>
          <w:kern w:val="0"/>
          <w:sz w:val="24"/>
          <w:szCs w:val="24"/>
        </w:rPr>
      </w:pPr>
      <w:r>
        <w:rPr>
          <w:rFonts w:ascii="宋体" w:hAnsi="宋体" w:hint="eastAsia"/>
          <w:kern w:val="0"/>
          <w:sz w:val="24"/>
          <w:szCs w:val="24"/>
        </w:rPr>
        <w:t>日期：</w:t>
      </w:r>
    </w:p>
    <w:p w:rsidR="00417D9E" w:rsidRDefault="00417D9E">
      <w:pPr>
        <w:widowControl/>
        <w:spacing w:line="360" w:lineRule="auto"/>
        <w:rPr>
          <w:rFonts w:ascii="宋体" w:hAnsi="宋体"/>
          <w:b/>
          <w:color w:val="000000" w:themeColor="text1"/>
          <w:sz w:val="28"/>
          <w:szCs w:val="28"/>
        </w:rPr>
      </w:pPr>
    </w:p>
    <w:p w:rsidR="00417D9E" w:rsidRDefault="007E6DF3">
      <w:pPr>
        <w:widowControl/>
        <w:rPr>
          <w:rFonts w:ascii="宋体" w:hAnsi="宋体"/>
          <w:b/>
          <w:color w:val="000000" w:themeColor="text1"/>
          <w:sz w:val="28"/>
          <w:szCs w:val="28"/>
        </w:rPr>
      </w:pPr>
      <w:r>
        <w:rPr>
          <w:rFonts w:ascii="宋体" w:hAnsi="宋体" w:hint="eastAsia"/>
          <w:b/>
          <w:color w:val="000000" w:themeColor="text1"/>
          <w:sz w:val="28"/>
          <w:szCs w:val="28"/>
        </w:rPr>
        <w:t>备注：供应商若提供信誉要求的相关截图，请将截图上传到本格式内。</w:t>
      </w:r>
    </w:p>
    <w:p w:rsidR="00417D9E" w:rsidRDefault="007E6DF3">
      <w:pPr>
        <w:widowControl/>
        <w:rPr>
          <w:rFonts w:ascii="宋体" w:hAnsi="宋体"/>
          <w:b/>
          <w:color w:val="000000" w:themeColor="text1"/>
          <w:sz w:val="28"/>
          <w:szCs w:val="28"/>
        </w:rPr>
      </w:pPr>
      <w:r>
        <w:rPr>
          <w:rFonts w:ascii="宋体" w:hAnsi="宋体"/>
          <w:b/>
          <w:color w:val="000000" w:themeColor="text1"/>
          <w:sz w:val="28"/>
          <w:szCs w:val="28"/>
        </w:rPr>
        <w:br w:type="page"/>
      </w:r>
    </w:p>
    <w:p w:rsidR="00417D9E" w:rsidRDefault="007E6DF3">
      <w:pPr>
        <w:jc w:val="center"/>
        <w:rPr>
          <w:rFonts w:ascii="宋体" w:hAnsi="宋体"/>
          <w:b/>
          <w:color w:val="000000" w:themeColor="text1"/>
          <w:sz w:val="28"/>
          <w:szCs w:val="28"/>
        </w:rPr>
      </w:pPr>
      <w:r>
        <w:rPr>
          <w:rFonts w:ascii="宋体" w:hAnsi="宋体" w:hint="eastAsia"/>
          <w:b/>
          <w:color w:val="000000" w:themeColor="text1"/>
          <w:sz w:val="28"/>
          <w:szCs w:val="28"/>
        </w:rPr>
        <w:lastRenderedPageBreak/>
        <w:t>格式</w:t>
      </w:r>
      <w:r>
        <w:rPr>
          <w:rFonts w:ascii="宋体" w:hAnsi="宋体"/>
          <w:b/>
          <w:color w:val="000000" w:themeColor="text1"/>
          <w:sz w:val="28"/>
          <w:szCs w:val="28"/>
        </w:rPr>
        <w:t>2</w:t>
      </w:r>
      <w:r>
        <w:rPr>
          <w:rFonts w:ascii="宋体" w:hAnsi="宋体" w:hint="eastAsia"/>
          <w:b/>
          <w:color w:val="000000" w:themeColor="text1"/>
          <w:sz w:val="28"/>
          <w:szCs w:val="28"/>
        </w:rPr>
        <w:t>、供货承诺书</w:t>
      </w:r>
    </w:p>
    <w:p w:rsidR="00417D9E" w:rsidRDefault="007E6DF3">
      <w:pPr>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本企业郑重承诺：</w:t>
      </w:r>
    </w:p>
    <w:p w:rsidR="00417D9E" w:rsidRDefault="00417D9E">
      <w:pPr>
        <w:rPr>
          <w:rFonts w:ascii="宋体" w:hAnsi="宋体"/>
          <w:color w:val="000000" w:themeColor="text1"/>
          <w:sz w:val="24"/>
          <w:szCs w:val="21"/>
          <w:u w:val="single"/>
        </w:rPr>
      </w:pPr>
    </w:p>
    <w:p w:rsidR="00417D9E" w:rsidRDefault="007E6DF3">
      <w:pPr>
        <w:widowControl/>
        <w:tabs>
          <w:tab w:val="left" w:pos="360"/>
        </w:tabs>
        <w:adjustRightInd w:val="0"/>
        <w:snapToGrid w:val="0"/>
        <w:spacing w:line="360" w:lineRule="auto"/>
        <w:ind w:firstLineChars="200" w:firstLine="480"/>
        <w:rPr>
          <w:rFonts w:ascii="宋体" w:hAnsi="宋体" w:cs="宋体"/>
          <w:kern w:val="0"/>
          <w:sz w:val="24"/>
          <w:szCs w:val="21"/>
        </w:rPr>
      </w:pPr>
      <w:r>
        <w:rPr>
          <w:rFonts w:ascii="宋体" w:hAnsi="宋体" w:cs="宋体" w:hint="eastAsia"/>
          <w:kern w:val="0"/>
          <w:sz w:val="24"/>
          <w:szCs w:val="21"/>
        </w:rPr>
        <w:t>我公司承诺所提供的投标产品的技术参数完全响应采购文件的要求。供货及安装期内在业主指定地点完成全部组建安装，并保证安全性、可靠性等重要的事项。供货验收时如产品不符合采购文件技术参数全部要求，无条件更换货物，直至符合采购文件要求。并承担由此造成的一切经济损失与时间延误。同时业主有权利取消我公司中标资格，我公司愿意承担一切违约处罚。</w:t>
      </w:r>
    </w:p>
    <w:p w:rsidR="00417D9E" w:rsidRDefault="00417D9E">
      <w:pPr>
        <w:widowControl/>
        <w:tabs>
          <w:tab w:val="left" w:pos="360"/>
        </w:tabs>
        <w:adjustRightInd w:val="0"/>
        <w:snapToGrid w:val="0"/>
        <w:spacing w:line="360" w:lineRule="auto"/>
        <w:ind w:firstLineChars="200" w:firstLine="420"/>
        <w:rPr>
          <w:rFonts w:ascii="宋体" w:hAnsi="宋体" w:cs="宋体"/>
          <w:kern w:val="0"/>
          <w:szCs w:val="21"/>
        </w:rPr>
      </w:pPr>
    </w:p>
    <w:bookmarkEnd w:id="113"/>
    <w:p w:rsidR="00417D9E" w:rsidRDefault="007E6DF3">
      <w:pPr>
        <w:widowControl/>
        <w:spacing w:line="360" w:lineRule="auto"/>
        <w:ind w:right="480" w:firstLineChars="1000" w:firstLine="2400"/>
        <w:rPr>
          <w:rFonts w:ascii="宋体" w:hAnsi="宋体"/>
          <w:kern w:val="0"/>
          <w:sz w:val="24"/>
          <w:szCs w:val="24"/>
        </w:rPr>
      </w:pPr>
      <w:r>
        <w:rPr>
          <w:rFonts w:ascii="宋体" w:hAnsi="宋体" w:hint="eastAsia"/>
          <w:kern w:val="0"/>
          <w:sz w:val="24"/>
          <w:szCs w:val="24"/>
        </w:rPr>
        <w:t>供应商：（单位公章）</w:t>
      </w:r>
      <w:r>
        <w:rPr>
          <w:rFonts w:ascii="宋体" w:hAnsi="宋体" w:hint="eastAsia"/>
          <w:kern w:val="0"/>
          <w:sz w:val="24"/>
          <w:szCs w:val="24"/>
        </w:rPr>
        <w:t xml:space="preserve">  </w:t>
      </w:r>
    </w:p>
    <w:p w:rsidR="00417D9E" w:rsidRDefault="007E6DF3">
      <w:pPr>
        <w:widowControl/>
        <w:spacing w:line="360" w:lineRule="auto"/>
        <w:ind w:right="420" w:firstLineChars="1000" w:firstLine="2400"/>
        <w:rPr>
          <w:rFonts w:ascii="宋体" w:hAnsi="宋体"/>
          <w:kern w:val="0"/>
          <w:sz w:val="24"/>
          <w:szCs w:val="24"/>
        </w:rPr>
      </w:pPr>
      <w:r>
        <w:rPr>
          <w:rFonts w:ascii="宋体" w:hAnsi="宋体" w:hint="eastAsia"/>
          <w:kern w:val="0"/>
          <w:sz w:val="24"/>
          <w:szCs w:val="24"/>
        </w:rPr>
        <w:t>法定代表人（或其委托代理人）：</w:t>
      </w:r>
      <w:r>
        <w:rPr>
          <w:rFonts w:ascii="宋体" w:hAnsi="宋体" w:hint="eastAsia"/>
          <w:kern w:val="0"/>
          <w:sz w:val="24"/>
          <w:szCs w:val="24"/>
        </w:rPr>
        <w:t xml:space="preserve"> </w:t>
      </w:r>
      <w:r>
        <w:rPr>
          <w:rFonts w:ascii="宋体" w:hAnsi="宋体" w:hint="eastAsia"/>
          <w:kern w:val="0"/>
          <w:sz w:val="24"/>
          <w:szCs w:val="24"/>
        </w:rPr>
        <w:t>（签字或盖章）</w:t>
      </w:r>
    </w:p>
    <w:p w:rsidR="00417D9E" w:rsidRDefault="007E6DF3">
      <w:pPr>
        <w:widowControl/>
        <w:spacing w:line="360" w:lineRule="auto"/>
        <w:ind w:right="480" w:firstLineChars="1000" w:firstLine="2400"/>
        <w:rPr>
          <w:rFonts w:ascii="宋体" w:hAnsi="宋体"/>
          <w:kern w:val="0"/>
          <w:sz w:val="24"/>
          <w:szCs w:val="24"/>
        </w:rPr>
      </w:pPr>
      <w:r>
        <w:rPr>
          <w:rFonts w:ascii="宋体" w:hAnsi="宋体" w:hint="eastAsia"/>
          <w:kern w:val="0"/>
          <w:sz w:val="24"/>
          <w:szCs w:val="24"/>
        </w:rPr>
        <w:t>日期：</w:t>
      </w:r>
    </w:p>
    <w:p w:rsidR="00417D9E" w:rsidRDefault="007E6DF3">
      <w:pPr>
        <w:pStyle w:val="Normal1"/>
        <w:snapToGrid w:val="0"/>
        <w:spacing w:line="360" w:lineRule="auto"/>
        <w:rPr>
          <w:rFonts w:ascii="宋体" w:hAnsi="宋体"/>
          <w:b/>
          <w:color w:val="000000" w:themeColor="text1"/>
          <w:szCs w:val="28"/>
        </w:rPr>
      </w:pPr>
      <w:bookmarkStart w:id="115" w:name="_Hlk525935767"/>
      <w:r>
        <w:rPr>
          <w:rFonts w:ascii="宋体" w:hAnsi="宋体"/>
          <w:b/>
          <w:color w:val="000000" w:themeColor="text1"/>
          <w:sz w:val="28"/>
          <w:szCs w:val="28"/>
        </w:rPr>
        <w:br w:type="page"/>
      </w:r>
    </w:p>
    <w:p w:rsidR="00417D9E" w:rsidRDefault="007E6DF3">
      <w:pPr>
        <w:adjustRightInd w:val="0"/>
        <w:snapToGrid w:val="0"/>
        <w:spacing w:line="360" w:lineRule="auto"/>
        <w:jc w:val="center"/>
        <w:rPr>
          <w:rFonts w:ascii="宋体" w:hAnsi="宋体" w:cs="宋体"/>
          <w:b/>
          <w:color w:val="000000" w:themeColor="text1"/>
          <w:sz w:val="28"/>
          <w:szCs w:val="28"/>
        </w:rPr>
      </w:pPr>
      <w:r>
        <w:rPr>
          <w:rFonts w:ascii="宋体" w:hAnsi="宋体" w:cs="宋体" w:hint="eastAsia"/>
          <w:b/>
          <w:color w:val="000000" w:themeColor="text1"/>
          <w:sz w:val="28"/>
          <w:szCs w:val="28"/>
        </w:rPr>
        <w:lastRenderedPageBreak/>
        <w:t>格式</w:t>
      </w:r>
      <w:r>
        <w:rPr>
          <w:rFonts w:ascii="宋体" w:hAnsi="宋体" w:cs="宋体" w:hint="eastAsia"/>
          <w:b/>
          <w:color w:val="000000" w:themeColor="text1"/>
          <w:sz w:val="28"/>
          <w:szCs w:val="28"/>
        </w:rPr>
        <w:t>3</w:t>
      </w:r>
      <w:r>
        <w:rPr>
          <w:rFonts w:ascii="宋体" w:hAnsi="宋体" w:cs="宋体" w:hint="eastAsia"/>
          <w:b/>
          <w:color w:val="000000" w:themeColor="text1"/>
          <w:sz w:val="28"/>
          <w:szCs w:val="28"/>
        </w:rPr>
        <w:t>、无行贿犯罪记录承诺书</w:t>
      </w:r>
    </w:p>
    <w:p w:rsidR="00417D9E" w:rsidRDefault="007E6DF3">
      <w:pPr>
        <w:adjustRightInd w:val="0"/>
        <w:snapToGrid w:val="0"/>
        <w:spacing w:line="360" w:lineRule="auto"/>
        <w:rPr>
          <w:rFonts w:ascii="宋体" w:hAnsi="宋体" w:cs="宋体"/>
          <w:color w:val="000000" w:themeColor="text1"/>
          <w:sz w:val="24"/>
        </w:rPr>
      </w:pPr>
      <w:r>
        <w:rPr>
          <w:rFonts w:ascii="宋体" w:hAnsi="宋体" w:cs="宋体" w:hint="eastAsia"/>
          <w:color w:val="000000" w:themeColor="text1"/>
          <w:sz w:val="24"/>
        </w:rPr>
        <w:t>本企业郑重承诺：</w:t>
      </w:r>
    </w:p>
    <w:p w:rsidR="00417D9E" w:rsidRDefault="00417D9E">
      <w:pPr>
        <w:adjustRightInd w:val="0"/>
        <w:snapToGrid w:val="0"/>
        <w:spacing w:line="360" w:lineRule="auto"/>
        <w:rPr>
          <w:rFonts w:ascii="宋体" w:hAnsi="宋体" w:cs="宋体"/>
          <w:color w:val="000000" w:themeColor="text1"/>
          <w:sz w:val="24"/>
        </w:rPr>
      </w:pPr>
    </w:p>
    <w:p w:rsidR="00417D9E" w:rsidRDefault="007E6DF3">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、遵守中华人民共和国、安徽省、淮南市有关招标投标的法律法规及政策规定，自觉维护招投标市场正常秩序。若有违反，同意被废除投标资格并接受处罚。</w:t>
      </w:r>
    </w:p>
    <w:p w:rsidR="00417D9E" w:rsidRDefault="007E6DF3">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、遵守淮南市招投标交易中心各项管理制度，服从招投标有关活动程序安排，遵守开标现场纪律。若有违反，同意被废除投标资格并接受处罚。</w:t>
      </w:r>
    </w:p>
    <w:p w:rsidR="00417D9E" w:rsidRDefault="007E6DF3">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、保证投标文件内容无任何虚假。若评标过程中查有虚假，同意作无效投标文件处理并同意投标保证金不予返还，若中标之后查有虚假，同意被取消中标资格并同意投标保证金不予返还。</w:t>
      </w:r>
    </w:p>
    <w:p w:rsidR="00417D9E" w:rsidRDefault="007E6DF3">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、保证法人代表、企业联系人等本企业人员在以往经济活动中没有任何行贿犯罪</w:t>
      </w:r>
      <w:r>
        <w:rPr>
          <w:rFonts w:ascii="宋体" w:hAnsi="宋体" w:cs="宋体" w:hint="eastAsia"/>
          <w:color w:val="000000" w:themeColor="text1"/>
          <w:sz w:val="24"/>
        </w:rPr>
        <w:t>记录。</w:t>
      </w:r>
    </w:p>
    <w:p w:rsidR="00417D9E" w:rsidRDefault="007E6DF3">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我方保证上述信息的真实和准确，并愿意承担因我方就此弄虚作假所引起的一切法律后果。</w:t>
      </w:r>
    </w:p>
    <w:p w:rsidR="00417D9E" w:rsidRDefault="007E6DF3">
      <w:pPr>
        <w:widowControl/>
        <w:spacing w:line="360" w:lineRule="auto"/>
        <w:ind w:right="480" w:firstLineChars="1000" w:firstLine="2400"/>
        <w:rPr>
          <w:rFonts w:ascii="宋体" w:hAnsi="宋体"/>
          <w:kern w:val="0"/>
          <w:sz w:val="24"/>
          <w:szCs w:val="24"/>
        </w:rPr>
      </w:pPr>
      <w:r>
        <w:rPr>
          <w:rFonts w:ascii="宋体" w:hAnsi="宋体" w:hint="eastAsia"/>
          <w:kern w:val="0"/>
          <w:sz w:val="24"/>
          <w:szCs w:val="24"/>
        </w:rPr>
        <w:t>供应商：（单位公章）</w:t>
      </w:r>
      <w:r>
        <w:rPr>
          <w:rFonts w:ascii="宋体" w:hAnsi="宋体" w:hint="eastAsia"/>
          <w:kern w:val="0"/>
          <w:sz w:val="24"/>
          <w:szCs w:val="24"/>
        </w:rPr>
        <w:t xml:space="preserve">  </w:t>
      </w:r>
    </w:p>
    <w:p w:rsidR="00417D9E" w:rsidRDefault="007E6DF3">
      <w:pPr>
        <w:widowControl/>
        <w:spacing w:line="360" w:lineRule="auto"/>
        <w:ind w:right="420" w:firstLineChars="1000" w:firstLine="2400"/>
        <w:rPr>
          <w:rFonts w:ascii="宋体" w:hAnsi="宋体"/>
          <w:kern w:val="0"/>
          <w:sz w:val="24"/>
          <w:szCs w:val="24"/>
        </w:rPr>
      </w:pPr>
      <w:r>
        <w:rPr>
          <w:rFonts w:ascii="宋体" w:hAnsi="宋体" w:hint="eastAsia"/>
          <w:kern w:val="0"/>
          <w:sz w:val="24"/>
          <w:szCs w:val="24"/>
        </w:rPr>
        <w:t>法定代表人（或其委托代理人）：</w:t>
      </w:r>
      <w:r>
        <w:rPr>
          <w:rFonts w:ascii="宋体" w:hAnsi="宋体" w:hint="eastAsia"/>
          <w:kern w:val="0"/>
          <w:sz w:val="24"/>
          <w:szCs w:val="24"/>
        </w:rPr>
        <w:t xml:space="preserve"> </w:t>
      </w:r>
      <w:r>
        <w:rPr>
          <w:rFonts w:ascii="宋体" w:hAnsi="宋体" w:hint="eastAsia"/>
          <w:kern w:val="0"/>
          <w:sz w:val="24"/>
          <w:szCs w:val="24"/>
        </w:rPr>
        <w:t>（签字或盖章）</w:t>
      </w:r>
    </w:p>
    <w:p w:rsidR="00417D9E" w:rsidRDefault="007E6DF3">
      <w:pPr>
        <w:widowControl/>
        <w:spacing w:line="360" w:lineRule="auto"/>
        <w:ind w:right="480" w:firstLineChars="1000" w:firstLine="2400"/>
        <w:rPr>
          <w:rFonts w:ascii="宋体" w:hAnsi="宋体"/>
          <w:kern w:val="0"/>
          <w:sz w:val="24"/>
          <w:szCs w:val="24"/>
        </w:rPr>
      </w:pPr>
      <w:r>
        <w:rPr>
          <w:rFonts w:ascii="宋体" w:hAnsi="宋体" w:hint="eastAsia"/>
          <w:kern w:val="0"/>
          <w:sz w:val="24"/>
          <w:szCs w:val="24"/>
        </w:rPr>
        <w:t>日期：</w:t>
      </w:r>
    </w:p>
    <w:p w:rsidR="00417D9E" w:rsidRDefault="007E6DF3">
      <w:pPr>
        <w:widowControl/>
        <w:rPr>
          <w:rFonts w:ascii="宋体" w:hAnsi="宋体"/>
          <w:b/>
          <w:bCs/>
          <w:sz w:val="28"/>
          <w:szCs w:val="32"/>
        </w:rPr>
      </w:pPr>
      <w:r>
        <w:rPr>
          <w:rFonts w:ascii="宋体" w:hAnsi="宋体"/>
          <w:b/>
          <w:bCs/>
          <w:sz w:val="28"/>
          <w:szCs w:val="32"/>
        </w:rPr>
        <w:br w:type="page"/>
      </w:r>
    </w:p>
    <w:p w:rsidR="00417D9E" w:rsidRDefault="00417D9E">
      <w:pPr>
        <w:widowControl/>
        <w:rPr>
          <w:rFonts w:ascii="宋体" w:hAnsi="宋体"/>
          <w:b/>
          <w:color w:val="000000" w:themeColor="text1"/>
          <w:sz w:val="28"/>
          <w:szCs w:val="28"/>
        </w:rPr>
      </w:pPr>
    </w:p>
    <w:p w:rsidR="00417D9E" w:rsidRDefault="007E6DF3">
      <w:pPr>
        <w:pStyle w:val="af0"/>
        <w:shd w:val="clear" w:color="auto" w:fill="FFFFFF"/>
        <w:spacing w:before="0" w:beforeAutospacing="0" w:after="0" w:afterAutospacing="0" w:line="360" w:lineRule="auto"/>
        <w:ind w:firstLine="390"/>
        <w:jc w:val="center"/>
        <w:rPr>
          <w:rFonts w:cs="Helvetica"/>
          <w:b/>
          <w:color w:val="000000" w:themeColor="text1"/>
          <w:sz w:val="32"/>
          <w:szCs w:val="32"/>
        </w:rPr>
      </w:pPr>
      <w:bookmarkStart w:id="116" w:name="_Toc243946214"/>
      <w:bookmarkStart w:id="117" w:name="_Toc243680621"/>
      <w:bookmarkStart w:id="118" w:name="_Toc195427244"/>
      <w:bookmarkStart w:id="119" w:name="_Toc245740663"/>
      <w:bookmarkStart w:id="120" w:name="_Hlk525932776"/>
      <w:bookmarkEnd w:id="115"/>
      <w:r>
        <w:rPr>
          <w:rFonts w:hint="eastAsia"/>
          <w:b/>
          <w:color w:val="000000" w:themeColor="text1"/>
          <w:sz w:val="28"/>
          <w:szCs w:val="28"/>
        </w:rPr>
        <w:t>格式</w:t>
      </w:r>
      <w:bookmarkEnd w:id="116"/>
      <w:bookmarkEnd w:id="117"/>
      <w:bookmarkEnd w:id="118"/>
      <w:bookmarkEnd w:id="119"/>
      <w:r>
        <w:rPr>
          <w:rFonts w:hint="eastAsia"/>
          <w:b/>
          <w:color w:val="000000" w:themeColor="text1"/>
          <w:sz w:val="28"/>
          <w:szCs w:val="28"/>
        </w:rPr>
        <w:t>4</w:t>
      </w:r>
      <w:r>
        <w:rPr>
          <w:rFonts w:hint="eastAsia"/>
          <w:b/>
          <w:color w:val="000000" w:themeColor="text1"/>
          <w:sz w:val="28"/>
          <w:szCs w:val="28"/>
        </w:rPr>
        <w:t>、</w:t>
      </w:r>
      <w:r>
        <w:rPr>
          <w:rFonts w:cs="Helvetica" w:hint="eastAsia"/>
          <w:b/>
          <w:color w:val="000000" w:themeColor="text1"/>
          <w:sz w:val="32"/>
          <w:szCs w:val="32"/>
        </w:rPr>
        <w:t>中小企业声明函</w:t>
      </w:r>
    </w:p>
    <w:p w:rsidR="00417D9E" w:rsidRDefault="007E6DF3">
      <w:pPr>
        <w:adjustRightInd w:val="0"/>
        <w:snapToGrid w:val="0"/>
        <w:spacing w:line="360" w:lineRule="auto"/>
        <w:ind w:firstLineChars="200" w:firstLine="480"/>
        <w:rPr>
          <w:rFonts w:ascii="宋体" w:hAnsi="宋体" w:cs="宋体"/>
          <w:color w:val="000000" w:themeColor="text1"/>
          <w:sz w:val="24"/>
        </w:rPr>
      </w:pPr>
      <w:bookmarkStart w:id="121" w:name="_Hlk14389162"/>
      <w:r>
        <w:rPr>
          <w:rFonts w:ascii="宋体" w:hAnsi="宋体" w:cs="宋体" w:hint="eastAsia"/>
          <w:color w:val="000000" w:themeColor="text1"/>
          <w:sz w:val="24"/>
        </w:rPr>
        <w:t>本公司郑重声明，根据《政府采购促进中小企业发展暂行办法》（财库〔</w:t>
      </w:r>
      <w:r>
        <w:rPr>
          <w:rFonts w:ascii="宋体" w:hAnsi="宋体" w:cs="宋体" w:hint="eastAsia"/>
          <w:color w:val="000000" w:themeColor="text1"/>
          <w:sz w:val="24"/>
        </w:rPr>
        <w:t>2011</w:t>
      </w:r>
      <w:r>
        <w:rPr>
          <w:rFonts w:ascii="宋体" w:hAnsi="宋体" w:cs="宋体" w:hint="eastAsia"/>
          <w:color w:val="000000" w:themeColor="text1"/>
          <w:sz w:val="24"/>
        </w:rPr>
        <w:t>〕</w:t>
      </w:r>
      <w:r>
        <w:rPr>
          <w:rFonts w:ascii="宋体" w:hAnsi="宋体" w:cs="宋体" w:hint="eastAsia"/>
          <w:color w:val="000000" w:themeColor="text1"/>
          <w:sz w:val="24"/>
        </w:rPr>
        <w:t>181</w:t>
      </w:r>
      <w:r>
        <w:rPr>
          <w:rFonts w:ascii="宋体" w:hAnsi="宋体" w:cs="宋体" w:hint="eastAsia"/>
          <w:color w:val="000000" w:themeColor="text1"/>
          <w:sz w:val="24"/>
        </w:rPr>
        <w:t>号）的规定，本公司为</w:t>
      </w:r>
      <w:r>
        <w:rPr>
          <w:rFonts w:ascii="宋体" w:hAnsi="宋体" w:cs="宋体" w:hint="eastAsia"/>
          <w:color w:val="000000" w:themeColor="text1"/>
          <w:sz w:val="24"/>
        </w:rPr>
        <w:t>______</w:t>
      </w:r>
      <w:r>
        <w:rPr>
          <w:rFonts w:ascii="宋体" w:hAnsi="宋体" w:cs="宋体" w:hint="eastAsia"/>
          <w:color w:val="000000" w:themeColor="text1"/>
          <w:sz w:val="24"/>
        </w:rPr>
        <w:t>（请填写：中型、小型、微型）企业。即，本公司同时满足以下条件：</w:t>
      </w:r>
    </w:p>
    <w:p w:rsidR="00417D9E" w:rsidRDefault="007E6DF3">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 </w:t>
      </w:r>
      <w:r>
        <w:rPr>
          <w:rFonts w:ascii="宋体" w:hAnsi="宋体" w:cs="宋体" w:hint="eastAsia"/>
          <w:color w:val="000000" w:themeColor="text1"/>
          <w:sz w:val="24"/>
        </w:rPr>
        <w:t>根据《工业和信息化部、国家统计局、国家发展和改革委员会、财政部关于印发中小企业划型标准规定的通知》（工信部联企业〔</w:t>
      </w:r>
      <w:r>
        <w:rPr>
          <w:rFonts w:ascii="宋体" w:hAnsi="宋体" w:cs="宋体" w:hint="eastAsia"/>
          <w:color w:val="000000" w:themeColor="text1"/>
          <w:sz w:val="24"/>
        </w:rPr>
        <w:t>2011</w:t>
      </w:r>
      <w:r>
        <w:rPr>
          <w:rFonts w:ascii="宋体" w:hAnsi="宋体" w:cs="宋体" w:hint="eastAsia"/>
          <w:color w:val="000000" w:themeColor="text1"/>
          <w:sz w:val="24"/>
        </w:rPr>
        <w:t>〕</w:t>
      </w:r>
      <w:r>
        <w:rPr>
          <w:rFonts w:ascii="宋体" w:hAnsi="宋体" w:cs="宋体" w:hint="eastAsia"/>
          <w:color w:val="000000" w:themeColor="text1"/>
          <w:sz w:val="24"/>
        </w:rPr>
        <w:t>300</w:t>
      </w:r>
      <w:r>
        <w:rPr>
          <w:rFonts w:ascii="宋体" w:hAnsi="宋体" w:cs="宋体" w:hint="eastAsia"/>
          <w:color w:val="000000" w:themeColor="text1"/>
          <w:sz w:val="24"/>
        </w:rPr>
        <w:t>号）规定的划分标准，本公司为</w:t>
      </w:r>
      <w:r>
        <w:rPr>
          <w:rFonts w:ascii="宋体" w:hAnsi="宋体" w:cs="宋体" w:hint="eastAsia"/>
          <w:color w:val="000000" w:themeColor="text1"/>
          <w:sz w:val="24"/>
        </w:rPr>
        <w:t>______</w:t>
      </w:r>
      <w:r>
        <w:rPr>
          <w:rFonts w:ascii="宋体" w:hAnsi="宋体" w:cs="宋体" w:hint="eastAsia"/>
          <w:color w:val="000000" w:themeColor="text1"/>
          <w:sz w:val="24"/>
        </w:rPr>
        <w:t>（请填写：中型、小型、微型）企业。</w:t>
      </w:r>
    </w:p>
    <w:p w:rsidR="00417D9E" w:rsidRDefault="007E6DF3">
      <w:pPr>
        <w:adjustRightInd w:val="0"/>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 </w:t>
      </w:r>
      <w:r>
        <w:rPr>
          <w:rFonts w:ascii="宋体" w:hAnsi="宋体" w:cs="宋体" w:hint="eastAsia"/>
          <w:color w:val="000000" w:themeColor="text1"/>
          <w:sz w:val="24"/>
        </w:rPr>
        <w:t>本公司参加</w:t>
      </w:r>
      <w:r>
        <w:rPr>
          <w:rFonts w:ascii="宋体" w:hAnsi="宋体" w:cs="宋体" w:hint="eastAsia"/>
          <w:color w:val="000000" w:themeColor="text1"/>
          <w:sz w:val="24"/>
        </w:rPr>
        <w:t>______</w:t>
      </w:r>
      <w:r>
        <w:rPr>
          <w:rFonts w:ascii="宋体" w:hAnsi="宋体" w:cs="宋体" w:hint="eastAsia"/>
          <w:color w:val="000000" w:themeColor="text1"/>
          <w:sz w:val="24"/>
        </w:rPr>
        <w:t>单位的</w:t>
      </w:r>
      <w:r>
        <w:rPr>
          <w:rFonts w:ascii="宋体" w:hAnsi="宋体" w:cs="宋体" w:hint="eastAsia"/>
          <w:color w:val="000000" w:themeColor="text1"/>
          <w:sz w:val="24"/>
        </w:rPr>
        <w:t>______</w:t>
      </w:r>
      <w:r>
        <w:rPr>
          <w:rFonts w:ascii="宋体" w:hAnsi="宋体" w:cs="宋体" w:hint="eastAsia"/>
          <w:color w:val="000000" w:themeColor="text1"/>
          <w:sz w:val="24"/>
        </w:rPr>
        <w:t>项目采购活动提供本企业制造的货物，由本企业承担工程、提供服务，或者提供其他</w:t>
      </w:r>
      <w:r>
        <w:rPr>
          <w:rFonts w:ascii="宋体" w:hAnsi="宋体" w:cs="宋体" w:hint="eastAsia"/>
          <w:color w:val="000000" w:themeColor="text1"/>
          <w:sz w:val="24"/>
        </w:rPr>
        <w:t>______</w:t>
      </w:r>
      <w:r>
        <w:rPr>
          <w:rFonts w:ascii="宋体" w:hAnsi="宋体" w:cs="宋体" w:hint="eastAsia"/>
          <w:color w:val="000000" w:themeColor="text1"/>
          <w:sz w:val="24"/>
        </w:rPr>
        <w:t>（请填写：中型、小型、微型）企业制造的货物。本条所称货物不包括使用大型企业注册商标的货物。本公司对上述声明的真实性负责。如有虚假，将依法承担相应责任。</w:t>
      </w:r>
    </w:p>
    <w:p w:rsidR="00417D9E" w:rsidRDefault="007E6DF3">
      <w:pPr>
        <w:widowControl/>
        <w:spacing w:line="360" w:lineRule="auto"/>
        <w:ind w:right="480" w:firstLineChars="1000" w:firstLine="2400"/>
        <w:rPr>
          <w:rFonts w:ascii="宋体" w:hAnsi="宋体"/>
          <w:kern w:val="0"/>
          <w:sz w:val="24"/>
          <w:szCs w:val="24"/>
        </w:rPr>
      </w:pPr>
      <w:r>
        <w:rPr>
          <w:rFonts w:ascii="宋体" w:hAnsi="宋体" w:hint="eastAsia"/>
          <w:kern w:val="0"/>
          <w:sz w:val="24"/>
          <w:szCs w:val="24"/>
        </w:rPr>
        <w:t>供应商：（单位公章）</w:t>
      </w:r>
      <w:r>
        <w:rPr>
          <w:rFonts w:ascii="宋体" w:hAnsi="宋体" w:hint="eastAsia"/>
          <w:kern w:val="0"/>
          <w:sz w:val="24"/>
          <w:szCs w:val="24"/>
        </w:rPr>
        <w:t xml:space="preserve"> </w:t>
      </w:r>
      <w:r>
        <w:rPr>
          <w:rFonts w:ascii="宋体" w:hAnsi="宋体" w:hint="eastAsia"/>
          <w:kern w:val="0"/>
          <w:sz w:val="24"/>
          <w:szCs w:val="24"/>
        </w:rPr>
        <w:t xml:space="preserve"> </w:t>
      </w:r>
    </w:p>
    <w:p w:rsidR="00417D9E" w:rsidRDefault="007E6DF3">
      <w:pPr>
        <w:widowControl/>
        <w:spacing w:line="360" w:lineRule="auto"/>
        <w:ind w:right="420" w:firstLineChars="1000" w:firstLine="2400"/>
        <w:rPr>
          <w:rFonts w:ascii="宋体" w:hAnsi="宋体"/>
          <w:kern w:val="0"/>
          <w:sz w:val="24"/>
          <w:szCs w:val="24"/>
        </w:rPr>
      </w:pPr>
      <w:r>
        <w:rPr>
          <w:rFonts w:ascii="宋体" w:hAnsi="宋体" w:hint="eastAsia"/>
          <w:kern w:val="0"/>
          <w:sz w:val="24"/>
          <w:szCs w:val="24"/>
        </w:rPr>
        <w:t>法定代表人（或其委托代理人）：</w:t>
      </w:r>
      <w:r>
        <w:rPr>
          <w:rFonts w:ascii="宋体" w:hAnsi="宋体" w:hint="eastAsia"/>
          <w:kern w:val="0"/>
          <w:sz w:val="24"/>
          <w:szCs w:val="24"/>
        </w:rPr>
        <w:t xml:space="preserve"> </w:t>
      </w:r>
      <w:r>
        <w:rPr>
          <w:rFonts w:ascii="宋体" w:hAnsi="宋体" w:hint="eastAsia"/>
          <w:kern w:val="0"/>
          <w:sz w:val="24"/>
          <w:szCs w:val="24"/>
        </w:rPr>
        <w:t>（签字或盖章）</w:t>
      </w:r>
    </w:p>
    <w:p w:rsidR="00417D9E" w:rsidRDefault="007E6DF3">
      <w:pPr>
        <w:widowControl/>
        <w:spacing w:line="360" w:lineRule="auto"/>
        <w:ind w:right="480" w:firstLineChars="1000" w:firstLine="2400"/>
        <w:rPr>
          <w:rFonts w:ascii="宋体" w:hAnsi="宋体"/>
          <w:kern w:val="0"/>
          <w:sz w:val="24"/>
          <w:szCs w:val="24"/>
        </w:rPr>
      </w:pPr>
      <w:r>
        <w:rPr>
          <w:rFonts w:ascii="宋体" w:hAnsi="宋体" w:hint="eastAsia"/>
          <w:kern w:val="0"/>
          <w:sz w:val="24"/>
          <w:szCs w:val="24"/>
        </w:rPr>
        <w:t>日期：</w:t>
      </w:r>
    </w:p>
    <w:p w:rsidR="00417D9E" w:rsidRDefault="007E6DF3">
      <w:pPr>
        <w:spacing w:line="360" w:lineRule="auto"/>
        <w:rPr>
          <w:rFonts w:ascii="宋体"/>
          <w:b/>
          <w:bCs/>
          <w:color w:val="000000" w:themeColor="text1"/>
        </w:rPr>
      </w:pPr>
      <w:r>
        <w:rPr>
          <w:rFonts w:ascii="宋体" w:hint="eastAsia"/>
          <w:b/>
          <w:bCs/>
          <w:color w:val="000000" w:themeColor="text1"/>
        </w:rPr>
        <w:t>附表：</w:t>
      </w:r>
    </w:p>
    <w:tbl>
      <w:tblPr>
        <w:tblStyle w:val="af3"/>
        <w:tblW w:w="9403" w:type="dxa"/>
        <w:jc w:val="center"/>
        <w:tblLayout w:type="fixed"/>
        <w:tblLook w:val="04A0"/>
      </w:tblPr>
      <w:tblGrid>
        <w:gridCol w:w="1216"/>
        <w:gridCol w:w="881"/>
        <w:gridCol w:w="1048"/>
        <w:gridCol w:w="735"/>
        <w:gridCol w:w="999"/>
        <w:gridCol w:w="999"/>
        <w:gridCol w:w="1332"/>
        <w:gridCol w:w="1178"/>
        <w:gridCol w:w="1015"/>
      </w:tblGrid>
      <w:tr w:rsidR="00417D9E">
        <w:trPr>
          <w:jc w:val="center"/>
        </w:trPr>
        <w:tc>
          <w:tcPr>
            <w:tcW w:w="1216" w:type="dxa"/>
            <w:shd w:val="clear" w:color="auto" w:fill="9FD39F" w:themeFill="background1" w:themeFillShade="D9"/>
            <w:vAlign w:val="center"/>
          </w:tcPr>
          <w:p w:rsidR="00417D9E" w:rsidRDefault="007E6DF3">
            <w:pPr>
              <w:spacing w:line="360" w:lineRule="auto"/>
              <w:jc w:val="center"/>
              <w:rPr>
                <w:rFonts w:ascii="宋体"/>
                <w:b/>
                <w:bCs/>
                <w:color w:val="000000" w:themeColor="text1"/>
                <w:szCs w:val="21"/>
              </w:rPr>
            </w:pPr>
            <w:r>
              <w:rPr>
                <w:rFonts w:ascii="宋体" w:hint="eastAsia"/>
                <w:b/>
                <w:bCs/>
                <w:color w:val="000000" w:themeColor="text1"/>
                <w:szCs w:val="21"/>
              </w:rPr>
              <w:t>序号</w:t>
            </w:r>
          </w:p>
        </w:tc>
        <w:tc>
          <w:tcPr>
            <w:tcW w:w="881" w:type="dxa"/>
            <w:shd w:val="clear" w:color="auto" w:fill="9FD39F" w:themeFill="background1" w:themeFillShade="D9"/>
            <w:vAlign w:val="center"/>
          </w:tcPr>
          <w:p w:rsidR="00417D9E" w:rsidRDefault="007E6DF3">
            <w:pPr>
              <w:spacing w:line="360" w:lineRule="auto"/>
              <w:jc w:val="center"/>
              <w:rPr>
                <w:rFonts w:ascii="宋体"/>
                <w:b/>
                <w:bCs/>
                <w:color w:val="000000" w:themeColor="text1"/>
                <w:szCs w:val="21"/>
              </w:rPr>
            </w:pPr>
            <w:r>
              <w:rPr>
                <w:rFonts w:ascii="宋体" w:hint="eastAsia"/>
                <w:b/>
                <w:bCs/>
                <w:color w:val="000000" w:themeColor="text1"/>
                <w:szCs w:val="21"/>
              </w:rPr>
              <w:t>名称</w:t>
            </w:r>
          </w:p>
        </w:tc>
        <w:tc>
          <w:tcPr>
            <w:tcW w:w="1048" w:type="dxa"/>
            <w:shd w:val="clear" w:color="auto" w:fill="9FD39F" w:themeFill="background1" w:themeFillShade="D9"/>
            <w:vAlign w:val="center"/>
          </w:tcPr>
          <w:p w:rsidR="00417D9E" w:rsidRDefault="007E6DF3">
            <w:pPr>
              <w:spacing w:line="360" w:lineRule="auto"/>
              <w:jc w:val="center"/>
              <w:rPr>
                <w:rFonts w:ascii="宋体"/>
                <w:b/>
                <w:bCs/>
                <w:color w:val="000000" w:themeColor="text1"/>
                <w:szCs w:val="21"/>
              </w:rPr>
            </w:pPr>
            <w:r>
              <w:rPr>
                <w:rFonts w:ascii="宋体" w:hint="eastAsia"/>
                <w:b/>
                <w:bCs/>
                <w:color w:val="000000" w:themeColor="text1"/>
                <w:szCs w:val="21"/>
              </w:rPr>
              <w:t>单价</w:t>
            </w:r>
          </w:p>
        </w:tc>
        <w:tc>
          <w:tcPr>
            <w:tcW w:w="735" w:type="dxa"/>
            <w:shd w:val="clear" w:color="auto" w:fill="9FD39F" w:themeFill="background1" w:themeFillShade="D9"/>
            <w:vAlign w:val="center"/>
          </w:tcPr>
          <w:p w:rsidR="00417D9E" w:rsidRDefault="007E6DF3">
            <w:pPr>
              <w:spacing w:line="360" w:lineRule="auto"/>
              <w:jc w:val="center"/>
              <w:rPr>
                <w:rFonts w:ascii="宋体"/>
                <w:b/>
                <w:bCs/>
                <w:color w:val="000000" w:themeColor="text1"/>
                <w:szCs w:val="21"/>
              </w:rPr>
            </w:pPr>
            <w:r>
              <w:rPr>
                <w:rFonts w:ascii="宋体" w:hint="eastAsia"/>
                <w:b/>
                <w:bCs/>
                <w:color w:val="000000" w:themeColor="text1"/>
                <w:szCs w:val="21"/>
              </w:rPr>
              <w:t>数量</w:t>
            </w:r>
          </w:p>
        </w:tc>
        <w:tc>
          <w:tcPr>
            <w:tcW w:w="999" w:type="dxa"/>
            <w:shd w:val="clear" w:color="auto" w:fill="9FD39F" w:themeFill="background1" w:themeFillShade="D9"/>
            <w:vAlign w:val="center"/>
          </w:tcPr>
          <w:p w:rsidR="00417D9E" w:rsidRDefault="007E6DF3">
            <w:pPr>
              <w:spacing w:line="360" w:lineRule="auto"/>
              <w:jc w:val="center"/>
              <w:rPr>
                <w:rFonts w:ascii="宋体"/>
                <w:b/>
                <w:bCs/>
                <w:color w:val="000000" w:themeColor="text1"/>
                <w:szCs w:val="21"/>
              </w:rPr>
            </w:pPr>
            <w:r>
              <w:rPr>
                <w:rFonts w:ascii="宋体" w:hint="eastAsia"/>
                <w:b/>
                <w:bCs/>
                <w:color w:val="000000" w:themeColor="text1"/>
                <w:szCs w:val="21"/>
              </w:rPr>
              <w:t>合计</w:t>
            </w:r>
          </w:p>
        </w:tc>
        <w:tc>
          <w:tcPr>
            <w:tcW w:w="999" w:type="dxa"/>
            <w:shd w:val="clear" w:color="auto" w:fill="9FD39F" w:themeFill="background1" w:themeFillShade="D9"/>
            <w:vAlign w:val="center"/>
          </w:tcPr>
          <w:p w:rsidR="00417D9E" w:rsidRDefault="007E6DF3">
            <w:pPr>
              <w:spacing w:line="360" w:lineRule="auto"/>
              <w:jc w:val="center"/>
              <w:rPr>
                <w:rFonts w:ascii="宋体"/>
                <w:b/>
                <w:bCs/>
                <w:color w:val="000000" w:themeColor="text1"/>
                <w:szCs w:val="21"/>
              </w:rPr>
            </w:pPr>
            <w:r>
              <w:rPr>
                <w:rFonts w:ascii="宋体" w:hint="eastAsia"/>
                <w:b/>
                <w:bCs/>
                <w:color w:val="000000" w:themeColor="text1"/>
                <w:szCs w:val="21"/>
              </w:rPr>
              <w:t>折扣率</w:t>
            </w:r>
          </w:p>
        </w:tc>
        <w:tc>
          <w:tcPr>
            <w:tcW w:w="1332" w:type="dxa"/>
            <w:shd w:val="clear" w:color="auto" w:fill="9FD39F" w:themeFill="background1" w:themeFillShade="D9"/>
            <w:vAlign w:val="center"/>
          </w:tcPr>
          <w:p w:rsidR="00417D9E" w:rsidRDefault="007E6DF3">
            <w:pPr>
              <w:spacing w:line="360" w:lineRule="auto"/>
              <w:jc w:val="center"/>
              <w:rPr>
                <w:rFonts w:ascii="宋体"/>
                <w:b/>
                <w:bCs/>
                <w:color w:val="000000" w:themeColor="text1"/>
                <w:szCs w:val="21"/>
              </w:rPr>
            </w:pPr>
            <w:r>
              <w:rPr>
                <w:rFonts w:ascii="宋体" w:hint="eastAsia"/>
                <w:b/>
                <w:bCs/>
                <w:color w:val="000000" w:themeColor="text1"/>
                <w:szCs w:val="21"/>
              </w:rPr>
              <w:t>扣除价格</w:t>
            </w:r>
          </w:p>
        </w:tc>
        <w:tc>
          <w:tcPr>
            <w:tcW w:w="1178" w:type="dxa"/>
            <w:shd w:val="clear" w:color="auto" w:fill="9FD39F" w:themeFill="background1" w:themeFillShade="D9"/>
            <w:vAlign w:val="center"/>
          </w:tcPr>
          <w:p w:rsidR="00417D9E" w:rsidRDefault="007E6DF3">
            <w:pPr>
              <w:spacing w:line="360" w:lineRule="auto"/>
              <w:jc w:val="center"/>
              <w:rPr>
                <w:rFonts w:ascii="宋体"/>
                <w:b/>
                <w:bCs/>
                <w:color w:val="000000" w:themeColor="text1"/>
                <w:szCs w:val="21"/>
              </w:rPr>
            </w:pPr>
            <w:r>
              <w:rPr>
                <w:rFonts w:ascii="宋体" w:hint="eastAsia"/>
                <w:b/>
                <w:bCs/>
                <w:color w:val="000000" w:themeColor="text1"/>
                <w:szCs w:val="21"/>
              </w:rPr>
              <w:t>生产厂家</w:t>
            </w:r>
          </w:p>
        </w:tc>
        <w:tc>
          <w:tcPr>
            <w:tcW w:w="1015" w:type="dxa"/>
            <w:shd w:val="clear" w:color="auto" w:fill="9FD39F" w:themeFill="background1" w:themeFillShade="D9"/>
            <w:vAlign w:val="center"/>
          </w:tcPr>
          <w:p w:rsidR="00417D9E" w:rsidRDefault="007E6DF3">
            <w:pPr>
              <w:spacing w:line="360" w:lineRule="auto"/>
              <w:jc w:val="center"/>
              <w:rPr>
                <w:rFonts w:ascii="宋体"/>
                <w:b/>
                <w:bCs/>
                <w:color w:val="000000" w:themeColor="text1"/>
                <w:szCs w:val="21"/>
              </w:rPr>
            </w:pPr>
            <w:r>
              <w:rPr>
                <w:rFonts w:ascii="宋体" w:hint="eastAsia"/>
                <w:b/>
                <w:bCs/>
                <w:color w:val="000000" w:themeColor="text1"/>
                <w:szCs w:val="21"/>
              </w:rPr>
              <w:t>备注</w:t>
            </w:r>
          </w:p>
        </w:tc>
      </w:tr>
      <w:tr w:rsidR="00417D9E">
        <w:trPr>
          <w:jc w:val="center"/>
        </w:trPr>
        <w:tc>
          <w:tcPr>
            <w:tcW w:w="1216" w:type="dxa"/>
            <w:vAlign w:val="center"/>
          </w:tcPr>
          <w:p w:rsidR="00417D9E" w:rsidRDefault="00417D9E">
            <w:pPr>
              <w:spacing w:line="360" w:lineRule="auto"/>
              <w:jc w:val="center"/>
              <w:rPr>
                <w:rFonts w:ascii="宋体"/>
                <w:color w:val="000000" w:themeColor="text1"/>
                <w:szCs w:val="21"/>
              </w:rPr>
            </w:pPr>
          </w:p>
        </w:tc>
        <w:tc>
          <w:tcPr>
            <w:tcW w:w="881" w:type="dxa"/>
            <w:vAlign w:val="center"/>
          </w:tcPr>
          <w:p w:rsidR="00417D9E" w:rsidRDefault="00417D9E">
            <w:pPr>
              <w:spacing w:line="360" w:lineRule="auto"/>
              <w:jc w:val="center"/>
              <w:rPr>
                <w:rFonts w:ascii="宋体"/>
                <w:color w:val="000000" w:themeColor="text1"/>
                <w:szCs w:val="21"/>
              </w:rPr>
            </w:pPr>
          </w:p>
        </w:tc>
        <w:tc>
          <w:tcPr>
            <w:tcW w:w="1048" w:type="dxa"/>
            <w:vAlign w:val="center"/>
          </w:tcPr>
          <w:p w:rsidR="00417D9E" w:rsidRDefault="00417D9E">
            <w:pPr>
              <w:spacing w:line="360" w:lineRule="auto"/>
              <w:jc w:val="center"/>
              <w:rPr>
                <w:rFonts w:ascii="宋体"/>
                <w:color w:val="000000" w:themeColor="text1"/>
                <w:szCs w:val="21"/>
              </w:rPr>
            </w:pPr>
          </w:p>
        </w:tc>
        <w:tc>
          <w:tcPr>
            <w:tcW w:w="735" w:type="dxa"/>
            <w:vAlign w:val="center"/>
          </w:tcPr>
          <w:p w:rsidR="00417D9E" w:rsidRDefault="00417D9E">
            <w:pPr>
              <w:spacing w:line="360" w:lineRule="auto"/>
              <w:jc w:val="center"/>
              <w:rPr>
                <w:rFonts w:ascii="宋体"/>
                <w:color w:val="000000" w:themeColor="text1"/>
                <w:szCs w:val="21"/>
              </w:rPr>
            </w:pPr>
          </w:p>
        </w:tc>
        <w:tc>
          <w:tcPr>
            <w:tcW w:w="999" w:type="dxa"/>
            <w:vAlign w:val="center"/>
          </w:tcPr>
          <w:p w:rsidR="00417D9E" w:rsidRDefault="00417D9E">
            <w:pPr>
              <w:spacing w:line="360" w:lineRule="auto"/>
              <w:jc w:val="center"/>
              <w:rPr>
                <w:rFonts w:ascii="宋体"/>
                <w:color w:val="000000" w:themeColor="text1"/>
                <w:szCs w:val="21"/>
              </w:rPr>
            </w:pPr>
          </w:p>
        </w:tc>
        <w:tc>
          <w:tcPr>
            <w:tcW w:w="999" w:type="dxa"/>
            <w:vAlign w:val="center"/>
          </w:tcPr>
          <w:p w:rsidR="00417D9E" w:rsidRDefault="00417D9E">
            <w:pPr>
              <w:spacing w:line="360" w:lineRule="auto"/>
              <w:jc w:val="center"/>
              <w:rPr>
                <w:rFonts w:ascii="宋体"/>
                <w:color w:val="000000" w:themeColor="text1"/>
                <w:szCs w:val="21"/>
              </w:rPr>
            </w:pPr>
          </w:p>
        </w:tc>
        <w:tc>
          <w:tcPr>
            <w:tcW w:w="1332" w:type="dxa"/>
            <w:vAlign w:val="center"/>
          </w:tcPr>
          <w:p w:rsidR="00417D9E" w:rsidRDefault="00417D9E">
            <w:pPr>
              <w:spacing w:line="360" w:lineRule="auto"/>
              <w:jc w:val="center"/>
              <w:rPr>
                <w:rFonts w:ascii="宋体"/>
                <w:color w:val="000000" w:themeColor="text1"/>
                <w:szCs w:val="21"/>
              </w:rPr>
            </w:pPr>
          </w:p>
        </w:tc>
        <w:tc>
          <w:tcPr>
            <w:tcW w:w="1178" w:type="dxa"/>
            <w:vAlign w:val="center"/>
          </w:tcPr>
          <w:p w:rsidR="00417D9E" w:rsidRDefault="00417D9E">
            <w:pPr>
              <w:spacing w:line="360" w:lineRule="auto"/>
              <w:jc w:val="center"/>
              <w:rPr>
                <w:rFonts w:ascii="宋体"/>
                <w:color w:val="000000" w:themeColor="text1"/>
                <w:szCs w:val="21"/>
              </w:rPr>
            </w:pPr>
          </w:p>
        </w:tc>
        <w:tc>
          <w:tcPr>
            <w:tcW w:w="1015" w:type="dxa"/>
            <w:vAlign w:val="center"/>
          </w:tcPr>
          <w:p w:rsidR="00417D9E" w:rsidRDefault="00417D9E">
            <w:pPr>
              <w:spacing w:line="360" w:lineRule="auto"/>
              <w:jc w:val="center"/>
              <w:rPr>
                <w:rFonts w:ascii="宋体"/>
                <w:color w:val="000000" w:themeColor="text1"/>
                <w:szCs w:val="21"/>
              </w:rPr>
            </w:pPr>
          </w:p>
        </w:tc>
      </w:tr>
      <w:tr w:rsidR="00417D9E">
        <w:trPr>
          <w:jc w:val="center"/>
        </w:trPr>
        <w:tc>
          <w:tcPr>
            <w:tcW w:w="1216" w:type="dxa"/>
            <w:vAlign w:val="center"/>
          </w:tcPr>
          <w:p w:rsidR="00417D9E" w:rsidRDefault="00417D9E">
            <w:pPr>
              <w:spacing w:line="360" w:lineRule="auto"/>
              <w:jc w:val="center"/>
              <w:rPr>
                <w:rFonts w:ascii="宋体"/>
                <w:color w:val="000000" w:themeColor="text1"/>
                <w:szCs w:val="21"/>
              </w:rPr>
            </w:pPr>
          </w:p>
        </w:tc>
        <w:tc>
          <w:tcPr>
            <w:tcW w:w="881" w:type="dxa"/>
            <w:vAlign w:val="center"/>
          </w:tcPr>
          <w:p w:rsidR="00417D9E" w:rsidRDefault="00417D9E">
            <w:pPr>
              <w:spacing w:line="360" w:lineRule="auto"/>
              <w:jc w:val="center"/>
              <w:rPr>
                <w:rFonts w:ascii="宋体"/>
                <w:color w:val="000000" w:themeColor="text1"/>
                <w:szCs w:val="21"/>
              </w:rPr>
            </w:pPr>
          </w:p>
        </w:tc>
        <w:tc>
          <w:tcPr>
            <w:tcW w:w="1048" w:type="dxa"/>
            <w:vAlign w:val="center"/>
          </w:tcPr>
          <w:p w:rsidR="00417D9E" w:rsidRDefault="00417D9E">
            <w:pPr>
              <w:spacing w:line="360" w:lineRule="auto"/>
              <w:jc w:val="center"/>
              <w:rPr>
                <w:rFonts w:ascii="宋体"/>
                <w:color w:val="000000" w:themeColor="text1"/>
                <w:szCs w:val="21"/>
              </w:rPr>
            </w:pPr>
          </w:p>
        </w:tc>
        <w:tc>
          <w:tcPr>
            <w:tcW w:w="735" w:type="dxa"/>
            <w:vAlign w:val="center"/>
          </w:tcPr>
          <w:p w:rsidR="00417D9E" w:rsidRDefault="00417D9E">
            <w:pPr>
              <w:spacing w:line="360" w:lineRule="auto"/>
              <w:jc w:val="center"/>
              <w:rPr>
                <w:rFonts w:ascii="宋体"/>
                <w:color w:val="000000" w:themeColor="text1"/>
                <w:szCs w:val="21"/>
              </w:rPr>
            </w:pPr>
          </w:p>
        </w:tc>
        <w:tc>
          <w:tcPr>
            <w:tcW w:w="999" w:type="dxa"/>
            <w:vAlign w:val="center"/>
          </w:tcPr>
          <w:p w:rsidR="00417D9E" w:rsidRDefault="00417D9E">
            <w:pPr>
              <w:spacing w:line="360" w:lineRule="auto"/>
              <w:jc w:val="center"/>
              <w:rPr>
                <w:rFonts w:ascii="宋体"/>
                <w:color w:val="000000" w:themeColor="text1"/>
                <w:szCs w:val="21"/>
              </w:rPr>
            </w:pPr>
          </w:p>
        </w:tc>
        <w:tc>
          <w:tcPr>
            <w:tcW w:w="999" w:type="dxa"/>
            <w:vAlign w:val="center"/>
          </w:tcPr>
          <w:p w:rsidR="00417D9E" w:rsidRDefault="00417D9E">
            <w:pPr>
              <w:spacing w:line="360" w:lineRule="auto"/>
              <w:jc w:val="center"/>
              <w:rPr>
                <w:rFonts w:ascii="宋体"/>
                <w:color w:val="000000" w:themeColor="text1"/>
                <w:szCs w:val="21"/>
              </w:rPr>
            </w:pPr>
          </w:p>
        </w:tc>
        <w:tc>
          <w:tcPr>
            <w:tcW w:w="1332" w:type="dxa"/>
            <w:vAlign w:val="center"/>
          </w:tcPr>
          <w:p w:rsidR="00417D9E" w:rsidRDefault="00417D9E">
            <w:pPr>
              <w:spacing w:line="360" w:lineRule="auto"/>
              <w:jc w:val="center"/>
              <w:rPr>
                <w:rFonts w:ascii="宋体"/>
                <w:color w:val="000000" w:themeColor="text1"/>
                <w:szCs w:val="21"/>
              </w:rPr>
            </w:pPr>
          </w:p>
        </w:tc>
        <w:tc>
          <w:tcPr>
            <w:tcW w:w="1178" w:type="dxa"/>
            <w:vAlign w:val="center"/>
          </w:tcPr>
          <w:p w:rsidR="00417D9E" w:rsidRDefault="00417D9E">
            <w:pPr>
              <w:spacing w:line="360" w:lineRule="auto"/>
              <w:jc w:val="center"/>
              <w:rPr>
                <w:rFonts w:ascii="宋体"/>
                <w:color w:val="000000" w:themeColor="text1"/>
                <w:szCs w:val="21"/>
              </w:rPr>
            </w:pPr>
          </w:p>
        </w:tc>
        <w:tc>
          <w:tcPr>
            <w:tcW w:w="1015" w:type="dxa"/>
            <w:vAlign w:val="center"/>
          </w:tcPr>
          <w:p w:rsidR="00417D9E" w:rsidRDefault="00417D9E">
            <w:pPr>
              <w:spacing w:line="360" w:lineRule="auto"/>
              <w:jc w:val="center"/>
              <w:rPr>
                <w:rFonts w:ascii="宋体"/>
                <w:color w:val="000000" w:themeColor="text1"/>
                <w:szCs w:val="21"/>
              </w:rPr>
            </w:pPr>
          </w:p>
        </w:tc>
      </w:tr>
      <w:tr w:rsidR="00417D9E">
        <w:trPr>
          <w:jc w:val="center"/>
        </w:trPr>
        <w:tc>
          <w:tcPr>
            <w:tcW w:w="1216" w:type="dxa"/>
            <w:vAlign w:val="center"/>
          </w:tcPr>
          <w:p w:rsidR="00417D9E" w:rsidRDefault="00417D9E">
            <w:pPr>
              <w:spacing w:line="360" w:lineRule="auto"/>
              <w:jc w:val="center"/>
              <w:rPr>
                <w:rFonts w:ascii="宋体"/>
                <w:color w:val="000000" w:themeColor="text1"/>
                <w:szCs w:val="21"/>
              </w:rPr>
            </w:pPr>
          </w:p>
        </w:tc>
        <w:tc>
          <w:tcPr>
            <w:tcW w:w="881" w:type="dxa"/>
            <w:vAlign w:val="center"/>
          </w:tcPr>
          <w:p w:rsidR="00417D9E" w:rsidRDefault="00417D9E">
            <w:pPr>
              <w:spacing w:line="360" w:lineRule="auto"/>
              <w:jc w:val="center"/>
              <w:rPr>
                <w:rFonts w:ascii="宋体"/>
                <w:color w:val="000000" w:themeColor="text1"/>
                <w:szCs w:val="21"/>
              </w:rPr>
            </w:pPr>
          </w:p>
        </w:tc>
        <w:tc>
          <w:tcPr>
            <w:tcW w:w="1048" w:type="dxa"/>
            <w:vAlign w:val="center"/>
          </w:tcPr>
          <w:p w:rsidR="00417D9E" w:rsidRDefault="00417D9E">
            <w:pPr>
              <w:spacing w:line="360" w:lineRule="auto"/>
              <w:jc w:val="center"/>
              <w:rPr>
                <w:rFonts w:ascii="宋体"/>
                <w:color w:val="000000" w:themeColor="text1"/>
                <w:szCs w:val="21"/>
              </w:rPr>
            </w:pPr>
          </w:p>
        </w:tc>
        <w:tc>
          <w:tcPr>
            <w:tcW w:w="735" w:type="dxa"/>
            <w:vAlign w:val="center"/>
          </w:tcPr>
          <w:p w:rsidR="00417D9E" w:rsidRDefault="00417D9E">
            <w:pPr>
              <w:spacing w:line="360" w:lineRule="auto"/>
              <w:jc w:val="center"/>
              <w:rPr>
                <w:rFonts w:ascii="宋体"/>
                <w:color w:val="000000" w:themeColor="text1"/>
                <w:szCs w:val="21"/>
              </w:rPr>
            </w:pPr>
          </w:p>
        </w:tc>
        <w:tc>
          <w:tcPr>
            <w:tcW w:w="999" w:type="dxa"/>
            <w:vAlign w:val="center"/>
          </w:tcPr>
          <w:p w:rsidR="00417D9E" w:rsidRDefault="00417D9E">
            <w:pPr>
              <w:spacing w:line="360" w:lineRule="auto"/>
              <w:jc w:val="center"/>
              <w:rPr>
                <w:rFonts w:ascii="宋体"/>
                <w:color w:val="000000" w:themeColor="text1"/>
                <w:szCs w:val="21"/>
              </w:rPr>
            </w:pPr>
          </w:p>
        </w:tc>
        <w:tc>
          <w:tcPr>
            <w:tcW w:w="999" w:type="dxa"/>
            <w:vAlign w:val="center"/>
          </w:tcPr>
          <w:p w:rsidR="00417D9E" w:rsidRDefault="00417D9E">
            <w:pPr>
              <w:spacing w:line="360" w:lineRule="auto"/>
              <w:jc w:val="center"/>
              <w:rPr>
                <w:rFonts w:ascii="宋体"/>
                <w:color w:val="000000" w:themeColor="text1"/>
                <w:szCs w:val="21"/>
              </w:rPr>
            </w:pPr>
          </w:p>
        </w:tc>
        <w:tc>
          <w:tcPr>
            <w:tcW w:w="1332" w:type="dxa"/>
            <w:vAlign w:val="center"/>
          </w:tcPr>
          <w:p w:rsidR="00417D9E" w:rsidRDefault="00417D9E">
            <w:pPr>
              <w:spacing w:line="360" w:lineRule="auto"/>
              <w:jc w:val="center"/>
              <w:rPr>
                <w:rFonts w:ascii="宋体"/>
                <w:color w:val="000000" w:themeColor="text1"/>
                <w:szCs w:val="21"/>
              </w:rPr>
            </w:pPr>
          </w:p>
        </w:tc>
        <w:tc>
          <w:tcPr>
            <w:tcW w:w="1178" w:type="dxa"/>
            <w:vAlign w:val="center"/>
          </w:tcPr>
          <w:p w:rsidR="00417D9E" w:rsidRDefault="00417D9E">
            <w:pPr>
              <w:spacing w:line="360" w:lineRule="auto"/>
              <w:jc w:val="center"/>
              <w:rPr>
                <w:rFonts w:ascii="宋体"/>
                <w:color w:val="000000" w:themeColor="text1"/>
                <w:szCs w:val="21"/>
              </w:rPr>
            </w:pPr>
          </w:p>
        </w:tc>
        <w:tc>
          <w:tcPr>
            <w:tcW w:w="1015" w:type="dxa"/>
            <w:vAlign w:val="center"/>
          </w:tcPr>
          <w:p w:rsidR="00417D9E" w:rsidRDefault="00417D9E">
            <w:pPr>
              <w:spacing w:line="360" w:lineRule="auto"/>
              <w:jc w:val="center"/>
              <w:rPr>
                <w:rFonts w:ascii="宋体"/>
                <w:color w:val="000000" w:themeColor="text1"/>
                <w:szCs w:val="21"/>
              </w:rPr>
            </w:pPr>
          </w:p>
        </w:tc>
      </w:tr>
      <w:tr w:rsidR="00417D9E">
        <w:trPr>
          <w:jc w:val="center"/>
        </w:trPr>
        <w:tc>
          <w:tcPr>
            <w:tcW w:w="2097" w:type="dxa"/>
            <w:gridSpan w:val="2"/>
            <w:vAlign w:val="center"/>
          </w:tcPr>
          <w:p w:rsidR="00417D9E" w:rsidRDefault="007E6DF3">
            <w:pPr>
              <w:spacing w:line="360" w:lineRule="auto"/>
              <w:jc w:val="center"/>
              <w:rPr>
                <w:rFonts w:ascii="宋体"/>
                <w:color w:val="000000" w:themeColor="text1"/>
                <w:szCs w:val="21"/>
              </w:rPr>
            </w:pPr>
            <w:r>
              <w:rPr>
                <w:rFonts w:ascii="宋体" w:hint="eastAsia"/>
                <w:color w:val="000000" w:themeColor="text1"/>
                <w:szCs w:val="21"/>
              </w:rPr>
              <w:t>合计</w:t>
            </w:r>
          </w:p>
        </w:tc>
        <w:tc>
          <w:tcPr>
            <w:tcW w:w="1048" w:type="dxa"/>
            <w:vAlign w:val="center"/>
          </w:tcPr>
          <w:p w:rsidR="00417D9E" w:rsidRDefault="007E6DF3">
            <w:pPr>
              <w:spacing w:line="360" w:lineRule="auto"/>
              <w:jc w:val="center"/>
              <w:rPr>
                <w:rFonts w:ascii="宋体"/>
                <w:color w:val="000000" w:themeColor="text1"/>
                <w:szCs w:val="21"/>
              </w:rPr>
            </w:pPr>
            <w:r>
              <w:rPr>
                <w:rFonts w:ascii="宋体" w:hint="eastAsia"/>
                <w:color w:val="000000" w:themeColor="text1"/>
                <w:szCs w:val="21"/>
              </w:rPr>
              <w:t>/</w:t>
            </w:r>
          </w:p>
        </w:tc>
        <w:tc>
          <w:tcPr>
            <w:tcW w:w="735" w:type="dxa"/>
            <w:vAlign w:val="center"/>
          </w:tcPr>
          <w:p w:rsidR="00417D9E" w:rsidRDefault="007E6DF3">
            <w:pPr>
              <w:spacing w:line="360" w:lineRule="auto"/>
              <w:jc w:val="center"/>
              <w:rPr>
                <w:rFonts w:ascii="宋体"/>
                <w:color w:val="000000" w:themeColor="text1"/>
                <w:szCs w:val="21"/>
              </w:rPr>
            </w:pPr>
            <w:r>
              <w:rPr>
                <w:rFonts w:ascii="宋体" w:hint="eastAsia"/>
                <w:color w:val="000000" w:themeColor="text1"/>
                <w:szCs w:val="21"/>
              </w:rPr>
              <w:t>/</w:t>
            </w:r>
          </w:p>
        </w:tc>
        <w:tc>
          <w:tcPr>
            <w:tcW w:w="999" w:type="dxa"/>
            <w:vAlign w:val="center"/>
          </w:tcPr>
          <w:p w:rsidR="00417D9E" w:rsidRDefault="00417D9E">
            <w:pPr>
              <w:spacing w:line="360" w:lineRule="auto"/>
              <w:jc w:val="center"/>
              <w:rPr>
                <w:rFonts w:ascii="宋体"/>
                <w:color w:val="000000" w:themeColor="text1"/>
                <w:szCs w:val="21"/>
              </w:rPr>
            </w:pPr>
          </w:p>
        </w:tc>
        <w:tc>
          <w:tcPr>
            <w:tcW w:w="999" w:type="dxa"/>
            <w:vAlign w:val="center"/>
          </w:tcPr>
          <w:p w:rsidR="00417D9E" w:rsidRDefault="007E6DF3">
            <w:pPr>
              <w:spacing w:line="360" w:lineRule="auto"/>
              <w:jc w:val="center"/>
              <w:rPr>
                <w:rFonts w:ascii="宋体"/>
                <w:color w:val="000000" w:themeColor="text1"/>
                <w:szCs w:val="21"/>
              </w:rPr>
            </w:pPr>
            <w:r>
              <w:rPr>
                <w:rFonts w:ascii="宋体" w:hint="eastAsia"/>
                <w:color w:val="000000" w:themeColor="text1"/>
                <w:szCs w:val="21"/>
              </w:rPr>
              <w:t>/</w:t>
            </w:r>
          </w:p>
        </w:tc>
        <w:tc>
          <w:tcPr>
            <w:tcW w:w="1332" w:type="dxa"/>
            <w:vAlign w:val="center"/>
          </w:tcPr>
          <w:p w:rsidR="00417D9E" w:rsidRDefault="00417D9E">
            <w:pPr>
              <w:spacing w:line="360" w:lineRule="auto"/>
              <w:jc w:val="center"/>
              <w:rPr>
                <w:rFonts w:ascii="宋体"/>
                <w:color w:val="000000" w:themeColor="text1"/>
                <w:szCs w:val="21"/>
              </w:rPr>
            </w:pPr>
          </w:p>
        </w:tc>
        <w:tc>
          <w:tcPr>
            <w:tcW w:w="1178" w:type="dxa"/>
            <w:vAlign w:val="center"/>
          </w:tcPr>
          <w:p w:rsidR="00417D9E" w:rsidRDefault="007E6DF3">
            <w:pPr>
              <w:spacing w:line="360" w:lineRule="auto"/>
              <w:jc w:val="center"/>
              <w:rPr>
                <w:rFonts w:ascii="宋体"/>
                <w:color w:val="000000" w:themeColor="text1"/>
                <w:szCs w:val="21"/>
              </w:rPr>
            </w:pPr>
            <w:r>
              <w:rPr>
                <w:rFonts w:ascii="宋体" w:hint="eastAsia"/>
                <w:color w:val="000000" w:themeColor="text1"/>
                <w:szCs w:val="21"/>
              </w:rPr>
              <w:t>/</w:t>
            </w:r>
          </w:p>
        </w:tc>
        <w:tc>
          <w:tcPr>
            <w:tcW w:w="1015" w:type="dxa"/>
            <w:vAlign w:val="center"/>
          </w:tcPr>
          <w:p w:rsidR="00417D9E" w:rsidRDefault="007E6DF3">
            <w:pPr>
              <w:spacing w:line="360" w:lineRule="auto"/>
              <w:jc w:val="center"/>
              <w:rPr>
                <w:rFonts w:ascii="宋体"/>
                <w:color w:val="000000" w:themeColor="text1"/>
                <w:szCs w:val="21"/>
              </w:rPr>
            </w:pPr>
            <w:r>
              <w:rPr>
                <w:rFonts w:ascii="宋体" w:hint="eastAsia"/>
                <w:color w:val="000000" w:themeColor="text1"/>
                <w:szCs w:val="21"/>
              </w:rPr>
              <w:t>/</w:t>
            </w:r>
          </w:p>
        </w:tc>
      </w:tr>
      <w:tr w:rsidR="00417D9E">
        <w:trPr>
          <w:jc w:val="center"/>
        </w:trPr>
        <w:tc>
          <w:tcPr>
            <w:tcW w:w="9403" w:type="dxa"/>
            <w:gridSpan w:val="9"/>
            <w:vAlign w:val="center"/>
          </w:tcPr>
          <w:p w:rsidR="00417D9E" w:rsidRDefault="007E6DF3">
            <w:pPr>
              <w:spacing w:line="360" w:lineRule="auto"/>
              <w:rPr>
                <w:rFonts w:ascii="宋体"/>
                <w:color w:val="000000" w:themeColor="text1"/>
                <w:szCs w:val="21"/>
              </w:rPr>
            </w:pPr>
            <w:r>
              <w:rPr>
                <w:rFonts w:ascii="宋体" w:hint="eastAsia"/>
                <w:color w:val="000000" w:themeColor="text1"/>
                <w:szCs w:val="21"/>
              </w:rPr>
              <w:t>注：本表中的序号填写折价产品在总供货清单中的货物序号。</w:t>
            </w:r>
          </w:p>
        </w:tc>
      </w:tr>
    </w:tbl>
    <w:p w:rsidR="00417D9E" w:rsidRDefault="007E6DF3">
      <w:pPr>
        <w:widowControl/>
        <w:rPr>
          <w:rFonts w:ascii="宋体"/>
          <w:color w:val="000000" w:themeColor="text1"/>
        </w:rPr>
      </w:pPr>
      <w:r>
        <w:rPr>
          <w:rFonts w:ascii="宋体"/>
          <w:color w:val="000000" w:themeColor="text1"/>
        </w:rPr>
        <w:br w:type="page"/>
      </w:r>
    </w:p>
    <w:p w:rsidR="00417D9E" w:rsidRDefault="007E6DF3">
      <w:pPr>
        <w:spacing w:line="360" w:lineRule="auto"/>
        <w:ind w:firstLineChars="200" w:firstLine="422"/>
        <w:rPr>
          <w:rFonts w:ascii="宋体"/>
          <w:b/>
          <w:bCs/>
          <w:color w:val="000000" w:themeColor="text1"/>
        </w:rPr>
      </w:pPr>
      <w:r>
        <w:rPr>
          <w:rFonts w:ascii="宋体" w:hint="eastAsia"/>
          <w:b/>
          <w:bCs/>
          <w:color w:val="000000" w:themeColor="text1"/>
        </w:rPr>
        <w:lastRenderedPageBreak/>
        <w:t>例：某中型企业投标总价为</w:t>
      </w:r>
      <w:r>
        <w:rPr>
          <w:rFonts w:ascii="宋体"/>
          <w:b/>
          <w:bCs/>
          <w:color w:val="000000" w:themeColor="text1"/>
        </w:rPr>
        <w:t>600</w:t>
      </w:r>
      <w:r>
        <w:rPr>
          <w:rFonts w:ascii="宋体" w:hint="eastAsia"/>
          <w:b/>
          <w:bCs/>
          <w:color w:val="000000" w:themeColor="text1"/>
        </w:rPr>
        <w:t>元，其中所投产品</w:t>
      </w:r>
      <w:r>
        <w:rPr>
          <w:rFonts w:ascii="宋体" w:hint="eastAsia"/>
          <w:b/>
          <w:bCs/>
          <w:color w:val="000000" w:themeColor="text1"/>
        </w:rPr>
        <w:t>A</w:t>
      </w:r>
      <w:r>
        <w:rPr>
          <w:rFonts w:ascii="宋体" w:hint="eastAsia"/>
          <w:b/>
          <w:bCs/>
          <w:color w:val="000000" w:themeColor="text1"/>
        </w:rPr>
        <w:t>为自身生产，</w:t>
      </w:r>
      <w:r>
        <w:rPr>
          <w:rFonts w:ascii="宋体" w:hint="eastAsia"/>
          <w:b/>
          <w:bCs/>
          <w:color w:val="000000" w:themeColor="text1"/>
        </w:rPr>
        <w:t>B</w:t>
      </w:r>
      <w:r>
        <w:rPr>
          <w:rFonts w:ascii="宋体" w:hint="eastAsia"/>
          <w:b/>
          <w:bCs/>
          <w:color w:val="000000" w:themeColor="text1"/>
        </w:rPr>
        <w:t>为小型企业生产，</w:t>
      </w:r>
      <w:r>
        <w:rPr>
          <w:rFonts w:ascii="宋体" w:hint="eastAsia"/>
          <w:b/>
          <w:bCs/>
          <w:color w:val="000000" w:themeColor="text1"/>
        </w:rPr>
        <w:t>C</w:t>
      </w:r>
      <w:r>
        <w:rPr>
          <w:rFonts w:ascii="宋体" w:hint="eastAsia"/>
          <w:b/>
          <w:bCs/>
          <w:color w:val="000000" w:themeColor="text1"/>
        </w:rPr>
        <w:t>为大型企业产品。则折扣计算如下</w:t>
      </w:r>
    </w:p>
    <w:tbl>
      <w:tblPr>
        <w:tblStyle w:val="af3"/>
        <w:tblW w:w="9403" w:type="dxa"/>
        <w:jc w:val="center"/>
        <w:tblLayout w:type="fixed"/>
        <w:tblLook w:val="04A0"/>
      </w:tblPr>
      <w:tblGrid>
        <w:gridCol w:w="1216"/>
        <w:gridCol w:w="881"/>
        <w:gridCol w:w="1048"/>
        <w:gridCol w:w="735"/>
        <w:gridCol w:w="999"/>
        <w:gridCol w:w="999"/>
        <w:gridCol w:w="1332"/>
        <w:gridCol w:w="1178"/>
        <w:gridCol w:w="1015"/>
      </w:tblGrid>
      <w:tr w:rsidR="00417D9E">
        <w:trPr>
          <w:trHeight w:val="423"/>
          <w:jc w:val="center"/>
        </w:trPr>
        <w:tc>
          <w:tcPr>
            <w:tcW w:w="1216" w:type="dxa"/>
            <w:shd w:val="clear" w:color="auto" w:fill="9FD39F" w:themeFill="background1" w:themeFillShade="D9"/>
            <w:vAlign w:val="center"/>
          </w:tcPr>
          <w:p w:rsidR="00417D9E" w:rsidRDefault="007E6DF3">
            <w:pPr>
              <w:jc w:val="center"/>
              <w:rPr>
                <w:b/>
                <w:bCs/>
              </w:rPr>
            </w:pPr>
            <w:r>
              <w:rPr>
                <w:rFonts w:hint="eastAsia"/>
                <w:b/>
                <w:bCs/>
              </w:rPr>
              <w:t>序号</w:t>
            </w:r>
          </w:p>
        </w:tc>
        <w:tc>
          <w:tcPr>
            <w:tcW w:w="881" w:type="dxa"/>
            <w:shd w:val="clear" w:color="auto" w:fill="9FD39F" w:themeFill="background1" w:themeFillShade="D9"/>
            <w:vAlign w:val="center"/>
          </w:tcPr>
          <w:p w:rsidR="00417D9E" w:rsidRDefault="007E6DF3">
            <w:pPr>
              <w:jc w:val="center"/>
              <w:rPr>
                <w:b/>
                <w:bCs/>
              </w:rPr>
            </w:pPr>
            <w:r>
              <w:rPr>
                <w:rFonts w:hint="eastAsia"/>
                <w:b/>
                <w:bCs/>
              </w:rPr>
              <w:t>名称</w:t>
            </w:r>
          </w:p>
        </w:tc>
        <w:tc>
          <w:tcPr>
            <w:tcW w:w="1048" w:type="dxa"/>
            <w:shd w:val="clear" w:color="auto" w:fill="9FD39F" w:themeFill="background1" w:themeFillShade="D9"/>
            <w:vAlign w:val="center"/>
          </w:tcPr>
          <w:p w:rsidR="00417D9E" w:rsidRDefault="007E6DF3">
            <w:pPr>
              <w:jc w:val="center"/>
              <w:rPr>
                <w:b/>
                <w:bCs/>
              </w:rPr>
            </w:pPr>
            <w:r>
              <w:rPr>
                <w:rFonts w:hint="eastAsia"/>
                <w:b/>
                <w:bCs/>
              </w:rPr>
              <w:t>单价</w:t>
            </w:r>
          </w:p>
        </w:tc>
        <w:tc>
          <w:tcPr>
            <w:tcW w:w="735" w:type="dxa"/>
            <w:shd w:val="clear" w:color="auto" w:fill="9FD39F" w:themeFill="background1" w:themeFillShade="D9"/>
            <w:vAlign w:val="center"/>
          </w:tcPr>
          <w:p w:rsidR="00417D9E" w:rsidRDefault="007E6DF3">
            <w:pPr>
              <w:jc w:val="center"/>
              <w:rPr>
                <w:b/>
                <w:bCs/>
              </w:rPr>
            </w:pPr>
            <w:r>
              <w:rPr>
                <w:rFonts w:hint="eastAsia"/>
                <w:b/>
                <w:bCs/>
              </w:rPr>
              <w:t>数量</w:t>
            </w:r>
          </w:p>
        </w:tc>
        <w:tc>
          <w:tcPr>
            <w:tcW w:w="999" w:type="dxa"/>
            <w:shd w:val="clear" w:color="auto" w:fill="9FD39F" w:themeFill="background1" w:themeFillShade="D9"/>
            <w:vAlign w:val="center"/>
          </w:tcPr>
          <w:p w:rsidR="00417D9E" w:rsidRDefault="007E6DF3">
            <w:pPr>
              <w:jc w:val="center"/>
              <w:rPr>
                <w:b/>
                <w:bCs/>
              </w:rPr>
            </w:pPr>
            <w:r>
              <w:rPr>
                <w:rFonts w:hint="eastAsia"/>
                <w:b/>
                <w:bCs/>
              </w:rPr>
              <w:t>合计</w:t>
            </w:r>
          </w:p>
        </w:tc>
        <w:tc>
          <w:tcPr>
            <w:tcW w:w="999" w:type="dxa"/>
            <w:shd w:val="clear" w:color="auto" w:fill="9FD39F" w:themeFill="background1" w:themeFillShade="D9"/>
            <w:vAlign w:val="center"/>
          </w:tcPr>
          <w:p w:rsidR="00417D9E" w:rsidRDefault="007E6DF3">
            <w:pPr>
              <w:jc w:val="center"/>
              <w:rPr>
                <w:b/>
                <w:bCs/>
              </w:rPr>
            </w:pPr>
            <w:r>
              <w:rPr>
                <w:rFonts w:hint="eastAsia"/>
                <w:b/>
                <w:bCs/>
              </w:rPr>
              <w:t>折扣率</w:t>
            </w:r>
          </w:p>
        </w:tc>
        <w:tc>
          <w:tcPr>
            <w:tcW w:w="1332" w:type="dxa"/>
            <w:shd w:val="clear" w:color="auto" w:fill="9FD39F" w:themeFill="background1" w:themeFillShade="D9"/>
            <w:vAlign w:val="center"/>
          </w:tcPr>
          <w:p w:rsidR="00417D9E" w:rsidRDefault="007E6DF3">
            <w:pPr>
              <w:jc w:val="center"/>
              <w:rPr>
                <w:b/>
                <w:bCs/>
              </w:rPr>
            </w:pPr>
            <w:r>
              <w:rPr>
                <w:rFonts w:hint="eastAsia"/>
                <w:b/>
                <w:bCs/>
              </w:rPr>
              <w:t>扣除价格</w:t>
            </w:r>
          </w:p>
        </w:tc>
        <w:tc>
          <w:tcPr>
            <w:tcW w:w="1178" w:type="dxa"/>
            <w:shd w:val="clear" w:color="auto" w:fill="9FD39F" w:themeFill="background1" w:themeFillShade="D9"/>
            <w:vAlign w:val="center"/>
          </w:tcPr>
          <w:p w:rsidR="00417D9E" w:rsidRDefault="007E6DF3">
            <w:pPr>
              <w:jc w:val="center"/>
              <w:rPr>
                <w:b/>
                <w:bCs/>
              </w:rPr>
            </w:pPr>
            <w:r>
              <w:rPr>
                <w:rFonts w:hint="eastAsia"/>
                <w:b/>
                <w:bCs/>
              </w:rPr>
              <w:t>生产厂家</w:t>
            </w:r>
          </w:p>
        </w:tc>
        <w:tc>
          <w:tcPr>
            <w:tcW w:w="1015" w:type="dxa"/>
            <w:shd w:val="clear" w:color="auto" w:fill="9FD39F" w:themeFill="background1" w:themeFillShade="D9"/>
            <w:vAlign w:val="center"/>
          </w:tcPr>
          <w:p w:rsidR="00417D9E" w:rsidRDefault="007E6DF3">
            <w:pPr>
              <w:jc w:val="center"/>
              <w:rPr>
                <w:b/>
                <w:bCs/>
              </w:rPr>
            </w:pPr>
            <w:r>
              <w:rPr>
                <w:rFonts w:hint="eastAsia"/>
                <w:b/>
                <w:bCs/>
              </w:rPr>
              <w:t>备注</w:t>
            </w:r>
          </w:p>
        </w:tc>
      </w:tr>
      <w:tr w:rsidR="00417D9E">
        <w:trPr>
          <w:jc w:val="center"/>
        </w:trPr>
        <w:tc>
          <w:tcPr>
            <w:tcW w:w="1216" w:type="dxa"/>
            <w:vAlign w:val="center"/>
          </w:tcPr>
          <w:p w:rsidR="00417D9E" w:rsidRDefault="007E6DF3">
            <w:pPr>
              <w:jc w:val="center"/>
            </w:pPr>
            <w:r>
              <w:rPr>
                <w:rFonts w:hint="eastAsia"/>
              </w:rPr>
              <w:t>1</w:t>
            </w:r>
          </w:p>
        </w:tc>
        <w:tc>
          <w:tcPr>
            <w:tcW w:w="881" w:type="dxa"/>
            <w:vAlign w:val="center"/>
          </w:tcPr>
          <w:p w:rsidR="00417D9E" w:rsidRDefault="007E6DF3">
            <w:pPr>
              <w:jc w:val="center"/>
            </w:pPr>
            <w:r>
              <w:rPr>
                <w:rFonts w:hint="eastAsia"/>
              </w:rPr>
              <w:t>A</w:t>
            </w:r>
          </w:p>
        </w:tc>
        <w:tc>
          <w:tcPr>
            <w:tcW w:w="1048" w:type="dxa"/>
            <w:vAlign w:val="center"/>
          </w:tcPr>
          <w:p w:rsidR="00417D9E" w:rsidRDefault="007E6DF3">
            <w:pPr>
              <w:jc w:val="center"/>
            </w:pPr>
            <w:r>
              <w:rPr>
                <w:rFonts w:hint="eastAsia"/>
              </w:rPr>
              <w:t>1</w:t>
            </w:r>
            <w:r>
              <w:t>00</w:t>
            </w:r>
          </w:p>
        </w:tc>
        <w:tc>
          <w:tcPr>
            <w:tcW w:w="735" w:type="dxa"/>
            <w:vAlign w:val="center"/>
          </w:tcPr>
          <w:p w:rsidR="00417D9E" w:rsidRDefault="007E6DF3">
            <w:pPr>
              <w:jc w:val="center"/>
            </w:pPr>
            <w:r>
              <w:rPr>
                <w:rFonts w:hint="eastAsia"/>
              </w:rPr>
              <w:t>1</w:t>
            </w:r>
          </w:p>
        </w:tc>
        <w:tc>
          <w:tcPr>
            <w:tcW w:w="999" w:type="dxa"/>
            <w:vAlign w:val="center"/>
          </w:tcPr>
          <w:p w:rsidR="00417D9E" w:rsidRDefault="007E6DF3">
            <w:pPr>
              <w:jc w:val="center"/>
            </w:pPr>
            <w:r>
              <w:rPr>
                <w:rFonts w:hint="eastAsia"/>
              </w:rPr>
              <w:t>1</w:t>
            </w:r>
            <w:r>
              <w:t>00</w:t>
            </w:r>
          </w:p>
        </w:tc>
        <w:tc>
          <w:tcPr>
            <w:tcW w:w="999" w:type="dxa"/>
            <w:vAlign w:val="center"/>
          </w:tcPr>
          <w:p w:rsidR="00417D9E" w:rsidRDefault="007E6DF3">
            <w:pPr>
              <w:jc w:val="center"/>
            </w:pPr>
            <w:r>
              <w:rPr>
                <w:rFonts w:hint="eastAsia"/>
              </w:rPr>
              <w:t>3%</w:t>
            </w:r>
          </w:p>
        </w:tc>
        <w:tc>
          <w:tcPr>
            <w:tcW w:w="1332" w:type="dxa"/>
            <w:vAlign w:val="center"/>
          </w:tcPr>
          <w:p w:rsidR="00417D9E" w:rsidRDefault="007E6DF3">
            <w:pPr>
              <w:jc w:val="center"/>
            </w:pPr>
            <w:r>
              <w:rPr>
                <w:rFonts w:hint="eastAsia"/>
              </w:rPr>
              <w:t>3</w:t>
            </w:r>
          </w:p>
        </w:tc>
        <w:tc>
          <w:tcPr>
            <w:tcW w:w="1178" w:type="dxa"/>
            <w:vAlign w:val="center"/>
          </w:tcPr>
          <w:p w:rsidR="00417D9E" w:rsidRDefault="007E6DF3">
            <w:pPr>
              <w:jc w:val="center"/>
            </w:pPr>
            <w:r>
              <w:rPr>
                <w:rFonts w:hint="eastAsia"/>
              </w:rPr>
              <w:t>XXXX</w:t>
            </w:r>
          </w:p>
        </w:tc>
        <w:tc>
          <w:tcPr>
            <w:tcW w:w="1015" w:type="dxa"/>
            <w:vAlign w:val="center"/>
          </w:tcPr>
          <w:p w:rsidR="00417D9E" w:rsidRDefault="007E6DF3">
            <w:pPr>
              <w:jc w:val="center"/>
            </w:pPr>
            <w:r>
              <w:rPr>
                <w:rFonts w:hint="eastAsia"/>
              </w:rPr>
              <w:t>中型企业产品</w:t>
            </w:r>
          </w:p>
        </w:tc>
      </w:tr>
      <w:tr w:rsidR="00417D9E">
        <w:trPr>
          <w:jc w:val="center"/>
        </w:trPr>
        <w:tc>
          <w:tcPr>
            <w:tcW w:w="1216" w:type="dxa"/>
            <w:vAlign w:val="center"/>
          </w:tcPr>
          <w:p w:rsidR="00417D9E" w:rsidRDefault="007E6DF3">
            <w:pPr>
              <w:jc w:val="center"/>
            </w:pPr>
            <w:r>
              <w:rPr>
                <w:rFonts w:hint="eastAsia"/>
              </w:rPr>
              <w:t>2</w:t>
            </w:r>
          </w:p>
        </w:tc>
        <w:tc>
          <w:tcPr>
            <w:tcW w:w="881" w:type="dxa"/>
            <w:vAlign w:val="center"/>
          </w:tcPr>
          <w:p w:rsidR="00417D9E" w:rsidRDefault="007E6DF3">
            <w:pPr>
              <w:jc w:val="center"/>
            </w:pPr>
            <w:r>
              <w:rPr>
                <w:rFonts w:hint="eastAsia"/>
              </w:rPr>
              <w:t>B</w:t>
            </w:r>
          </w:p>
        </w:tc>
        <w:tc>
          <w:tcPr>
            <w:tcW w:w="1048" w:type="dxa"/>
            <w:vAlign w:val="center"/>
          </w:tcPr>
          <w:p w:rsidR="00417D9E" w:rsidRDefault="007E6DF3">
            <w:pPr>
              <w:jc w:val="center"/>
            </w:pPr>
            <w:r>
              <w:rPr>
                <w:rFonts w:hint="eastAsia"/>
              </w:rPr>
              <w:t>2</w:t>
            </w:r>
            <w:r>
              <w:t>00</w:t>
            </w:r>
          </w:p>
        </w:tc>
        <w:tc>
          <w:tcPr>
            <w:tcW w:w="735" w:type="dxa"/>
            <w:vAlign w:val="center"/>
          </w:tcPr>
          <w:p w:rsidR="00417D9E" w:rsidRDefault="007E6DF3">
            <w:pPr>
              <w:jc w:val="center"/>
            </w:pPr>
            <w:r>
              <w:rPr>
                <w:rFonts w:hint="eastAsia"/>
              </w:rPr>
              <w:t>2</w:t>
            </w:r>
          </w:p>
        </w:tc>
        <w:tc>
          <w:tcPr>
            <w:tcW w:w="999" w:type="dxa"/>
            <w:vAlign w:val="center"/>
          </w:tcPr>
          <w:p w:rsidR="00417D9E" w:rsidRDefault="007E6DF3">
            <w:pPr>
              <w:jc w:val="center"/>
            </w:pPr>
            <w:r>
              <w:rPr>
                <w:rFonts w:hint="eastAsia"/>
              </w:rPr>
              <w:t>4</w:t>
            </w:r>
            <w:r>
              <w:t>00</w:t>
            </w:r>
          </w:p>
        </w:tc>
        <w:tc>
          <w:tcPr>
            <w:tcW w:w="999" w:type="dxa"/>
            <w:vAlign w:val="center"/>
          </w:tcPr>
          <w:p w:rsidR="00417D9E" w:rsidRDefault="007E6DF3">
            <w:pPr>
              <w:jc w:val="center"/>
            </w:pPr>
            <w:r>
              <w:rPr>
                <w:rFonts w:hint="eastAsia"/>
              </w:rPr>
              <w:t>3%</w:t>
            </w:r>
          </w:p>
        </w:tc>
        <w:tc>
          <w:tcPr>
            <w:tcW w:w="1332" w:type="dxa"/>
            <w:vAlign w:val="center"/>
          </w:tcPr>
          <w:p w:rsidR="00417D9E" w:rsidRDefault="007E6DF3">
            <w:pPr>
              <w:jc w:val="center"/>
            </w:pPr>
            <w:r>
              <w:rPr>
                <w:rFonts w:hint="eastAsia"/>
              </w:rPr>
              <w:t>1</w:t>
            </w:r>
            <w:r>
              <w:t>2</w:t>
            </w:r>
          </w:p>
        </w:tc>
        <w:tc>
          <w:tcPr>
            <w:tcW w:w="1178" w:type="dxa"/>
            <w:vAlign w:val="center"/>
          </w:tcPr>
          <w:p w:rsidR="00417D9E" w:rsidRDefault="007E6DF3">
            <w:pPr>
              <w:jc w:val="center"/>
            </w:pPr>
            <w:r>
              <w:rPr>
                <w:rFonts w:hint="eastAsia"/>
              </w:rPr>
              <w:t>XXXX</w:t>
            </w:r>
          </w:p>
        </w:tc>
        <w:tc>
          <w:tcPr>
            <w:tcW w:w="1015" w:type="dxa"/>
            <w:vAlign w:val="center"/>
          </w:tcPr>
          <w:p w:rsidR="00417D9E" w:rsidRDefault="007E6DF3">
            <w:pPr>
              <w:jc w:val="center"/>
            </w:pPr>
            <w:r>
              <w:rPr>
                <w:rFonts w:hint="eastAsia"/>
              </w:rPr>
              <w:t>小型企业产品</w:t>
            </w:r>
          </w:p>
        </w:tc>
      </w:tr>
      <w:tr w:rsidR="00417D9E">
        <w:trPr>
          <w:trHeight w:val="332"/>
          <w:jc w:val="center"/>
        </w:trPr>
        <w:tc>
          <w:tcPr>
            <w:tcW w:w="1216" w:type="dxa"/>
            <w:vAlign w:val="center"/>
          </w:tcPr>
          <w:p w:rsidR="00417D9E" w:rsidRDefault="00417D9E">
            <w:pPr>
              <w:jc w:val="center"/>
            </w:pPr>
          </w:p>
        </w:tc>
        <w:tc>
          <w:tcPr>
            <w:tcW w:w="881" w:type="dxa"/>
            <w:vAlign w:val="center"/>
          </w:tcPr>
          <w:p w:rsidR="00417D9E" w:rsidRDefault="00417D9E">
            <w:pPr>
              <w:jc w:val="center"/>
            </w:pPr>
          </w:p>
        </w:tc>
        <w:tc>
          <w:tcPr>
            <w:tcW w:w="1048" w:type="dxa"/>
            <w:vAlign w:val="center"/>
          </w:tcPr>
          <w:p w:rsidR="00417D9E" w:rsidRDefault="00417D9E">
            <w:pPr>
              <w:jc w:val="center"/>
            </w:pPr>
          </w:p>
        </w:tc>
        <w:tc>
          <w:tcPr>
            <w:tcW w:w="735" w:type="dxa"/>
            <w:vAlign w:val="center"/>
          </w:tcPr>
          <w:p w:rsidR="00417D9E" w:rsidRDefault="00417D9E">
            <w:pPr>
              <w:jc w:val="center"/>
            </w:pPr>
          </w:p>
        </w:tc>
        <w:tc>
          <w:tcPr>
            <w:tcW w:w="999" w:type="dxa"/>
            <w:vAlign w:val="center"/>
          </w:tcPr>
          <w:p w:rsidR="00417D9E" w:rsidRDefault="00417D9E">
            <w:pPr>
              <w:jc w:val="center"/>
            </w:pPr>
          </w:p>
        </w:tc>
        <w:tc>
          <w:tcPr>
            <w:tcW w:w="999" w:type="dxa"/>
            <w:vAlign w:val="center"/>
          </w:tcPr>
          <w:p w:rsidR="00417D9E" w:rsidRDefault="00417D9E">
            <w:pPr>
              <w:jc w:val="center"/>
            </w:pPr>
          </w:p>
        </w:tc>
        <w:tc>
          <w:tcPr>
            <w:tcW w:w="1332" w:type="dxa"/>
            <w:vAlign w:val="center"/>
          </w:tcPr>
          <w:p w:rsidR="00417D9E" w:rsidRDefault="00417D9E">
            <w:pPr>
              <w:jc w:val="center"/>
            </w:pPr>
          </w:p>
        </w:tc>
        <w:tc>
          <w:tcPr>
            <w:tcW w:w="1178" w:type="dxa"/>
            <w:vAlign w:val="center"/>
          </w:tcPr>
          <w:p w:rsidR="00417D9E" w:rsidRDefault="00417D9E">
            <w:pPr>
              <w:jc w:val="center"/>
            </w:pPr>
          </w:p>
        </w:tc>
        <w:tc>
          <w:tcPr>
            <w:tcW w:w="1015" w:type="dxa"/>
            <w:vAlign w:val="center"/>
          </w:tcPr>
          <w:p w:rsidR="00417D9E" w:rsidRDefault="00417D9E">
            <w:pPr>
              <w:jc w:val="center"/>
            </w:pPr>
          </w:p>
        </w:tc>
      </w:tr>
      <w:tr w:rsidR="00417D9E">
        <w:trPr>
          <w:trHeight w:val="416"/>
          <w:jc w:val="center"/>
        </w:trPr>
        <w:tc>
          <w:tcPr>
            <w:tcW w:w="2097" w:type="dxa"/>
            <w:gridSpan w:val="2"/>
            <w:vAlign w:val="center"/>
          </w:tcPr>
          <w:p w:rsidR="00417D9E" w:rsidRDefault="007E6DF3">
            <w:pPr>
              <w:jc w:val="center"/>
            </w:pPr>
            <w:r>
              <w:rPr>
                <w:rFonts w:hint="eastAsia"/>
              </w:rPr>
              <w:t>合计</w:t>
            </w:r>
          </w:p>
        </w:tc>
        <w:tc>
          <w:tcPr>
            <w:tcW w:w="1048" w:type="dxa"/>
            <w:vAlign w:val="center"/>
          </w:tcPr>
          <w:p w:rsidR="00417D9E" w:rsidRDefault="007E6DF3">
            <w:pPr>
              <w:jc w:val="center"/>
            </w:pPr>
            <w:r>
              <w:rPr>
                <w:rFonts w:hint="eastAsia"/>
              </w:rPr>
              <w:t>/</w:t>
            </w:r>
          </w:p>
        </w:tc>
        <w:tc>
          <w:tcPr>
            <w:tcW w:w="735" w:type="dxa"/>
            <w:vAlign w:val="center"/>
          </w:tcPr>
          <w:p w:rsidR="00417D9E" w:rsidRDefault="007E6DF3">
            <w:pPr>
              <w:jc w:val="center"/>
            </w:pPr>
            <w:r>
              <w:rPr>
                <w:rFonts w:hint="eastAsia"/>
              </w:rPr>
              <w:t>/</w:t>
            </w:r>
          </w:p>
        </w:tc>
        <w:tc>
          <w:tcPr>
            <w:tcW w:w="999" w:type="dxa"/>
            <w:vAlign w:val="center"/>
          </w:tcPr>
          <w:p w:rsidR="00417D9E" w:rsidRDefault="007E6DF3">
            <w:pPr>
              <w:jc w:val="center"/>
            </w:pPr>
            <w:r>
              <w:rPr>
                <w:rFonts w:hint="eastAsia"/>
              </w:rPr>
              <w:t>5</w:t>
            </w:r>
            <w:r>
              <w:t>00</w:t>
            </w:r>
          </w:p>
        </w:tc>
        <w:tc>
          <w:tcPr>
            <w:tcW w:w="999" w:type="dxa"/>
            <w:vAlign w:val="center"/>
          </w:tcPr>
          <w:p w:rsidR="00417D9E" w:rsidRDefault="007E6DF3">
            <w:pPr>
              <w:jc w:val="center"/>
            </w:pPr>
            <w:r>
              <w:rPr>
                <w:rFonts w:hint="eastAsia"/>
              </w:rPr>
              <w:t>/</w:t>
            </w:r>
          </w:p>
        </w:tc>
        <w:tc>
          <w:tcPr>
            <w:tcW w:w="1332" w:type="dxa"/>
            <w:vAlign w:val="center"/>
          </w:tcPr>
          <w:p w:rsidR="00417D9E" w:rsidRDefault="007E6DF3">
            <w:pPr>
              <w:jc w:val="center"/>
            </w:pPr>
            <w:r>
              <w:rPr>
                <w:rFonts w:hint="eastAsia"/>
              </w:rPr>
              <w:t>1</w:t>
            </w:r>
            <w:r>
              <w:t>5</w:t>
            </w:r>
          </w:p>
        </w:tc>
        <w:tc>
          <w:tcPr>
            <w:tcW w:w="1178" w:type="dxa"/>
            <w:vAlign w:val="center"/>
          </w:tcPr>
          <w:p w:rsidR="00417D9E" w:rsidRDefault="007E6DF3">
            <w:pPr>
              <w:jc w:val="center"/>
            </w:pPr>
            <w:r>
              <w:rPr>
                <w:rFonts w:hint="eastAsia"/>
              </w:rPr>
              <w:t>/</w:t>
            </w:r>
          </w:p>
        </w:tc>
        <w:tc>
          <w:tcPr>
            <w:tcW w:w="1015" w:type="dxa"/>
            <w:vAlign w:val="center"/>
          </w:tcPr>
          <w:p w:rsidR="00417D9E" w:rsidRDefault="007E6DF3">
            <w:pPr>
              <w:jc w:val="center"/>
            </w:pPr>
            <w:r>
              <w:rPr>
                <w:rFonts w:hint="eastAsia"/>
              </w:rPr>
              <w:t>/</w:t>
            </w:r>
          </w:p>
        </w:tc>
      </w:tr>
    </w:tbl>
    <w:p w:rsidR="00417D9E" w:rsidRDefault="007E6DF3">
      <w:pPr>
        <w:spacing w:line="360" w:lineRule="auto"/>
        <w:ind w:firstLineChars="200" w:firstLine="422"/>
        <w:rPr>
          <w:rFonts w:ascii="宋体"/>
          <w:b/>
          <w:bCs/>
          <w:color w:val="000000" w:themeColor="text1"/>
        </w:rPr>
      </w:pPr>
      <w:r>
        <w:rPr>
          <w:rFonts w:ascii="宋体" w:hint="eastAsia"/>
          <w:b/>
          <w:bCs/>
          <w:color w:val="000000" w:themeColor="text1"/>
        </w:rPr>
        <w:t>供应商投标总价为</w:t>
      </w:r>
      <w:r>
        <w:rPr>
          <w:rFonts w:ascii="宋体" w:hint="eastAsia"/>
          <w:b/>
          <w:bCs/>
          <w:color w:val="000000" w:themeColor="text1"/>
        </w:rPr>
        <w:t>6</w:t>
      </w:r>
      <w:r>
        <w:rPr>
          <w:rFonts w:ascii="宋体"/>
          <w:b/>
          <w:bCs/>
          <w:color w:val="000000" w:themeColor="text1"/>
        </w:rPr>
        <w:t>00</w:t>
      </w:r>
      <w:r>
        <w:rPr>
          <w:rFonts w:ascii="宋体" w:hint="eastAsia"/>
          <w:b/>
          <w:bCs/>
          <w:color w:val="000000" w:themeColor="text1"/>
        </w:rPr>
        <w:t>元，参与评审的价格为</w:t>
      </w:r>
      <w:r>
        <w:rPr>
          <w:rFonts w:ascii="宋体" w:hint="eastAsia"/>
          <w:b/>
          <w:bCs/>
          <w:color w:val="000000" w:themeColor="text1"/>
        </w:rPr>
        <w:t>6</w:t>
      </w:r>
      <w:r>
        <w:rPr>
          <w:rFonts w:ascii="宋体"/>
          <w:b/>
          <w:bCs/>
          <w:color w:val="000000" w:themeColor="text1"/>
        </w:rPr>
        <w:t>00-15</w:t>
      </w:r>
      <w:r>
        <w:rPr>
          <w:rFonts w:ascii="宋体" w:hint="eastAsia"/>
          <w:b/>
          <w:bCs/>
          <w:color w:val="000000" w:themeColor="text1"/>
        </w:rPr>
        <w:t>=</w:t>
      </w:r>
      <w:r>
        <w:rPr>
          <w:rFonts w:ascii="宋体"/>
          <w:b/>
          <w:bCs/>
          <w:color w:val="000000" w:themeColor="text1"/>
        </w:rPr>
        <w:t>585</w:t>
      </w:r>
      <w:r>
        <w:rPr>
          <w:rFonts w:ascii="宋体" w:hint="eastAsia"/>
          <w:b/>
          <w:bCs/>
          <w:color w:val="000000" w:themeColor="text1"/>
        </w:rPr>
        <w:t>元。</w:t>
      </w:r>
    </w:p>
    <w:p w:rsidR="00417D9E" w:rsidRDefault="00417D9E">
      <w:pPr>
        <w:rPr>
          <w:rFonts w:ascii="宋体"/>
          <w:color w:val="000000" w:themeColor="text1"/>
        </w:rPr>
      </w:pPr>
    </w:p>
    <w:p w:rsidR="00417D9E" w:rsidRDefault="007E6DF3">
      <w:pPr>
        <w:spacing w:line="360" w:lineRule="auto"/>
        <w:ind w:firstLineChars="200" w:firstLine="422"/>
        <w:rPr>
          <w:b/>
          <w:bCs/>
          <w:color w:val="000000" w:themeColor="text1"/>
        </w:rPr>
      </w:pPr>
      <w:r>
        <w:rPr>
          <w:rFonts w:hint="eastAsia"/>
          <w:b/>
          <w:bCs/>
          <w:color w:val="000000" w:themeColor="text1"/>
        </w:rPr>
        <w:t>注：</w:t>
      </w:r>
    </w:p>
    <w:p w:rsidR="00417D9E" w:rsidRDefault="007E6DF3">
      <w:pPr>
        <w:spacing w:line="360" w:lineRule="auto"/>
        <w:ind w:firstLineChars="200" w:firstLine="420"/>
        <w:rPr>
          <w:color w:val="000000"/>
        </w:rPr>
      </w:pPr>
      <w:r>
        <w:rPr>
          <w:rFonts w:hint="eastAsia"/>
          <w:color w:val="000000"/>
        </w:rPr>
        <w:t>1</w:t>
      </w:r>
      <w:r>
        <w:rPr>
          <w:rFonts w:hint="eastAsia"/>
          <w:color w:val="000000"/>
        </w:rPr>
        <w:t>、提供《中小企业声明函》的中小微企业中，其中</w:t>
      </w:r>
      <w:r>
        <w:rPr>
          <w:rFonts w:hint="eastAsia"/>
          <w:color w:val="000000"/>
        </w:rPr>
        <w:t xml:space="preserve"> </w:t>
      </w:r>
      <w:r>
        <w:rPr>
          <w:rFonts w:hint="eastAsia"/>
          <w:b/>
          <w:bCs/>
          <w:color w:val="000000"/>
        </w:rPr>
        <w:t>①中型</w:t>
      </w:r>
      <w:r>
        <w:rPr>
          <w:rFonts w:hint="eastAsia"/>
          <w:b/>
          <w:bCs/>
          <w:color w:val="000000"/>
        </w:rPr>
        <w:t xml:space="preserve"> </w:t>
      </w:r>
      <w:r>
        <w:rPr>
          <w:rFonts w:hint="eastAsia"/>
          <w:color w:val="000000"/>
        </w:rPr>
        <w:t>企业提供《中小企业声明函》</w:t>
      </w:r>
      <w:r>
        <w:rPr>
          <w:rFonts w:hint="eastAsia"/>
          <w:color w:val="000000"/>
        </w:rPr>
        <w:t xml:space="preserve"> </w:t>
      </w:r>
      <w:r>
        <w:rPr>
          <w:rFonts w:hint="eastAsia"/>
          <w:color w:val="000000"/>
        </w:rPr>
        <w:t>；</w:t>
      </w:r>
      <w:r>
        <w:rPr>
          <w:rFonts w:hint="eastAsia"/>
          <w:b/>
          <w:bCs/>
          <w:color w:val="000000"/>
        </w:rPr>
        <w:t>②小型</w:t>
      </w:r>
      <w:r>
        <w:rPr>
          <w:rFonts w:hint="eastAsia"/>
          <w:color w:val="000000"/>
        </w:rPr>
        <w:t xml:space="preserve"> </w:t>
      </w:r>
      <w:r>
        <w:rPr>
          <w:rFonts w:hint="eastAsia"/>
          <w:color w:val="000000"/>
        </w:rPr>
        <w:t>和</w:t>
      </w:r>
      <w:r>
        <w:rPr>
          <w:rFonts w:hint="eastAsia"/>
          <w:color w:val="000000"/>
        </w:rPr>
        <w:t xml:space="preserve"> </w:t>
      </w:r>
      <w:r>
        <w:rPr>
          <w:rFonts w:hint="eastAsia"/>
          <w:b/>
          <w:bCs/>
          <w:color w:val="000000"/>
        </w:rPr>
        <w:t>③微型</w:t>
      </w:r>
      <w:r>
        <w:rPr>
          <w:rFonts w:hint="eastAsia"/>
          <w:color w:val="000000"/>
        </w:rPr>
        <w:t xml:space="preserve"> </w:t>
      </w:r>
      <w:r>
        <w:rPr>
          <w:rFonts w:hint="eastAsia"/>
          <w:color w:val="000000"/>
        </w:rPr>
        <w:t>企业除提供《中小企业声明函》外，还必须随《中小企业声明函》同时提供声明单位在国家企业信用信息公示系统</w:t>
      </w:r>
      <w:r>
        <w:rPr>
          <w:rFonts w:hint="eastAsia"/>
          <w:color w:val="000000"/>
        </w:rPr>
        <w:t xml:space="preserve"> </w:t>
      </w:r>
      <w:r>
        <w:rPr>
          <w:rFonts w:hint="eastAsia"/>
          <w:b/>
          <w:bCs/>
          <w:color w:val="000000"/>
        </w:rPr>
        <w:t>“小微企业名录”</w:t>
      </w:r>
      <w:r>
        <w:rPr>
          <w:rFonts w:hint="eastAsia"/>
          <w:b/>
          <w:bCs/>
          <w:color w:val="000000"/>
        </w:rPr>
        <w:t xml:space="preserve"> </w:t>
      </w:r>
      <w:r>
        <w:rPr>
          <w:rFonts w:hint="eastAsia"/>
          <w:color w:val="000000"/>
        </w:rPr>
        <w:t>中的网页查询截图作为声明函的佐证，否则视为《中小企业声明函》无效。</w:t>
      </w:r>
    </w:p>
    <w:p w:rsidR="00417D9E" w:rsidRDefault="007E6DF3">
      <w:pPr>
        <w:spacing w:line="360" w:lineRule="auto"/>
        <w:ind w:firstLineChars="200" w:firstLine="420"/>
        <w:rPr>
          <w:color w:val="000000"/>
        </w:rPr>
      </w:pPr>
      <w:r>
        <w:rPr>
          <w:color w:val="000000"/>
        </w:rPr>
        <w:t>2</w:t>
      </w:r>
      <w:r>
        <w:rPr>
          <w:rFonts w:hint="eastAsia"/>
          <w:color w:val="000000"/>
        </w:rPr>
        <w:t>、依据《政府采购促进中小企业发展暂行办法》以及安徽省财政厅</w:t>
      </w:r>
      <w:r>
        <w:rPr>
          <w:rFonts w:hint="eastAsia"/>
          <w:color w:val="000000"/>
        </w:rPr>
        <w:t xml:space="preserve"> </w:t>
      </w:r>
      <w:r>
        <w:rPr>
          <w:rFonts w:hint="eastAsia"/>
          <w:color w:val="000000"/>
        </w:rPr>
        <w:t>安徽省经济和信息化委员会转发《财政部</w:t>
      </w:r>
      <w:r>
        <w:rPr>
          <w:rFonts w:hint="eastAsia"/>
          <w:color w:val="000000"/>
        </w:rPr>
        <w:t xml:space="preserve"> </w:t>
      </w:r>
      <w:r>
        <w:rPr>
          <w:rFonts w:hint="eastAsia"/>
          <w:color w:val="000000"/>
        </w:rPr>
        <w:t>工业和信息化部关于印发政府采购促进中小企业发展暂行办法》的通知财购〔</w:t>
      </w:r>
      <w:r>
        <w:rPr>
          <w:rFonts w:hint="eastAsia"/>
          <w:color w:val="000000"/>
        </w:rPr>
        <w:t>2012</w:t>
      </w:r>
      <w:r>
        <w:rPr>
          <w:rFonts w:hint="eastAsia"/>
          <w:color w:val="000000"/>
        </w:rPr>
        <w:t>〕</w:t>
      </w:r>
      <w:r>
        <w:rPr>
          <w:rFonts w:hint="eastAsia"/>
          <w:color w:val="000000"/>
        </w:rPr>
        <w:t>142</w:t>
      </w:r>
      <w:r>
        <w:rPr>
          <w:rFonts w:hint="eastAsia"/>
          <w:color w:val="000000"/>
        </w:rPr>
        <w:t>号。对提交《中小企业声明函》的中型企业和提交《中小企业声明函》及国家企业信用信息公示系统</w:t>
      </w:r>
      <w:r>
        <w:rPr>
          <w:rFonts w:hint="eastAsia"/>
          <w:color w:val="000000"/>
        </w:rPr>
        <w:t xml:space="preserve"> </w:t>
      </w:r>
      <w:r>
        <w:rPr>
          <w:rFonts w:hint="eastAsia"/>
          <w:b/>
          <w:bCs/>
          <w:color w:val="000000"/>
        </w:rPr>
        <w:t>“小微企业名录”</w:t>
      </w:r>
      <w:r>
        <w:rPr>
          <w:rFonts w:hint="eastAsia"/>
          <w:b/>
          <w:bCs/>
          <w:color w:val="000000"/>
        </w:rPr>
        <w:t xml:space="preserve"> </w:t>
      </w:r>
      <w:r>
        <w:rPr>
          <w:rFonts w:hint="eastAsia"/>
          <w:color w:val="000000"/>
        </w:rPr>
        <w:t>网页查询截图的小型和微型企业的产品和服务给与价格折算。</w:t>
      </w:r>
    </w:p>
    <w:p w:rsidR="00417D9E" w:rsidRDefault="007E6DF3">
      <w:pPr>
        <w:spacing w:line="360" w:lineRule="auto"/>
        <w:ind w:firstLineChars="200" w:firstLine="422"/>
        <w:rPr>
          <w:color w:val="000000"/>
        </w:rPr>
      </w:pPr>
      <w:r>
        <w:rPr>
          <w:rFonts w:hint="eastAsia"/>
          <w:b/>
          <w:bCs/>
          <w:color w:val="000000"/>
        </w:rPr>
        <w:t>3</w:t>
      </w:r>
      <w:r>
        <w:rPr>
          <w:rFonts w:hint="eastAsia"/>
          <w:b/>
          <w:bCs/>
          <w:color w:val="000000"/>
        </w:rPr>
        <w:t>、针对小型和微型企业：</w:t>
      </w:r>
      <w:r>
        <w:rPr>
          <w:rFonts w:hint="eastAsia"/>
          <w:color w:val="000000"/>
        </w:rPr>
        <w:t>如供应商采用非本单位生产的货物参与投标，除提供本单位《中小企业声明函》及</w:t>
      </w:r>
      <w:r>
        <w:rPr>
          <w:rFonts w:hint="eastAsia"/>
          <w:color w:val="000000"/>
        </w:rPr>
        <w:t>网页截图之外，还必须提供货物生产商的《中小企业声明函》以及在国家企业信用信息公示系统小微企业名录中的网页查询截图，否则所提供该项产品不享受价格折算政策。</w:t>
      </w:r>
    </w:p>
    <w:p w:rsidR="00417D9E" w:rsidRDefault="007E6DF3">
      <w:pPr>
        <w:spacing w:line="360" w:lineRule="auto"/>
        <w:ind w:firstLineChars="200" w:firstLine="420"/>
        <w:rPr>
          <w:color w:val="000000"/>
        </w:rPr>
      </w:pPr>
      <w:r>
        <w:rPr>
          <w:color w:val="000000"/>
        </w:rPr>
        <w:t>4</w:t>
      </w:r>
      <w:r>
        <w:rPr>
          <w:rFonts w:hint="eastAsia"/>
          <w:b/>
          <w:bCs/>
          <w:color w:val="000000"/>
        </w:rPr>
        <w:t>、针对中型企业：</w:t>
      </w:r>
      <w:r>
        <w:rPr>
          <w:rFonts w:hint="eastAsia"/>
          <w:color w:val="000000"/>
        </w:rPr>
        <w:t>如供应商采用非本单位生产的货物参与投标，除提供本单位《中小企业声明函》之外，还必须提供货物生产商的《中小企业声明函》，否则所提供该项产品不享受价格折算政策。</w:t>
      </w:r>
    </w:p>
    <w:p w:rsidR="00417D9E" w:rsidRDefault="007E6DF3">
      <w:pPr>
        <w:spacing w:line="360" w:lineRule="auto"/>
        <w:ind w:firstLineChars="200" w:firstLine="420"/>
        <w:rPr>
          <w:b/>
          <w:bCs/>
          <w:color w:val="000000"/>
        </w:rPr>
      </w:pPr>
      <w:r>
        <w:rPr>
          <w:color w:val="000000"/>
        </w:rPr>
        <w:t>5</w:t>
      </w:r>
      <w:r>
        <w:rPr>
          <w:rFonts w:hint="eastAsia"/>
          <w:color w:val="000000"/>
        </w:rPr>
        <w:t>、中型企业提供小微企业的产品视同中型企业；小微企业提供中型企业生产的产品视同中型企业。</w:t>
      </w:r>
    </w:p>
    <w:p w:rsidR="00417D9E" w:rsidRDefault="007E6DF3">
      <w:pPr>
        <w:spacing w:line="360" w:lineRule="auto"/>
        <w:ind w:firstLineChars="200" w:firstLine="420"/>
        <w:rPr>
          <w:color w:val="000000"/>
        </w:rPr>
      </w:pPr>
      <w:r>
        <w:rPr>
          <w:color w:val="000000"/>
        </w:rPr>
        <w:t>6</w:t>
      </w:r>
      <w:r>
        <w:rPr>
          <w:rFonts w:hint="eastAsia"/>
          <w:color w:val="000000"/>
        </w:rPr>
        <w:t>、《中小企业声明函》中需要注明该企业所提供货物对应在采购需求清单中的货物编号，仅对于符合政府采购价格折算政策的单位及对应产品进行价格折算。</w:t>
      </w:r>
    </w:p>
    <w:p w:rsidR="00417D9E" w:rsidRDefault="007E6DF3">
      <w:pPr>
        <w:spacing w:line="360" w:lineRule="auto"/>
        <w:ind w:firstLineChars="200" w:firstLine="422"/>
        <w:rPr>
          <w:b/>
          <w:color w:val="000000"/>
        </w:rPr>
      </w:pPr>
      <w:r>
        <w:rPr>
          <w:b/>
          <w:color w:val="000000"/>
        </w:rPr>
        <w:t>7</w:t>
      </w:r>
      <w:r>
        <w:rPr>
          <w:rFonts w:hint="eastAsia"/>
          <w:b/>
          <w:color w:val="000000"/>
        </w:rPr>
        <w:t>、政府采购价格折算后的价格仅用于计算供应商的报价分值，并非投标报价。投标报价是签订合同的依据。</w:t>
      </w:r>
    </w:p>
    <w:p w:rsidR="00417D9E" w:rsidRDefault="007E6DF3">
      <w:pPr>
        <w:spacing w:line="360" w:lineRule="auto"/>
        <w:ind w:firstLineChars="200" w:firstLine="422"/>
        <w:rPr>
          <w:color w:val="000000" w:themeColor="text1"/>
        </w:rPr>
      </w:pPr>
      <w:r>
        <w:rPr>
          <w:b/>
          <w:color w:val="000000"/>
        </w:rPr>
        <w:t>8</w:t>
      </w:r>
      <w:r>
        <w:rPr>
          <w:rFonts w:hint="eastAsia"/>
          <w:b/>
          <w:color w:val="000000"/>
        </w:rPr>
        <w:t>、《中小企业声明函》随中标、成交结果同时公告，接受社会监督。供应商提供的资料与事实不符的，将依据政府采购法第七十七条第一款的规定追究法律责任。</w:t>
      </w:r>
      <w:bookmarkEnd w:id="120"/>
      <w:bookmarkEnd w:id="121"/>
    </w:p>
    <w:sectPr w:rsidR="00417D9E" w:rsidSect="00417D9E">
      <w:headerReference w:type="default" r:id="rId14"/>
      <w:footerReference w:type="default" r:id="rId15"/>
      <w:pgSz w:w="11907" w:h="16840"/>
      <w:pgMar w:top="1440" w:right="1247" w:bottom="1440" w:left="1247" w:header="851" w:footer="992"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F3" w:rsidRDefault="007E6DF3" w:rsidP="00417D9E">
      <w:r>
        <w:separator/>
      </w:r>
    </w:p>
  </w:endnote>
  <w:endnote w:type="continuationSeparator" w:id="1">
    <w:p w:rsidR="007E6DF3" w:rsidRDefault="007E6DF3" w:rsidP="00417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9E" w:rsidRDefault="00417D9E">
    <w:pPr>
      <w:pStyle w:val="ac"/>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909618"/>
    </w:sdtPr>
    <w:sdtContent>
      <w:p w:rsidR="00417D9E" w:rsidRDefault="00417D9E">
        <w:pPr>
          <w:pStyle w:val="ac"/>
          <w:jc w:val="center"/>
        </w:pPr>
        <w:r w:rsidRPr="00417D9E">
          <w:fldChar w:fldCharType="begin"/>
        </w:r>
        <w:r w:rsidR="007E6DF3">
          <w:instrText xml:space="preserve"> PAGE   \* MERGEFORMAT </w:instrText>
        </w:r>
        <w:r w:rsidRPr="00417D9E">
          <w:fldChar w:fldCharType="separate"/>
        </w:r>
        <w:r w:rsidR="000C59AD" w:rsidRPr="000C59AD">
          <w:rPr>
            <w:noProof/>
            <w:lang w:val="zh-CN"/>
          </w:rPr>
          <w:t>2</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9E" w:rsidRDefault="00417D9E">
    <w:pPr>
      <w:pStyle w:val="ac"/>
      <w:jc w:val="center"/>
    </w:pPr>
    <w:r w:rsidRPr="00417D9E">
      <w:fldChar w:fldCharType="begin"/>
    </w:r>
    <w:r w:rsidR="007E6DF3">
      <w:instrText xml:space="preserve"> PAGE   \* MERGEFORMAT </w:instrText>
    </w:r>
    <w:r w:rsidRPr="00417D9E">
      <w:fldChar w:fldCharType="separate"/>
    </w:r>
    <w:r w:rsidR="000C59AD" w:rsidRPr="000C59AD">
      <w:rPr>
        <w:noProof/>
        <w:lang w:val="zh-CN"/>
      </w:rPr>
      <w:t>4</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F3" w:rsidRDefault="007E6DF3" w:rsidP="00417D9E">
      <w:r>
        <w:separator/>
      </w:r>
    </w:p>
  </w:footnote>
  <w:footnote w:type="continuationSeparator" w:id="1">
    <w:p w:rsidR="007E6DF3" w:rsidRDefault="007E6DF3" w:rsidP="00417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9E" w:rsidRDefault="00417D9E">
    <w:pPr>
      <w:pStyle w:val="ae"/>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9E" w:rsidRDefault="00417D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259D5"/>
    <w:multiLevelType w:val="multilevel"/>
    <w:tmpl w:val="7DC259D5"/>
    <w:lvl w:ilvl="0">
      <w:start w:val="6"/>
      <w:numFmt w:val="japaneseCounting"/>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5"/>
  <w:drawingGridHorizontalSpacing w:val="105"/>
  <w:drawingGridVerticalSpacing w:val="145"/>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E242DC"/>
    <w:rsid w:val="00000284"/>
    <w:rsid w:val="00006826"/>
    <w:rsid w:val="000108D2"/>
    <w:rsid w:val="00013ABB"/>
    <w:rsid w:val="000147AC"/>
    <w:rsid w:val="0001653C"/>
    <w:rsid w:val="00021A65"/>
    <w:rsid w:val="0002477E"/>
    <w:rsid w:val="00030E94"/>
    <w:rsid w:val="00035AF5"/>
    <w:rsid w:val="00037594"/>
    <w:rsid w:val="00040F09"/>
    <w:rsid w:val="00041A05"/>
    <w:rsid w:val="00044660"/>
    <w:rsid w:val="00054B52"/>
    <w:rsid w:val="00055961"/>
    <w:rsid w:val="00055DF3"/>
    <w:rsid w:val="0005670E"/>
    <w:rsid w:val="00056DEE"/>
    <w:rsid w:val="00060980"/>
    <w:rsid w:val="00061A23"/>
    <w:rsid w:val="00061A77"/>
    <w:rsid w:val="0006219C"/>
    <w:rsid w:val="0007261F"/>
    <w:rsid w:val="00073197"/>
    <w:rsid w:val="00073BB0"/>
    <w:rsid w:val="00074F3F"/>
    <w:rsid w:val="00082FA6"/>
    <w:rsid w:val="000906D9"/>
    <w:rsid w:val="00093F8E"/>
    <w:rsid w:val="0009644D"/>
    <w:rsid w:val="000A0511"/>
    <w:rsid w:val="000A148C"/>
    <w:rsid w:val="000A611A"/>
    <w:rsid w:val="000A6273"/>
    <w:rsid w:val="000B0F9D"/>
    <w:rsid w:val="000B6B0B"/>
    <w:rsid w:val="000C016D"/>
    <w:rsid w:val="000C1B2F"/>
    <w:rsid w:val="000C5618"/>
    <w:rsid w:val="000C59AD"/>
    <w:rsid w:val="000C7465"/>
    <w:rsid w:val="000C7808"/>
    <w:rsid w:val="000C7822"/>
    <w:rsid w:val="000D1338"/>
    <w:rsid w:val="000D17B2"/>
    <w:rsid w:val="000D75C0"/>
    <w:rsid w:val="000E2061"/>
    <w:rsid w:val="000E4989"/>
    <w:rsid w:val="000E7C68"/>
    <w:rsid w:val="000F05AF"/>
    <w:rsid w:val="000F19D7"/>
    <w:rsid w:val="000F1D6C"/>
    <w:rsid w:val="000F77F4"/>
    <w:rsid w:val="0011014E"/>
    <w:rsid w:val="00111417"/>
    <w:rsid w:val="00111891"/>
    <w:rsid w:val="0011215D"/>
    <w:rsid w:val="00112A19"/>
    <w:rsid w:val="00121245"/>
    <w:rsid w:val="0012620B"/>
    <w:rsid w:val="00126F9B"/>
    <w:rsid w:val="00127205"/>
    <w:rsid w:val="001278BA"/>
    <w:rsid w:val="0013181E"/>
    <w:rsid w:val="00135FE6"/>
    <w:rsid w:val="00140892"/>
    <w:rsid w:val="00144285"/>
    <w:rsid w:val="001459CE"/>
    <w:rsid w:val="00145ECF"/>
    <w:rsid w:val="00153BA5"/>
    <w:rsid w:val="001555BA"/>
    <w:rsid w:val="001679B9"/>
    <w:rsid w:val="00173D63"/>
    <w:rsid w:val="0017598F"/>
    <w:rsid w:val="00177C8D"/>
    <w:rsid w:val="001806FE"/>
    <w:rsid w:val="001854D4"/>
    <w:rsid w:val="00193809"/>
    <w:rsid w:val="001A1A02"/>
    <w:rsid w:val="001A2915"/>
    <w:rsid w:val="001A6837"/>
    <w:rsid w:val="001B0513"/>
    <w:rsid w:val="001B11ED"/>
    <w:rsid w:val="001B1C93"/>
    <w:rsid w:val="001B47AB"/>
    <w:rsid w:val="001C180A"/>
    <w:rsid w:val="001C4313"/>
    <w:rsid w:val="001C4560"/>
    <w:rsid w:val="001C4F78"/>
    <w:rsid w:val="001D080D"/>
    <w:rsid w:val="001D1883"/>
    <w:rsid w:val="001D18D9"/>
    <w:rsid w:val="001D5AC1"/>
    <w:rsid w:val="001E0453"/>
    <w:rsid w:val="001E1115"/>
    <w:rsid w:val="001E3527"/>
    <w:rsid w:val="001E794F"/>
    <w:rsid w:val="001F06A6"/>
    <w:rsid w:val="001F1C4D"/>
    <w:rsid w:val="001F1E52"/>
    <w:rsid w:val="001F22E0"/>
    <w:rsid w:val="001F3CE8"/>
    <w:rsid w:val="001F47B5"/>
    <w:rsid w:val="00200D69"/>
    <w:rsid w:val="0020317A"/>
    <w:rsid w:val="0020531A"/>
    <w:rsid w:val="00211051"/>
    <w:rsid w:val="00213CF9"/>
    <w:rsid w:val="00214C84"/>
    <w:rsid w:val="0021616D"/>
    <w:rsid w:val="00217E46"/>
    <w:rsid w:val="00222124"/>
    <w:rsid w:val="002239B6"/>
    <w:rsid w:val="0022421B"/>
    <w:rsid w:val="00230328"/>
    <w:rsid w:val="002315E8"/>
    <w:rsid w:val="0023399D"/>
    <w:rsid w:val="00243950"/>
    <w:rsid w:val="00244D59"/>
    <w:rsid w:val="00246825"/>
    <w:rsid w:val="00247804"/>
    <w:rsid w:val="00250955"/>
    <w:rsid w:val="00253CF9"/>
    <w:rsid w:val="0025587A"/>
    <w:rsid w:val="00257204"/>
    <w:rsid w:val="002576C9"/>
    <w:rsid w:val="00257A4A"/>
    <w:rsid w:val="00260C39"/>
    <w:rsid w:val="002614D2"/>
    <w:rsid w:val="00262250"/>
    <w:rsid w:val="002657BF"/>
    <w:rsid w:val="00266A7E"/>
    <w:rsid w:val="00266C91"/>
    <w:rsid w:val="00272636"/>
    <w:rsid w:val="00283BD0"/>
    <w:rsid w:val="002937D7"/>
    <w:rsid w:val="002940E3"/>
    <w:rsid w:val="002A025B"/>
    <w:rsid w:val="002A18CE"/>
    <w:rsid w:val="002B5CF4"/>
    <w:rsid w:val="002C0383"/>
    <w:rsid w:val="002C36A7"/>
    <w:rsid w:val="002C406E"/>
    <w:rsid w:val="002D0BBF"/>
    <w:rsid w:val="002D4EB2"/>
    <w:rsid w:val="002D5CC6"/>
    <w:rsid w:val="002E0B2A"/>
    <w:rsid w:val="002E7BEF"/>
    <w:rsid w:val="002F11DB"/>
    <w:rsid w:val="002F4EE9"/>
    <w:rsid w:val="00301A99"/>
    <w:rsid w:val="0031175D"/>
    <w:rsid w:val="00311B74"/>
    <w:rsid w:val="00312E93"/>
    <w:rsid w:val="003146BD"/>
    <w:rsid w:val="00317484"/>
    <w:rsid w:val="00320BB2"/>
    <w:rsid w:val="0032356E"/>
    <w:rsid w:val="003302BF"/>
    <w:rsid w:val="00331B85"/>
    <w:rsid w:val="00333D32"/>
    <w:rsid w:val="00335A06"/>
    <w:rsid w:val="00341224"/>
    <w:rsid w:val="00342E78"/>
    <w:rsid w:val="00343966"/>
    <w:rsid w:val="003442BB"/>
    <w:rsid w:val="00347322"/>
    <w:rsid w:val="00351094"/>
    <w:rsid w:val="003520A9"/>
    <w:rsid w:val="003530F3"/>
    <w:rsid w:val="00355D57"/>
    <w:rsid w:val="00361C0F"/>
    <w:rsid w:val="0037505D"/>
    <w:rsid w:val="00381DB3"/>
    <w:rsid w:val="003830E7"/>
    <w:rsid w:val="00387117"/>
    <w:rsid w:val="00391F06"/>
    <w:rsid w:val="0039645B"/>
    <w:rsid w:val="003A301A"/>
    <w:rsid w:val="003A59FC"/>
    <w:rsid w:val="003A6996"/>
    <w:rsid w:val="003B194A"/>
    <w:rsid w:val="003B2DE5"/>
    <w:rsid w:val="003B2F5E"/>
    <w:rsid w:val="003C16C8"/>
    <w:rsid w:val="003C230B"/>
    <w:rsid w:val="003C548D"/>
    <w:rsid w:val="003E098E"/>
    <w:rsid w:val="003E1BB9"/>
    <w:rsid w:val="003E2446"/>
    <w:rsid w:val="003F0B88"/>
    <w:rsid w:val="003F4F1C"/>
    <w:rsid w:val="003F67A0"/>
    <w:rsid w:val="0040078F"/>
    <w:rsid w:val="004026F0"/>
    <w:rsid w:val="00413E2A"/>
    <w:rsid w:val="004154A5"/>
    <w:rsid w:val="00417D9E"/>
    <w:rsid w:val="00421BE2"/>
    <w:rsid w:val="00422E18"/>
    <w:rsid w:val="004232AF"/>
    <w:rsid w:val="00423367"/>
    <w:rsid w:val="004239D6"/>
    <w:rsid w:val="004264F5"/>
    <w:rsid w:val="00432D8C"/>
    <w:rsid w:val="004336BA"/>
    <w:rsid w:val="004344E1"/>
    <w:rsid w:val="00447CD1"/>
    <w:rsid w:val="00453887"/>
    <w:rsid w:val="00456E4A"/>
    <w:rsid w:val="004628EE"/>
    <w:rsid w:val="00465775"/>
    <w:rsid w:val="00465906"/>
    <w:rsid w:val="00466676"/>
    <w:rsid w:val="00467941"/>
    <w:rsid w:val="00470F8C"/>
    <w:rsid w:val="00473B72"/>
    <w:rsid w:val="00477965"/>
    <w:rsid w:val="00482818"/>
    <w:rsid w:val="00496539"/>
    <w:rsid w:val="004965E8"/>
    <w:rsid w:val="0049758A"/>
    <w:rsid w:val="00497675"/>
    <w:rsid w:val="004A4867"/>
    <w:rsid w:val="004A6CD6"/>
    <w:rsid w:val="004B33BB"/>
    <w:rsid w:val="004B404D"/>
    <w:rsid w:val="004B547A"/>
    <w:rsid w:val="004C0915"/>
    <w:rsid w:val="004C1135"/>
    <w:rsid w:val="004C2275"/>
    <w:rsid w:val="004D6585"/>
    <w:rsid w:val="004E07D5"/>
    <w:rsid w:val="004E2CE9"/>
    <w:rsid w:val="004F1024"/>
    <w:rsid w:val="004F25C7"/>
    <w:rsid w:val="004F6DEF"/>
    <w:rsid w:val="00500174"/>
    <w:rsid w:val="005003EC"/>
    <w:rsid w:val="00504271"/>
    <w:rsid w:val="00505898"/>
    <w:rsid w:val="0051238C"/>
    <w:rsid w:val="005234D1"/>
    <w:rsid w:val="00524815"/>
    <w:rsid w:val="0053391E"/>
    <w:rsid w:val="0053792A"/>
    <w:rsid w:val="00541605"/>
    <w:rsid w:val="00544F81"/>
    <w:rsid w:val="00545847"/>
    <w:rsid w:val="00545948"/>
    <w:rsid w:val="005473A7"/>
    <w:rsid w:val="00550484"/>
    <w:rsid w:val="0055521D"/>
    <w:rsid w:val="00565C4F"/>
    <w:rsid w:val="00567D8A"/>
    <w:rsid w:val="00570991"/>
    <w:rsid w:val="00571A5E"/>
    <w:rsid w:val="00572808"/>
    <w:rsid w:val="00573C5D"/>
    <w:rsid w:val="00585556"/>
    <w:rsid w:val="00594974"/>
    <w:rsid w:val="0059569A"/>
    <w:rsid w:val="005A00D7"/>
    <w:rsid w:val="005A1DFD"/>
    <w:rsid w:val="005A702A"/>
    <w:rsid w:val="005B3F5B"/>
    <w:rsid w:val="005C0332"/>
    <w:rsid w:val="005C065A"/>
    <w:rsid w:val="005C0EA8"/>
    <w:rsid w:val="005C6DDD"/>
    <w:rsid w:val="005D0057"/>
    <w:rsid w:val="005D1115"/>
    <w:rsid w:val="005D2988"/>
    <w:rsid w:val="005E1F64"/>
    <w:rsid w:val="005E3B24"/>
    <w:rsid w:val="005E5CAF"/>
    <w:rsid w:val="005F0685"/>
    <w:rsid w:val="005F302C"/>
    <w:rsid w:val="005F3BBB"/>
    <w:rsid w:val="005F473A"/>
    <w:rsid w:val="005F4BCE"/>
    <w:rsid w:val="005F50B8"/>
    <w:rsid w:val="00606E9B"/>
    <w:rsid w:val="006109E7"/>
    <w:rsid w:val="00611252"/>
    <w:rsid w:val="00614134"/>
    <w:rsid w:val="00614321"/>
    <w:rsid w:val="0062069B"/>
    <w:rsid w:val="006221CC"/>
    <w:rsid w:val="00623B91"/>
    <w:rsid w:val="00623F4C"/>
    <w:rsid w:val="006247D1"/>
    <w:rsid w:val="0062615F"/>
    <w:rsid w:val="0062769A"/>
    <w:rsid w:val="00627B4D"/>
    <w:rsid w:val="00634253"/>
    <w:rsid w:val="0064444D"/>
    <w:rsid w:val="00644644"/>
    <w:rsid w:val="00651C05"/>
    <w:rsid w:val="00652C36"/>
    <w:rsid w:val="00655ADF"/>
    <w:rsid w:val="00656F09"/>
    <w:rsid w:val="0066124A"/>
    <w:rsid w:val="00661658"/>
    <w:rsid w:val="00661BD5"/>
    <w:rsid w:val="00661EBB"/>
    <w:rsid w:val="0066347D"/>
    <w:rsid w:val="00663E81"/>
    <w:rsid w:val="006653D1"/>
    <w:rsid w:val="00666593"/>
    <w:rsid w:val="006707C2"/>
    <w:rsid w:val="00670E7B"/>
    <w:rsid w:val="006717CC"/>
    <w:rsid w:val="00674DA3"/>
    <w:rsid w:val="006753FE"/>
    <w:rsid w:val="00681802"/>
    <w:rsid w:val="006846A3"/>
    <w:rsid w:val="006848E6"/>
    <w:rsid w:val="006860F2"/>
    <w:rsid w:val="00686933"/>
    <w:rsid w:val="00687860"/>
    <w:rsid w:val="00691DFB"/>
    <w:rsid w:val="006933E5"/>
    <w:rsid w:val="006972F7"/>
    <w:rsid w:val="00697FE6"/>
    <w:rsid w:val="006A1C33"/>
    <w:rsid w:val="006A7CBB"/>
    <w:rsid w:val="006B1A99"/>
    <w:rsid w:val="006C24AC"/>
    <w:rsid w:val="006C4111"/>
    <w:rsid w:val="006C5BA9"/>
    <w:rsid w:val="006D20AB"/>
    <w:rsid w:val="006D364F"/>
    <w:rsid w:val="006E2430"/>
    <w:rsid w:val="006E2D02"/>
    <w:rsid w:val="006E4C78"/>
    <w:rsid w:val="006E52CB"/>
    <w:rsid w:val="006F1C6E"/>
    <w:rsid w:val="006F3A90"/>
    <w:rsid w:val="007007FB"/>
    <w:rsid w:val="00702DEA"/>
    <w:rsid w:val="0070447F"/>
    <w:rsid w:val="00712D3B"/>
    <w:rsid w:val="00721DC9"/>
    <w:rsid w:val="007228C7"/>
    <w:rsid w:val="00735185"/>
    <w:rsid w:val="007451F9"/>
    <w:rsid w:val="007524BA"/>
    <w:rsid w:val="00755FEC"/>
    <w:rsid w:val="0075681B"/>
    <w:rsid w:val="00760CBB"/>
    <w:rsid w:val="00761B59"/>
    <w:rsid w:val="0076292D"/>
    <w:rsid w:val="007722C3"/>
    <w:rsid w:val="007842CB"/>
    <w:rsid w:val="00785808"/>
    <w:rsid w:val="007867CC"/>
    <w:rsid w:val="0079270B"/>
    <w:rsid w:val="007930DF"/>
    <w:rsid w:val="0079798F"/>
    <w:rsid w:val="007A2D1A"/>
    <w:rsid w:val="007A7F05"/>
    <w:rsid w:val="007B11AA"/>
    <w:rsid w:val="007B2239"/>
    <w:rsid w:val="007B5E20"/>
    <w:rsid w:val="007C1B1F"/>
    <w:rsid w:val="007C4E7B"/>
    <w:rsid w:val="007D4264"/>
    <w:rsid w:val="007D4E1B"/>
    <w:rsid w:val="007E0869"/>
    <w:rsid w:val="007E104F"/>
    <w:rsid w:val="007E2DE1"/>
    <w:rsid w:val="007E6DF3"/>
    <w:rsid w:val="007E784C"/>
    <w:rsid w:val="007E79CC"/>
    <w:rsid w:val="007F6D4A"/>
    <w:rsid w:val="007F772B"/>
    <w:rsid w:val="008002C9"/>
    <w:rsid w:val="00802C55"/>
    <w:rsid w:val="00811BF3"/>
    <w:rsid w:val="00814B6B"/>
    <w:rsid w:val="00815084"/>
    <w:rsid w:val="00816AB4"/>
    <w:rsid w:val="00821033"/>
    <w:rsid w:val="0082332A"/>
    <w:rsid w:val="008252BC"/>
    <w:rsid w:val="008265DC"/>
    <w:rsid w:val="00830212"/>
    <w:rsid w:val="00835293"/>
    <w:rsid w:val="00846CA1"/>
    <w:rsid w:val="00846FB6"/>
    <w:rsid w:val="00850985"/>
    <w:rsid w:val="008542A9"/>
    <w:rsid w:val="00856486"/>
    <w:rsid w:val="00862B6C"/>
    <w:rsid w:val="0087068E"/>
    <w:rsid w:val="00877369"/>
    <w:rsid w:val="0088779F"/>
    <w:rsid w:val="00893008"/>
    <w:rsid w:val="00894334"/>
    <w:rsid w:val="008A19F0"/>
    <w:rsid w:val="008A31E1"/>
    <w:rsid w:val="008A3DC0"/>
    <w:rsid w:val="008A4469"/>
    <w:rsid w:val="008A6926"/>
    <w:rsid w:val="008A6DA0"/>
    <w:rsid w:val="008B32CD"/>
    <w:rsid w:val="008C14BC"/>
    <w:rsid w:val="008D3350"/>
    <w:rsid w:val="008D463E"/>
    <w:rsid w:val="008D4EA8"/>
    <w:rsid w:val="008D4FF4"/>
    <w:rsid w:val="008E0831"/>
    <w:rsid w:val="008E1266"/>
    <w:rsid w:val="008E1A23"/>
    <w:rsid w:val="008E1A68"/>
    <w:rsid w:val="008E30A5"/>
    <w:rsid w:val="008E3524"/>
    <w:rsid w:val="008E5B77"/>
    <w:rsid w:val="008E740F"/>
    <w:rsid w:val="008F25DA"/>
    <w:rsid w:val="008F58ED"/>
    <w:rsid w:val="0090040F"/>
    <w:rsid w:val="0090203D"/>
    <w:rsid w:val="00902549"/>
    <w:rsid w:val="00902E59"/>
    <w:rsid w:val="0090487A"/>
    <w:rsid w:val="00905F19"/>
    <w:rsid w:val="00906ABD"/>
    <w:rsid w:val="00913A8F"/>
    <w:rsid w:val="00914611"/>
    <w:rsid w:val="00915BE5"/>
    <w:rsid w:val="009169BF"/>
    <w:rsid w:val="00924A31"/>
    <w:rsid w:val="00924F05"/>
    <w:rsid w:val="009251E3"/>
    <w:rsid w:val="00925CB5"/>
    <w:rsid w:val="00926300"/>
    <w:rsid w:val="00926B41"/>
    <w:rsid w:val="00932021"/>
    <w:rsid w:val="009335AC"/>
    <w:rsid w:val="00937894"/>
    <w:rsid w:val="009401ED"/>
    <w:rsid w:val="00940675"/>
    <w:rsid w:val="0094296B"/>
    <w:rsid w:val="00945462"/>
    <w:rsid w:val="009455DD"/>
    <w:rsid w:val="00945F35"/>
    <w:rsid w:val="00947447"/>
    <w:rsid w:val="0095297F"/>
    <w:rsid w:val="009530C9"/>
    <w:rsid w:val="009556FB"/>
    <w:rsid w:val="00957FD7"/>
    <w:rsid w:val="00961E4E"/>
    <w:rsid w:val="0096761B"/>
    <w:rsid w:val="0097094E"/>
    <w:rsid w:val="009716C6"/>
    <w:rsid w:val="009727F1"/>
    <w:rsid w:val="0098053B"/>
    <w:rsid w:val="00984235"/>
    <w:rsid w:val="00984A9A"/>
    <w:rsid w:val="00986C7E"/>
    <w:rsid w:val="00991422"/>
    <w:rsid w:val="009919CE"/>
    <w:rsid w:val="00991BDF"/>
    <w:rsid w:val="0099503D"/>
    <w:rsid w:val="0099691E"/>
    <w:rsid w:val="00996F97"/>
    <w:rsid w:val="00997601"/>
    <w:rsid w:val="009A5191"/>
    <w:rsid w:val="009A7EA4"/>
    <w:rsid w:val="009B0010"/>
    <w:rsid w:val="009B301C"/>
    <w:rsid w:val="009C4BDB"/>
    <w:rsid w:val="009C51EA"/>
    <w:rsid w:val="009D36B4"/>
    <w:rsid w:val="009D7198"/>
    <w:rsid w:val="009E2D31"/>
    <w:rsid w:val="009E5C07"/>
    <w:rsid w:val="009F28B9"/>
    <w:rsid w:val="009F3267"/>
    <w:rsid w:val="009F786F"/>
    <w:rsid w:val="00A021D0"/>
    <w:rsid w:val="00A05307"/>
    <w:rsid w:val="00A05C3E"/>
    <w:rsid w:val="00A11AF3"/>
    <w:rsid w:val="00A1348B"/>
    <w:rsid w:val="00A1457A"/>
    <w:rsid w:val="00A2242C"/>
    <w:rsid w:val="00A22987"/>
    <w:rsid w:val="00A2304E"/>
    <w:rsid w:val="00A303F0"/>
    <w:rsid w:val="00A3312A"/>
    <w:rsid w:val="00A46229"/>
    <w:rsid w:val="00A5199D"/>
    <w:rsid w:val="00A54364"/>
    <w:rsid w:val="00A557CA"/>
    <w:rsid w:val="00A55B08"/>
    <w:rsid w:val="00A5639E"/>
    <w:rsid w:val="00A649C8"/>
    <w:rsid w:val="00A652C1"/>
    <w:rsid w:val="00A65F65"/>
    <w:rsid w:val="00A71885"/>
    <w:rsid w:val="00A75424"/>
    <w:rsid w:val="00A754C5"/>
    <w:rsid w:val="00A77542"/>
    <w:rsid w:val="00A77FDB"/>
    <w:rsid w:val="00A849EE"/>
    <w:rsid w:val="00A853B8"/>
    <w:rsid w:val="00A93610"/>
    <w:rsid w:val="00A94034"/>
    <w:rsid w:val="00AA37A0"/>
    <w:rsid w:val="00AA3AEA"/>
    <w:rsid w:val="00AB01A4"/>
    <w:rsid w:val="00AC20CA"/>
    <w:rsid w:val="00AC39C6"/>
    <w:rsid w:val="00AC5BD7"/>
    <w:rsid w:val="00AD53FA"/>
    <w:rsid w:val="00AD7D28"/>
    <w:rsid w:val="00AE1525"/>
    <w:rsid w:val="00AE3942"/>
    <w:rsid w:val="00AE7558"/>
    <w:rsid w:val="00AF4505"/>
    <w:rsid w:val="00B0388C"/>
    <w:rsid w:val="00B04AC6"/>
    <w:rsid w:val="00B06A9A"/>
    <w:rsid w:val="00B149FD"/>
    <w:rsid w:val="00B1776E"/>
    <w:rsid w:val="00B2137F"/>
    <w:rsid w:val="00B24AB1"/>
    <w:rsid w:val="00B24B3E"/>
    <w:rsid w:val="00B27020"/>
    <w:rsid w:val="00B27F44"/>
    <w:rsid w:val="00B32A15"/>
    <w:rsid w:val="00B3625D"/>
    <w:rsid w:val="00B36551"/>
    <w:rsid w:val="00B40532"/>
    <w:rsid w:val="00B41B2D"/>
    <w:rsid w:val="00B51C9E"/>
    <w:rsid w:val="00B67897"/>
    <w:rsid w:val="00B82CEE"/>
    <w:rsid w:val="00B831C2"/>
    <w:rsid w:val="00B87B9F"/>
    <w:rsid w:val="00B953EA"/>
    <w:rsid w:val="00BA36ED"/>
    <w:rsid w:val="00BA48FB"/>
    <w:rsid w:val="00BA7728"/>
    <w:rsid w:val="00BB2689"/>
    <w:rsid w:val="00BB48BC"/>
    <w:rsid w:val="00BB4ED7"/>
    <w:rsid w:val="00BC051A"/>
    <w:rsid w:val="00BC33EF"/>
    <w:rsid w:val="00BC6806"/>
    <w:rsid w:val="00BD0666"/>
    <w:rsid w:val="00BD7E9B"/>
    <w:rsid w:val="00BE42E4"/>
    <w:rsid w:val="00BF0F7E"/>
    <w:rsid w:val="00BF1FFE"/>
    <w:rsid w:val="00BF22F8"/>
    <w:rsid w:val="00BF77AD"/>
    <w:rsid w:val="00C04134"/>
    <w:rsid w:val="00C06E92"/>
    <w:rsid w:val="00C075EA"/>
    <w:rsid w:val="00C122E9"/>
    <w:rsid w:val="00C137B8"/>
    <w:rsid w:val="00C166EB"/>
    <w:rsid w:val="00C17012"/>
    <w:rsid w:val="00C175F8"/>
    <w:rsid w:val="00C23C02"/>
    <w:rsid w:val="00C25B3E"/>
    <w:rsid w:val="00C26EC3"/>
    <w:rsid w:val="00C27755"/>
    <w:rsid w:val="00C320E9"/>
    <w:rsid w:val="00C322A4"/>
    <w:rsid w:val="00C34AC2"/>
    <w:rsid w:val="00C47B98"/>
    <w:rsid w:val="00C53E69"/>
    <w:rsid w:val="00C53FC4"/>
    <w:rsid w:val="00C55385"/>
    <w:rsid w:val="00C5553A"/>
    <w:rsid w:val="00C56110"/>
    <w:rsid w:val="00C56D8B"/>
    <w:rsid w:val="00C60D81"/>
    <w:rsid w:val="00C64CDE"/>
    <w:rsid w:val="00C65A60"/>
    <w:rsid w:val="00C71F38"/>
    <w:rsid w:val="00C80C48"/>
    <w:rsid w:val="00C85AA3"/>
    <w:rsid w:val="00C90285"/>
    <w:rsid w:val="00C93271"/>
    <w:rsid w:val="00CA115F"/>
    <w:rsid w:val="00CA67FD"/>
    <w:rsid w:val="00CB308B"/>
    <w:rsid w:val="00CC477F"/>
    <w:rsid w:val="00CC79BC"/>
    <w:rsid w:val="00CD10C1"/>
    <w:rsid w:val="00CD6F28"/>
    <w:rsid w:val="00CF2965"/>
    <w:rsid w:val="00CF2DA8"/>
    <w:rsid w:val="00D00B5C"/>
    <w:rsid w:val="00D02BA5"/>
    <w:rsid w:val="00D0673C"/>
    <w:rsid w:val="00D1075F"/>
    <w:rsid w:val="00D1381E"/>
    <w:rsid w:val="00D141C0"/>
    <w:rsid w:val="00D204C9"/>
    <w:rsid w:val="00D26E46"/>
    <w:rsid w:val="00D32657"/>
    <w:rsid w:val="00D33297"/>
    <w:rsid w:val="00D35946"/>
    <w:rsid w:val="00D36B38"/>
    <w:rsid w:val="00D37ED0"/>
    <w:rsid w:val="00D426FB"/>
    <w:rsid w:val="00D5292C"/>
    <w:rsid w:val="00D57BA5"/>
    <w:rsid w:val="00D60C85"/>
    <w:rsid w:val="00D61B36"/>
    <w:rsid w:val="00D63762"/>
    <w:rsid w:val="00D664A2"/>
    <w:rsid w:val="00D6659C"/>
    <w:rsid w:val="00D71C51"/>
    <w:rsid w:val="00D77185"/>
    <w:rsid w:val="00D8056D"/>
    <w:rsid w:val="00D81B94"/>
    <w:rsid w:val="00D83304"/>
    <w:rsid w:val="00D8588A"/>
    <w:rsid w:val="00D8631E"/>
    <w:rsid w:val="00D90953"/>
    <w:rsid w:val="00D91318"/>
    <w:rsid w:val="00D92B40"/>
    <w:rsid w:val="00D92F6A"/>
    <w:rsid w:val="00D93551"/>
    <w:rsid w:val="00D9577C"/>
    <w:rsid w:val="00D958E8"/>
    <w:rsid w:val="00D961B1"/>
    <w:rsid w:val="00DA3B55"/>
    <w:rsid w:val="00DA52D8"/>
    <w:rsid w:val="00DB1257"/>
    <w:rsid w:val="00DB3246"/>
    <w:rsid w:val="00DB57A8"/>
    <w:rsid w:val="00DB67B1"/>
    <w:rsid w:val="00DB757C"/>
    <w:rsid w:val="00DC0A66"/>
    <w:rsid w:val="00DC53BB"/>
    <w:rsid w:val="00DC7F35"/>
    <w:rsid w:val="00DD02E6"/>
    <w:rsid w:val="00DD0C67"/>
    <w:rsid w:val="00DD7753"/>
    <w:rsid w:val="00DE1D12"/>
    <w:rsid w:val="00DE27A1"/>
    <w:rsid w:val="00DF096B"/>
    <w:rsid w:val="00E035F5"/>
    <w:rsid w:val="00E048EE"/>
    <w:rsid w:val="00E11437"/>
    <w:rsid w:val="00E12057"/>
    <w:rsid w:val="00E12B04"/>
    <w:rsid w:val="00E14705"/>
    <w:rsid w:val="00E16063"/>
    <w:rsid w:val="00E20096"/>
    <w:rsid w:val="00E22573"/>
    <w:rsid w:val="00E2388E"/>
    <w:rsid w:val="00E242DC"/>
    <w:rsid w:val="00E271F9"/>
    <w:rsid w:val="00E27948"/>
    <w:rsid w:val="00E355CB"/>
    <w:rsid w:val="00E42119"/>
    <w:rsid w:val="00E461D0"/>
    <w:rsid w:val="00E51E3A"/>
    <w:rsid w:val="00E57D67"/>
    <w:rsid w:val="00E61F12"/>
    <w:rsid w:val="00E64DE8"/>
    <w:rsid w:val="00E67865"/>
    <w:rsid w:val="00E74DEE"/>
    <w:rsid w:val="00E759AF"/>
    <w:rsid w:val="00E81153"/>
    <w:rsid w:val="00E83890"/>
    <w:rsid w:val="00E84073"/>
    <w:rsid w:val="00E859E7"/>
    <w:rsid w:val="00E86B00"/>
    <w:rsid w:val="00E879D9"/>
    <w:rsid w:val="00E91039"/>
    <w:rsid w:val="00E930CB"/>
    <w:rsid w:val="00E940AE"/>
    <w:rsid w:val="00E94D68"/>
    <w:rsid w:val="00E973FB"/>
    <w:rsid w:val="00EA0E52"/>
    <w:rsid w:val="00EA1464"/>
    <w:rsid w:val="00EA3755"/>
    <w:rsid w:val="00EB10EA"/>
    <w:rsid w:val="00EC40C9"/>
    <w:rsid w:val="00ED0B68"/>
    <w:rsid w:val="00EE3722"/>
    <w:rsid w:val="00EE4EFD"/>
    <w:rsid w:val="00EF15F5"/>
    <w:rsid w:val="00EF375D"/>
    <w:rsid w:val="00EF3D7B"/>
    <w:rsid w:val="00EF5D9D"/>
    <w:rsid w:val="00EF6AA0"/>
    <w:rsid w:val="00F00DFD"/>
    <w:rsid w:val="00F01CBF"/>
    <w:rsid w:val="00F128F6"/>
    <w:rsid w:val="00F162F5"/>
    <w:rsid w:val="00F17907"/>
    <w:rsid w:val="00F237C2"/>
    <w:rsid w:val="00F2539E"/>
    <w:rsid w:val="00F26CE2"/>
    <w:rsid w:val="00F26D2B"/>
    <w:rsid w:val="00F34465"/>
    <w:rsid w:val="00F353F3"/>
    <w:rsid w:val="00F3661D"/>
    <w:rsid w:val="00F41BD9"/>
    <w:rsid w:val="00F431D0"/>
    <w:rsid w:val="00F45328"/>
    <w:rsid w:val="00F47463"/>
    <w:rsid w:val="00F5251E"/>
    <w:rsid w:val="00F64607"/>
    <w:rsid w:val="00F729C8"/>
    <w:rsid w:val="00F76B84"/>
    <w:rsid w:val="00F77871"/>
    <w:rsid w:val="00F911E3"/>
    <w:rsid w:val="00FA31AE"/>
    <w:rsid w:val="00FA5368"/>
    <w:rsid w:val="00FA5AAC"/>
    <w:rsid w:val="00FA774C"/>
    <w:rsid w:val="00FB0555"/>
    <w:rsid w:val="00FB3530"/>
    <w:rsid w:val="00FB4105"/>
    <w:rsid w:val="00FB69B1"/>
    <w:rsid w:val="00FB6B3E"/>
    <w:rsid w:val="00FC007E"/>
    <w:rsid w:val="00FC3286"/>
    <w:rsid w:val="00FC3918"/>
    <w:rsid w:val="00FC4FE0"/>
    <w:rsid w:val="00FC6639"/>
    <w:rsid w:val="00FD12F1"/>
    <w:rsid w:val="00FD2FB2"/>
    <w:rsid w:val="00FD3DAA"/>
    <w:rsid w:val="00FE1481"/>
    <w:rsid w:val="00FE422B"/>
    <w:rsid w:val="00FE5CE1"/>
    <w:rsid w:val="00FE6B98"/>
    <w:rsid w:val="00FF2B66"/>
    <w:rsid w:val="00FF4DED"/>
    <w:rsid w:val="011E2F49"/>
    <w:rsid w:val="01291C77"/>
    <w:rsid w:val="01382981"/>
    <w:rsid w:val="042E406A"/>
    <w:rsid w:val="045A0125"/>
    <w:rsid w:val="0693679F"/>
    <w:rsid w:val="07494969"/>
    <w:rsid w:val="081408E1"/>
    <w:rsid w:val="0A7D349E"/>
    <w:rsid w:val="0C026FA4"/>
    <w:rsid w:val="0DB53D9D"/>
    <w:rsid w:val="0E30707F"/>
    <w:rsid w:val="15415E21"/>
    <w:rsid w:val="16892A6D"/>
    <w:rsid w:val="17C10370"/>
    <w:rsid w:val="188F1DB7"/>
    <w:rsid w:val="18B444D5"/>
    <w:rsid w:val="1A0334FE"/>
    <w:rsid w:val="1A234A32"/>
    <w:rsid w:val="1B574DAC"/>
    <w:rsid w:val="1BC70DB8"/>
    <w:rsid w:val="1DF721FC"/>
    <w:rsid w:val="20B218FE"/>
    <w:rsid w:val="23B17C39"/>
    <w:rsid w:val="244F018C"/>
    <w:rsid w:val="2A9408EB"/>
    <w:rsid w:val="2B86075B"/>
    <w:rsid w:val="2B8E79A9"/>
    <w:rsid w:val="2BB473C1"/>
    <w:rsid w:val="2CA8069D"/>
    <w:rsid w:val="2E2B1AA1"/>
    <w:rsid w:val="33FC5781"/>
    <w:rsid w:val="36311B80"/>
    <w:rsid w:val="36FB3451"/>
    <w:rsid w:val="38AA435C"/>
    <w:rsid w:val="3AAC31C2"/>
    <w:rsid w:val="3BFC2BDD"/>
    <w:rsid w:val="3CDC328A"/>
    <w:rsid w:val="3CF01620"/>
    <w:rsid w:val="3F635648"/>
    <w:rsid w:val="40AF082E"/>
    <w:rsid w:val="41471866"/>
    <w:rsid w:val="438C45F1"/>
    <w:rsid w:val="4397371C"/>
    <w:rsid w:val="43B92F3B"/>
    <w:rsid w:val="4487458F"/>
    <w:rsid w:val="47455C3F"/>
    <w:rsid w:val="47B6636D"/>
    <w:rsid w:val="4AD76445"/>
    <w:rsid w:val="4CA52592"/>
    <w:rsid w:val="4D78480E"/>
    <w:rsid w:val="4DB269B9"/>
    <w:rsid w:val="4E236C99"/>
    <w:rsid w:val="4E566754"/>
    <w:rsid w:val="4E5C0156"/>
    <w:rsid w:val="4EF0484D"/>
    <w:rsid w:val="4FE11E40"/>
    <w:rsid w:val="51B37A3E"/>
    <w:rsid w:val="528F1A5C"/>
    <w:rsid w:val="546F6837"/>
    <w:rsid w:val="566B1B52"/>
    <w:rsid w:val="568D1843"/>
    <w:rsid w:val="56D75ABC"/>
    <w:rsid w:val="586071A6"/>
    <w:rsid w:val="5BEA6BC7"/>
    <w:rsid w:val="5CE138D5"/>
    <w:rsid w:val="5D372E05"/>
    <w:rsid w:val="5E3F3BBB"/>
    <w:rsid w:val="60316920"/>
    <w:rsid w:val="63195B4C"/>
    <w:rsid w:val="646F18DD"/>
    <w:rsid w:val="64A02A56"/>
    <w:rsid w:val="66864AAB"/>
    <w:rsid w:val="670A69D6"/>
    <w:rsid w:val="6871538E"/>
    <w:rsid w:val="689B20AE"/>
    <w:rsid w:val="68EC4A95"/>
    <w:rsid w:val="697F3411"/>
    <w:rsid w:val="6D2D004B"/>
    <w:rsid w:val="6DD72B37"/>
    <w:rsid w:val="6FD506AC"/>
    <w:rsid w:val="6FFC7464"/>
    <w:rsid w:val="72590AD1"/>
    <w:rsid w:val="760C77AF"/>
    <w:rsid w:val="76C530DA"/>
    <w:rsid w:val="79AD1257"/>
    <w:rsid w:val="7CFC7E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qFormat="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unhideWhenUsed="1"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qFormat="1"/>
    <w:lsdException w:name="macro" w:semiHidden="1" w:unhideWhenUsed="1"/>
    <w:lsdException w:name="toa heading" w:semiHidden="1" w:qFormat="1"/>
    <w:lsdException w:name="List" w:semiHidden="1" w:unhideWhenUsed="1"/>
    <w:lsdException w:name="List Bullet"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17D9E"/>
    <w:pPr>
      <w:widowControl w:val="0"/>
    </w:pPr>
    <w:rPr>
      <w:rFonts w:ascii="Calibri" w:eastAsia="宋体" w:hAnsi="Calibri" w:cs="Times New Roman"/>
      <w:kern w:val="2"/>
      <w:sz w:val="21"/>
      <w:szCs w:val="22"/>
    </w:rPr>
  </w:style>
  <w:style w:type="paragraph" w:styleId="1">
    <w:name w:val="heading 1"/>
    <w:basedOn w:val="a"/>
    <w:next w:val="a"/>
    <w:qFormat/>
    <w:rsid w:val="00417D9E"/>
    <w:pPr>
      <w:keepNext/>
      <w:keepLines/>
      <w:spacing w:line="360" w:lineRule="auto"/>
      <w:jc w:val="center"/>
      <w:outlineLvl w:val="0"/>
    </w:pPr>
    <w:rPr>
      <w:b/>
      <w:bCs/>
      <w:kern w:val="44"/>
      <w:sz w:val="30"/>
      <w:szCs w:val="44"/>
    </w:rPr>
  </w:style>
  <w:style w:type="paragraph" w:styleId="20">
    <w:name w:val="heading 2"/>
    <w:basedOn w:val="a"/>
    <w:next w:val="a"/>
    <w:qFormat/>
    <w:rsid w:val="00417D9E"/>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qFormat/>
    <w:rsid w:val="00417D9E"/>
    <w:pPr>
      <w:keepNext/>
      <w:keepLines/>
      <w:spacing w:line="360" w:lineRule="auto"/>
      <w:jc w:val="center"/>
      <w:outlineLvl w:val="2"/>
    </w:pPr>
    <w:rPr>
      <w:rFonts w:ascii="宋体"/>
      <w:b/>
      <w:bCs/>
      <w:sz w:val="32"/>
      <w:szCs w:val="32"/>
    </w:rPr>
  </w:style>
  <w:style w:type="paragraph" w:styleId="4">
    <w:name w:val="heading 4"/>
    <w:basedOn w:val="a"/>
    <w:next w:val="a"/>
    <w:qFormat/>
    <w:rsid w:val="00417D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417D9E"/>
    <w:pPr>
      <w:keepNext/>
      <w:outlineLvl w:val="4"/>
    </w:pPr>
    <w:rPr>
      <w:rFonts w:ascii="宋体" w:hAnsi="Arial"/>
      <w:bCs/>
      <w:sz w:val="28"/>
    </w:rPr>
  </w:style>
  <w:style w:type="paragraph" w:styleId="6">
    <w:name w:val="heading 6"/>
    <w:basedOn w:val="a"/>
    <w:next w:val="a"/>
    <w:qFormat/>
    <w:rsid w:val="00417D9E"/>
    <w:pPr>
      <w:keepNext/>
      <w:autoSpaceDE w:val="0"/>
      <w:autoSpaceDN w:val="0"/>
      <w:adjustRightInd w:val="0"/>
      <w:spacing w:beforeLines="50" w:afterLines="50" w:line="300" w:lineRule="exact"/>
      <w:jc w:val="center"/>
      <w:outlineLvl w:val="5"/>
    </w:pPr>
    <w:rPr>
      <w:rFonts w:ascii="宋体" w:hAnsi="宋体"/>
      <w:kern w:val="0"/>
      <w:sz w:val="28"/>
    </w:rPr>
  </w:style>
  <w:style w:type="paragraph" w:styleId="7">
    <w:name w:val="heading 7"/>
    <w:basedOn w:val="a"/>
    <w:next w:val="a"/>
    <w:qFormat/>
    <w:rsid w:val="00417D9E"/>
    <w:pPr>
      <w:keepNext/>
      <w:keepLines/>
      <w:spacing w:before="240" w:after="64" w:line="320" w:lineRule="auto"/>
      <w:ind w:rightChars="-10" w:right="-24" w:firstLineChars="225" w:firstLine="464"/>
      <w:outlineLvl w:val="6"/>
    </w:pPr>
    <w:rPr>
      <w:rFonts w:ascii="Arial" w:eastAsia="仿宋_GB2312" w:hAnsi="Arial" w:cs="Arial"/>
      <w:b/>
      <w:bCs/>
      <w:spacing w:val="-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semiHidden/>
    <w:unhideWhenUsed/>
    <w:qFormat/>
    <w:rsid w:val="00417D9E"/>
    <w:pPr>
      <w:spacing w:after="120"/>
      <w:ind w:leftChars="200" w:left="420" w:firstLineChars="200" w:firstLine="420"/>
    </w:pPr>
    <w:rPr>
      <w:rFonts w:ascii="Calibri" w:eastAsia="宋体"/>
      <w:sz w:val="21"/>
    </w:rPr>
  </w:style>
  <w:style w:type="paragraph" w:styleId="a3">
    <w:name w:val="Body Text Indent"/>
    <w:basedOn w:val="a"/>
    <w:qFormat/>
    <w:rsid w:val="00417D9E"/>
    <w:pPr>
      <w:ind w:firstLine="645"/>
    </w:pPr>
    <w:rPr>
      <w:rFonts w:ascii="楷体_GB2312" w:eastAsia="楷体_GB2312"/>
      <w:sz w:val="32"/>
    </w:rPr>
  </w:style>
  <w:style w:type="paragraph" w:styleId="70">
    <w:name w:val="toc 7"/>
    <w:basedOn w:val="a"/>
    <w:next w:val="a"/>
    <w:semiHidden/>
    <w:qFormat/>
    <w:rsid w:val="00417D9E"/>
    <w:pPr>
      <w:ind w:left="1260"/>
    </w:pPr>
    <w:rPr>
      <w:szCs w:val="21"/>
    </w:rPr>
  </w:style>
  <w:style w:type="paragraph" w:styleId="a4">
    <w:name w:val="table of authorities"/>
    <w:basedOn w:val="a"/>
    <w:next w:val="a"/>
    <w:semiHidden/>
    <w:qFormat/>
    <w:rsid w:val="00417D9E"/>
    <w:pPr>
      <w:ind w:leftChars="200" w:left="420"/>
    </w:pPr>
  </w:style>
  <w:style w:type="paragraph" w:styleId="8">
    <w:name w:val="index 8"/>
    <w:basedOn w:val="a"/>
    <w:next w:val="a"/>
    <w:semiHidden/>
    <w:qFormat/>
    <w:rsid w:val="00417D9E"/>
    <w:pPr>
      <w:ind w:leftChars="1400" w:left="1400"/>
    </w:pPr>
  </w:style>
  <w:style w:type="paragraph" w:styleId="50">
    <w:name w:val="index 5"/>
    <w:basedOn w:val="a"/>
    <w:next w:val="a"/>
    <w:semiHidden/>
    <w:qFormat/>
    <w:rsid w:val="00417D9E"/>
    <w:pPr>
      <w:ind w:leftChars="800" w:left="800"/>
    </w:pPr>
  </w:style>
  <w:style w:type="paragraph" w:styleId="a5">
    <w:name w:val="Document Map"/>
    <w:basedOn w:val="a"/>
    <w:semiHidden/>
    <w:qFormat/>
    <w:rsid w:val="00417D9E"/>
    <w:pPr>
      <w:shd w:val="clear" w:color="auto" w:fill="000080"/>
    </w:pPr>
  </w:style>
  <w:style w:type="paragraph" w:styleId="a6">
    <w:name w:val="toa heading"/>
    <w:basedOn w:val="a"/>
    <w:next w:val="a"/>
    <w:semiHidden/>
    <w:qFormat/>
    <w:rsid w:val="00417D9E"/>
    <w:pPr>
      <w:spacing w:before="120"/>
    </w:pPr>
    <w:rPr>
      <w:rFonts w:ascii="Arial" w:hAnsi="Arial"/>
      <w:b/>
      <w:bCs/>
      <w:szCs w:val="24"/>
    </w:rPr>
  </w:style>
  <w:style w:type="paragraph" w:styleId="a7">
    <w:name w:val="annotation text"/>
    <w:basedOn w:val="a"/>
    <w:link w:val="Char"/>
    <w:qFormat/>
    <w:rsid w:val="00417D9E"/>
  </w:style>
  <w:style w:type="paragraph" w:styleId="60">
    <w:name w:val="index 6"/>
    <w:basedOn w:val="a"/>
    <w:next w:val="a"/>
    <w:semiHidden/>
    <w:qFormat/>
    <w:rsid w:val="00417D9E"/>
    <w:pPr>
      <w:ind w:leftChars="1000" w:left="1000"/>
    </w:pPr>
  </w:style>
  <w:style w:type="paragraph" w:styleId="30">
    <w:name w:val="Body Text 3"/>
    <w:basedOn w:val="a"/>
    <w:qFormat/>
    <w:rsid w:val="00417D9E"/>
    <w:rPr>
      <w:rFonts w:ascii="黑体" w:eastAsia="黑体" w:hAnsi="Arial"/>
      <w:b/>
      <w:sz w:val="28"/>
    </w:rPr>
  </w:style>
  <w:style w:type="paragraph" w:styleId="a8">
    <w:name w:val="Body Text"/>
    <w:basedOn w:val="a"/>
    <w:qFormat/>
    <w:rsid w:val="00417D9E"/>
    <w:rPr>
      <w:rFonts w:ascii="宋体" w:hAnsi="Arial"/>
      <w:sz w:val="28"/>
    </w:rPr>
  </w:style>
  <w:style w:type="paragraph" w:styleId="21">
    <w:name w:val="List 2"/>
    <w:basedOn w:val="a"/>
    <w:qFormat/>
    <w:rsid w:val="00417D9E"/>
    <w:pPr>
      <w:ind w:leftChars="200" w:left="100" w:hangingChars="200" w:hanging="200"/>
    </w:pPr>
    <w:rPr>
      <w:rFonts w:ascii="Times New Roman" w:hAnsi="Times New Roman"/>
      <w:szCs w:val="24"/>
    </w:rPr>
  </w:style>
  <w:style w:type="paragraph" w:styleId="40">
    <w:name w:val="index 4"/>
    <w:basedOn w:val="a"/>
    <w:next w:val="a"/>
    <w:semiHidden/>
    <w:qFormat/>
    <w:rsid w:val="00417D9E"/>
    <w:pPr>
      <w:ind w:leftChars="600" w:left="600"/>
    </w:pPr>
  </w:style>
  <w:style w:type="paragraph" w:styleId="51">
    <w:name w:val="toc 5"/>
    <w:basedOn w:val="a"/>
    <w:next w:val="a"/>
    <w:semiHidden/>
    <w:qFormat/>
    <w:rsid w:val="00417D9E"/>
    <w:pPr>
      <w:ind w:left="840"/>
    </w:pPr>
    <w:rPr>
      <w:szCs w:val="21"/>
    </w:rPr>
  </w:style>
  <w:style w:type="paragraph" w:styleId="31">
    <w:name w:val="toc 3"/>
    <w:basedOn w:val="a"/>
    <w:next w:val="a"/>
    <w:uiPriority w:val="39"/>
    <w:qFormat/>
    <w:rsid w:val="00417D9E"/>
    <w:pPr>
      <w:ind w:left="420"/>
    </w:pPr>
    <w:rPr>
      <w:i/>
      <w:iCs/>
      <w:szCs w:val="24"/>
    </w:rPr>
  </w:style>
  <w:style w:type="paragraph" w:styleId="a9">
    <w:name w:val="Plain Text"/>
    <w:basedOn w:val="a"/>
    <w:qFormat/>
    <w:rsid w:val="00417D9E"/>
    <w:rPr>
      <w:rFonts w:ascii="宋体" w:hAnsi="Courier New"/>
    </w:rPr>
  </w:style>
  <w:style w:type="paragraph" w:styleId="80">
    <w:name w:val="toc 8"/>
    <w:basedOn w:val="a"/>
    <w:next w:val="a"/>
    <w:semiHidden/>
    <w:qFormat/>
    <w:rsid w:val="00417D9E"/>
    <w:pPr>
      <w:ind w:left="1470"/>
    </w:pPr>
    <w:rPr>
      <w:szCs w:val="21"/>
    </w:rPr>
  </w:style>
  <w:style w:type="paragraph" w:styleId="32">
    <w:name w:val="index 3"/>
    <w:basedOn w:val="a"/>
    <w:next w:val="a"/>
    <w:semiHidden/>
    <w:qFormat/>
    <w:rsid w:val="00417D9E"/>
    <w:pPr>
      <w:ind w:leftChars="400" w:left="400"/>
    </w:pPr>
  </w:style>
  <w:style w:type="paragraph" w:styleId="aa">
    <w:name w:val="Date"/>
    <w:basedOn w:val="a"/>
    <w:next w:val="a"/>
    <w:link w:val="Char0"/>
    <w:uiPriority w:val="99"/>
    <w:qFormat/>
    <w:rsid w:val="00417D9E"/>
    <w:rPr>
      <w:b/>
      <w:sz w:val="28"/>
    </w:rPr>
  </w:style>
  <w:style w:type="paragraph" w:styleId="22">
    <w:name w:val="Body Text Indent 2"/>
    <w:basedOn w:val="a"/>
    <w:qFormat/>
    <w:rsid w:val="00417D9E"/>
    <w:pPr>
      <w:ind w:left="630" w:firstLine="645"/>
    </w:pPr>
    <w:rPr>
      <w:rFonts w:ascii="Arial" w:eastAsia="仿宋_GB2312" w:hAnsi="Arial"/>
      <w:sz w:val="32"/>
    </w:rPr>
  </w:style>
  <w:style w:type="paragraph" w:styleId="ab">
    <w:name w:val="Balloon Text"/>
    <w:basedOn w:val="a"/>
    <w:semiHidden/>
    <w:qFormat/>
    <w:rsid w:val="00417D9E"/>
    <w:rPr>
      <w:sz w:val="18"/>
      <w:szCs w:val="18"/>
    </w:rPr>
  </w:style>
  <w:style w:type="paragraph" w:styleId="ac">
    <w:name w:val="footer"/>
    <w:basedOn w:val="a"/>
    <w:link w:val="Char1"/>
    <w:qFormat/>
    <w:rsid w:val="00417D9E"/>
    <w:pPr>
      <w:tabs>
        <w:tab w:val="center" w:pos="4153"/>
        <w:tab w:val="right" w:pos="8306"/>
      </w:tabs>
      <w:snapToGrid w:val="0"/>
    </w:pPr>
    <w:rPr>
      <w:sz w:val="18"/>
    </w:rPr>
  </w:style>
  <w:style w:type="paragraph" w:styleId="ad">
    <w:name w:val="envelope return"/>
    <w:basedOn w:val="a"/>
    <w:qFormat/>
    <w:rsid w:val="00417D9E"/>
    <w:pPr>
      <w:snapToGrid w:val="0"/>
    </w:pPr>
    <w:rPr>
      <w:rFonts w:ascii="Arial" w:hAnsi="Arial"/>
    </w:rPr>
  </w:style>
  <w:style w:type="paragraph" w:styleId="ae">
    <w:name w:val="header"/>
    <w:basedOn w:val="a"/>
    <w:link w:val="Char2"/>
    <w:qFormat/>
    <w:rsid w:val="00417D9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417D9E"/>
    <w:pPr>
      <w:tabs>
        <w:tab w:val="right" w:leader="dot" w:pos="9403"/>
      </w:tabs>
      <w:spacing w:before="120" w:after="120"/>
    </w:pPr>
    <w:rPr>
      <w:rFonts w:ascii="宋体"/>
      <w:caps/>
      <w:sz w:val="28"/>
      <w:szCs w:val="28"/>
    </w:rPr>
  </w:style>
  <w:style w:type="paragraph" w:styleId="41">
    <w:name w:val="toc 4"/>
    <w:basedOn w:val="a"/>
    <w:next w:val="a"/>
    <w:semiHidden/>
    <w:qFormat/>
    <w:rsid w:val="00417D9E"/>
    <w:pPr>
      <w:ind w:left="630"/>
    </w:pPr>
    <w:rPr>
      <w:szCs w:val="21"/>
    </w:rPr>
  </w:style>
  <w:style w:type="paragraph" w:styleId="af">
    <w:name w:val="index heading"/>
    <w:basedOn w:val="a"/>
    <w:next w:val="11"/>
    <w:semiHidden/>
    <w:qFormat/>
    <w:rsid w:val="00417D9E"/>
  </w:style>
  <w:style w:type="paragraph" w:styleId="11">
    <w:name w:val="index 1"/>
    <w:basedOn w:val="a"/>
    <w:next w:val="a"/>
    <w:semiHidden/>
    <w:qFormat/>
    <w:rsid w:val="00417D9E"/>
    <w:pPr>
      <w:jc w:val="center"/>
    </w:pPr>
    <w:rPr>
      <w:rFonts w:ascii="仿宋_GB2312" w:eastAsia="仿宋_GB2312"/>
      <w:b/>
      <w:bCs/>
      <w:sz w:val="28"/>
    </w:rPr>
  </w:style>
  <w:style w:type="paragraph" w:styleId="61">
    <w:name w:val="toc 6"/>
    <w:basedOn w:val="a"/>
    <w:next w:val="a"/>
    <w:semiHidden/>
    <w:qFormat/>
    <w:rsid w:val="00417D9E"/>
    <w:pPr>
      <w:ind w:left="1050"/>
    </w:pPr>
    <w:rPr>
      <w:szCs w:val="21"/>
    </w:rPr>
  </w:style>
  <w:style w:type="paragraph" w:styleId="33">
    <w:name w:val="Body Text Indent 3"/>
    <w:basedOn w:val="a"/>
    <w:qFormat/>
    <w:rsid w:val="00417D9E"/>
    <w:pPr>
      <w:ind w:firstLine="645"/>
    </w:pPr>
    <w:rPr>
      <w:rFonts w:ascii="仿宋_GB2312" w:eastAsia="仿宋_GB2312" w:hAnsi="Arial"/>
      <w:color w:val="000000"/>
      <w:sz w:val="30"/>
    </w:rPr>
  </w:style>
  <w:style w:type="paragraph" w:styleId="71">
    <w:name w:val="index 7"/>
    <w:basedOn w:val="a"/>
    <w:next w:val="a"/>
    <w:semiHidden/>
    <w:qFormat/>
    <w:rsid w:val="00417D9E"/>
    <w:pPr>
      <w:ind w:leftChars="1200" w:left="1200"/>
    </w:pPr>
  </w:style>
  <w:style w:type="paragraph" w:styleId="9">
    <w:name w:val="index 9"/>
    <w:basedOn w:val="a"/>
    <w:next w:val="a"/>
    <w:semiHidden/>
    <w:qFormat/>
    <w:rsid w:val="00417D9E"/>
    <w:pPr>
      <w:ind w:leftChars="1600" w:left="1600"/>
    </w:pPr>
  </w:style>
  <w:style w:type="paragraph" w:styleId="23">
    <w:name w:val="toc 2"/>
    <w:basedOn w:val="a"/>
    <w:next w:val="a"/>
    <w:uiPriority w:val="39"/>
    <w:qFormat/>
    <w:rsid w:val="00417D9E"/>
    <w:pPr>
      <w:ind w:left="210"/>
    </w:pPr>
    <w:rPr>
      <w:smallCaps/>
      <w:sz w:val="28"/>
      <w:szCs w:val="24"/>
    </w:rPr>
  </w:style>
  <w:style w:type="paragraph" w:styleId="90">
    <w:name w:val="toc 9"/>
    <w:basedOn w:val="a"/>
    <w:next w:val="a"/>
    <w:semiHidden/>
    <w:qFormat/>
    <w:rsid w:val="00417D9E"/>
    <w:pPr>
      <w:ind w:left="1680"/>
    </w:pPr>
    <w:rPr>
      <w:szCs w:val="21"/>
    </w:rPr>
  </w:style>
  <w:style w:type="paragraph" w:styleId="24">
    <w:name w:val="Body Text 2"/>
    <w:basedOn w:val="a"/>
    <w:qFormat/>
    <w:rsid w:val="00417D9E"/>
    <w:rPr>
      <w:rFonts w:ascii="仿宋_GB2312" w:eastAsia="仿宋_GB2312"/>
      <w:b/>
      <w:sz w:val="24"/>
    </w:rPr>
  </w:style>
  <w:style w:type="paragraph" w:styleId="af0">
    <w:name w:val="Normal (Web)"/>
    <w:basedOn w:val="a"/>
    <w:uiPriority w:val="99"/>
    <w:qFormat/>
    <w:rsid w:val="00417D9E"/>
    <w:pPr>
      <w:widowControl/>
      <w:spacing w:before="100" w:beforeAutospacing="1" w:after="100" w:afterAutospacing="1"/>
    </w:pPr>
    <w:rPr>
      <w:rFonts w:ascii="宋体" w:hAnsi="宋体"/>
      <w:kern w:val="0"/>
      <w:sz w:val="24"/>
      <w:szCs w:val="24"/>
    </w:rPr>
  </w:style>
  <w:style w:type="paragraph" w:styleId="25">
    <w:name w:val="index 2"/>
    <w:basedOn w:val="a"/>
    <w:next w:val="a"/>
    <w:semiHidden/>
    <w:qFormat/>
    <w:rsid w:val="00417D9E"/>
    <w:pPr>
      <w:ind w:leftChars="200" w:left="200"/>
    </w:pPr>
  </w:style>
  <w:style w:type="paragraph" w:styleId="af1">
    <w:name w:val="annotation subject"/>
    <w:basedOn w:val="a7"/>
    <w:next w:val="a7"/>
    <w:link w:val="Char3"/>
    <w:semiHidden/>
    <w:unhideWhenUsed/>
    <w:qFormat/>
    <w:rsid w:val="00417D9E"/>
    <w:rPr>
      <w:b/>
      <w:bCs/>
    </w:rPr>
  </w:style>
  <w:style w:type="paragraph" w:styleId="af2">
    <w:name w:val="Body Text First Indent"/>
    <w:basedOn w:val="a"/>
    <w:qFormat/>
    <w:rsid w:val="00417D9E"/>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table" w:styleId="af3">
    <w:name w:val="Table Grid"/>
    <w:basedOn w:val="a1"/>
    <w:qFormat/>
    <w:rsid w:val="00417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417D9E"/>
    <w:rPr>
      <w:b/>
      <w:bCs/>
    </w:rPr>
  </w:style>
  <w:style w:type="character" w:styleId="af5">
    <w:name w:val="page number"/>
    <w:basedOn w:val="a0"/>
    <w:uiPriority w:val="99"/>
    <w:qFormat/>
    <w:rsid w:val="00417D9E"/>
  </w:style>
  <w:style w:type="character" w:styleId="af6">
    <w:name w:val="FollowedHyperlink"/>
    <w:qFormat/>
    <w:rsid w:val="00417D9E"/>
    <w:rPr>
      <w:color w:val="800080"/>
      <w:u w:val="single"/>
    </w:rPr>
  </w:style>
  <w:style w:type="character" w:styleId="af7">
    <w:name w:val="Emphasis"/>
    <w:qFormat/>
    <w:rsid w:val="00417D9E"/>
    <w:rPr>
      <w:color w:val="CC0033"/>
    </w:rPr>
  </w:style>
  <w:style w:type="character" w:styleId="af8">
    <w:name w:val="Hyperlink"/>
    <w:uiPriority w:val="99"/>
    <w:qFormat/>
    <w:rsid w:val="00417D9E"/>
    <w:rPr>
      <w:color w:val="0000FF"/>
      <w:u w:val="single"/>
    </w:rPr>
  </w:style>
  <w:style w:type="character" w:styleId="af9">
    <w:name w:val="annotation reference"/>
    <w:basedOn w:val="a0"/>
    <w:unhideWhenUsed/>
    <w:qFormat/>
    <w:rsid w:val="00417D9E"/>
    <w:rPr>
      <w:sz w:val="21"/>
      <w:szCs w:val="21"/>
    </w:rPr>
  </w:style>
  <w:style w:type="character" w:customStyle="1" w:styleId="2Char">
    <w:name w:val="正文文本缩进 2 Char"/>
    <w:link w:val="200"/>
    <w:qFormat/>
    <w:rsid w:val="00417D9E"/>
    <w:rPr>
      <w:rFonts w:ascii="Arial" w:eastAsia="仿宋_GB2312" w:hAnsi="Arial" w:cs="Times New Roman"/>
      <w:sz w:val="32"/>
      <w:szCs w:val="20"/>
    </w:rPr>
  </w:style>
  <w:style w:type="paragraph" w:customStyle="1" w:styleId="200">
    <w:name w:val="正文文本缩进 2_0"/>
    <w:basedOn w:val="12"/>
    <w:link w:val="2Char"/>
    <w:qFormat/>
    <w:rsid w:val="00417D9E"/>
    <w:pPr>
      <w:ind w:left="630" w:firstLine="645"/>
    </w:pPr>
    <w:rPr>
      <w:rFonts w:ascii="Arial" w:eastAsia="仿宋_GB2312" w:hAnsi="Arial"/>
      <w:kern w:val="0"/>
      <w:sz w:val="32"/>
    </w:rPr>
  </w:style>
  <w:style w:type="paragraph" w:customStyle="1" w:styleId="12">
    <w:name w:val="正文_1"/>
    <w:qFormat/>
    <w:rsid w:val="00417D9E"/>
    <w:pPr>
      <w:widowControl w:val="0"/>
      <w:jc w:val="both"/>
    </w:pPr>
    <w:rPr>
      <w:rFonts w:ascii="Times New Roman" w:eastAsia="宋体" w:hAnsi="Times New Roman" w:cs="Times New Roman"/>
      <w:kern w:val="2"/>
      <w:sz w:val="21"/>
    </w:rPr>
  </w:style>
  <w:style w:type="character" w:customStyle="1" w:styleId="Char4">
    <w:name w:val="正文文本缩进 Char"/>
    <w:link w:val="0"/>
    <w:qFormat/>
    <w:rsid w:val="00417D9E"/>
    <w:rPr>
      <w:rFonts w:ascii="楷体_GB2312" w:eastAsia="楷体_GB2312" w:hAnsi="Times New Roman" w:cs="Times New Roman"/>
      <w:sz w:val="32"/>
      <w:szCs w:val="20"/>
    </w:rPr>
  </w:style>
  <w:style w:type="paragraph" w:customStyle="1" w:styleId="0">
    <w:name w:val="正文文本缩进_0"/>
    <w:basedOn w:val="12"/>
    <w:link w:val="Char4"/>
    <w:qFormat/>
    <w:rsid w:val="00417D9E"/>
    <w:pPr>
      <w:ind w:firstLine="645"/>
    </w:pPr>
    <w:rPr>
      <w:rFonts w:ascii="楷体_GB2312" w:eastAsia="楷体_GB2312"/>
      <w:kern w:val="0"/>
      <w:sz w:val="32"/>
    </w:rPr>
  </w:style>
  <w:style w:type="character" w:customStyle="1" w:styleId="Char2">
    <w:name w:val="页眉 Char"/>
    <w:link w:val="ae"/>
    <w:qFormat/>
    <w:rsid w:val="00417D9E"/>
    <w:rPr>
      <w:rFonts w:ascii="Calibri" w:eastAsia="宋体" w:hAnsi="Calibri" w:cs="Times New Roman"/>
      <w:kern w:val="2"/>
      <w:sz w:val="18"/>
      <w:szCs w:val="22"/>
    </w:rPr>
  </w:style>
  <w:style w:type="character" w:customStyle="1" w:styleId="Char0">
    <w:name w:val="日期 Char"/>
    <w:link w:val="aa"/>
    <w:uiPriority w:val="99"/>
    <w:qFormat/>
    <w:rsid w:val="00417D9E"/>
    <w:rPr>
      <w:rFonts w:ascii="Calibri" w:hAnsi="Calibri"/>
      <w:b/>
      <w:kern w:val="2"/>
      <w:sz w:val="28"/>
      <w:szCs w:val="22"/>
    </w:rPr>
  </w:style>
  <w:style w:type="character" w:customStyle="1" w:styleId="Char1">
    <w:name w:val="页脚 Char"/>
    <w:link w:val="ac"/>
    <w:qFormat/>
    <w:rsid w:val="00417D9E"/>
    <w:rPr>
      <w:rFonts w:ascii="Calibri" w:hAnsi="Calibri"/>
      <w:kern w:val="2"/>
      <w:sz w:val="18"/>
      <w:szCs w:val="22"/>
    </w:rPr>
  </w:style>
  <w:style w:type="paragraph" w:customStyle="1" w:styleId="afa">
    <w:name w:val="正文首行缩进两字符"/>
    <w:basedOn w:val="a"/>
    <w:qFormat/>
    <w:rsid w:val="00417D9E"/>
    <w:pPr>
      <w:spacing w:line="360" w:lineRule="auto"/>
      <w:ind w:firstLineChars="200" w:firstLine="200"/>
    </w:pPr>
    <w:rPr>
      <w:rFonts w:ascii="宋体" w:hAnsi="Times New Roman"/>
      <w:kern w:val="0"/>
      <w:sz w:val="34"/>
      <w:szCs w:val="20"/>
    </w:rPr>
  </w:style>
  <w:style w:type="paragraph" w:customStyle="1" w:styleId="Char5">
    <w:name w:val="基本文字 Char"/>
    <w:basedOn w:val="a"/>
    <w:qFormat/>
    <w:rsid w:val="00417D9E"/>
    <w:pPr>
      <w:spacing w:before="156" w:line="400" w:lineRule="atLeast"/>
      <w:ind w:firstLineChars="225" w:firstLine="540"/>
    </w:pPr>
    <w:rPr>
      <w:sz w:val="24"/>
    </w:rPr>
  </w:style>
  <w:style w:type="paragraph" w:customStyle="1" w:styleId="CharCharCharCharCharCharChar1Char">
    <w:name w:val="Char Char Char Char Char Char Char1 Char"/>
    <w:basedOn w:val="a"/>
    <w:qFormat/>
    <w:rsid w:val="00417D9E"/>
    <w:rPr>
      <w:rFonts w:ascii="Tahoma" w:hAnsi="Tahoma"/>
      <w:sz w:val="24"/>
    </w:rPr>
  </w:style>
  <w:style w:type="paragraph" w:customStyle="1" w:styleId="MsoNormal0">
    <w:name w:val="MsoNormal"/>
    <w:basedOn w:val="13"/>
    <w:qFormat/>
    <w:rsid w:val="00417D9E"/>
    <w:rPr>
      <w:rFonts w:ascii="Calibri" w:eastAsia="Calibri" w:hAnsi="Calibri"/>
      <w:sz w:val="21"/>
    </w:rPr>
  </w:style>
  <w:style w:type="paragraph" w:customStyle="1" w:styleId="13">
    <w:name w:val="正文1"/>
    <w:qFormat/>
    <w:rsid w:val="00417D9E"/>
    <w:rPr>
      <w:rFonts w:ascii="Times New Roman" w:eastAsia="宋体" w:hAnsi="Times New Roman" w:cs="Times New Roman"/>
      <w:sz w:val="24"/>
      <w:szCs w:val="24"/>
    </w:rPr>
  </w:style>
  <w:style w:type="paragraph" w:customStyle="1" w:styleId="afb">
    <w:name w:val="国内正文"/>
    <w:basedOn w:val="a"/>
    <w:qFormat/>
    <w:rsid w:val="00417D9E"/>
    <w:rPr>
      <w:rFonts w:ascii="Times New Roman" w:hAnsi="Times New Roman"/>
      <w:sz w:val="28"/>
      <w:szCs w:val="28"/>
    </w:rPr>
  </w:style>
  <w:style w:type="paragraph" w:customStyle="1" w:styleId="Char6">
    <w:name w:val="Char"/>
    <w:basedOn w:val="a"/>
    <w:qFormat/>
    <w:rsid w:val="00417D9E"/>
    <w:rPr>
      <w:rFonts w:ascii="Tahoma" w:hAnsi="Tahoma"/>
      <w:sz w:val="24"/>
    </w:rPr>
  </w:style>
  <w:style w:type="paragraph" w:customStyle="1" w:styleId="DL">
    <w:name w:val="D&amp;L"/>
    <w:basedOn w:val="ae"/>
    <w:qFormat/>
    <w:rsid w:val="00417D9E"/>
    <w:pPr>
      <w:pBdr>
        <w:bottom w:val="thinThickSmallGap" w:sz="18" w:space="1" w:color="auto"/>
      </w:pBdr>
      <w:adjustRightInd w:val="0"/>
      <w:snapToGrid/>
      <w:spacing w:line="240" w:lineRule="atLeast"/>
      <w:textAlignment w:val="baseline"/>
    </w:pPr>
    <w:rPr>
      <w:kern w:val="0"/>
      <w:sz w:val="24"/>
    </w:rPr>
  </w:style>
  <w:style w:type="paragraph" w:customStyle="1" w:styleId="14">
    <w:name w:val="样式1"/>
    <w:basedOn w:val="a"/>
    <w:qFormat/>
    <w:rsid w:val="00417D9E"/>
    <w:pPr>
      <w:tabs>
        <w:tab w:val="left" w:pos="709"/>
      </w:tabs>
      <w:adjustRightInd w:val="0"/>
      <w:ind w:left="709" w:hanging="709"/>
      <w:textAlignment w:val="baseline"/>
    </w:pPr>
    <w:rPr>
      <w:rFonts w:ascii="宋体" w:hAnsi="宋体"/>
      <w:kern w:val="0"/>
    </w:rPr>
  </w:style>
  <w:style w:type="paragraph" w:customStyle="1" w:styleId="xl31">
    <w:name w:val="xl31"/>
    <w:basedOn w:val="a"/>
    <w:qFormat/>
    <w:rsid w:val="00417D9E"/>
    <w:pPr>
      <w:widowControl/>
      <w:spacing w:before="100" w:beforeAutospacing="1" w:after="100" w:afterAutospacing="1"/>
      <w:jc w:val="center"/>
    </w:pPr>
    <w:rPr>
      <w:rFonts w:ascii="宋体" w:hAnsi="宋体"/>
      <w:b/>
      <w:bCs/>
      <w:kern w:val="0"/>
      <w:sz w:val="28"/>
      <w:szCs w:val="28"/>
    </w:rPr>
  </w:style>
  <w:style w:type="paragraph" w:customStyle="1" w:styleId="font7">
    <w:name w:val="font7"/>
    <w:basedOn w:val="a"/>
    <w:qFormat/>
    <w:rsid w:val="00417D9E"/>
    <w:pPr>
      <w:widowControl/>
      <w:spacing w:before="100" w:beforeAutospacing="1" w:after="100" w:afterAutospacing="1"/>
    </w:pPr>
    <w:rPr>
      <w:rFonts w:ascii="幼圆" w:eastAsia="幼圆" w:hAnsi="宋体" w:hint="eastAsia"/>
      <w:kern w:val="0"/>
      <w:sz w:val="32"/>
      <w:szCs w:val="32"/>
    </w:rPr>
  </w:style>
  <w:style w:type="paragraph" w:customStyle="1" w:styleId="SUR--4">
    <w:name w:val="SUR-需求定义-第4级"/>
    <w:basedOn w:val="4"/>
    <w:next w:val="a"/>
    <w:qFormat/>
    <w:rsid w:val="00417D9E"/>
    <w:pPr>
      <w:tabs>
        <w:tab w:val="left" w:pos="1080"/>
      </w:tabs>
      <w:spacing w:before="0" w:after="0"/>
      <w:ind w:left="-283" w:firstLine="283"/>
    </w:pPr>
    <w:rPr>
      <w:rFonts w:cs="Arial"/>
      <w:b w:val="0"/>
      <w:color w:val="0000FF"/>
      <w:sz w:val="24"/>
      <w:szCs w:val="24"/>
    </w:rPr>
  </w:style>
  <w:style w:type="paragraph" w:customStyle="1" w:styleId="font6">
    <w:name w:val="font6"/>
    <w:basedOn w:val="a"/>
    <w:qFormat/>
    <w:rsid w:val="00417D9E"/>
    <w:pPr>
      <w:widowControl/>
      <w:spacing w:before="100" w:beforeAutospacing="1" w:after="100" w:afterAutospacing="1"/>
    </w:pPr>
    <w:rPr>
      <w:rFonts w:ascii="宋体" w:hAnsi="宋体" w:hint="eastAsia"/>
      <w:kern w:val="0"/>
      <w:sz w:val="18"/>
      <w:szCs w:val="18"/>
    </w:rPr>
  </w:style>
  <w:style w:type="paragraph" w:customStyle="1" w:styleId="xl68">
    <w:name w:val="xl68"/>
    <w:basedOn w:val="a"/>
    <w:qFormat/>
    <w:rsid w:val="00417D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2TimesNewRoman5020">
    <w:name w:val="样式 标题 2 + Times New Roman 四号 非加粗 段前: 5 磅 段后: 0 磅 行距: 固定值 20..."/>
    <w:basedOn w:val="20"/>
    <w:qFormat/>
    <w:rsid w:val="00417D9E"/>
    <w:pPr>
      <w:spacing w:before="100" w:after="0" w:line="400" w:lineRule="exact"/>
      <w:ind w:firstLine="0"/>
      <w:jc w:val="both"/>
    </w:pPr>
    <w:rPr>
      <w:rFonts w:ascii="Times New Roman" w:hAnsi="Times New Roman" w:cs="宋体"/>
      <w:b w:val="0"/>
      <w:bCs w:val="0"/>
      <w:sz w:val="28"/>
      <w:szCs w:val="20"/>
    </w:rPr>
  </w:style>
  <w:style w:type="paragraph" w:customStyle="1" w:styleId="CharCharCharCharCharCharChar1Char1">
    <w:name w:val="Char Char Char Char Char Char Char1 Char_1"/>
    <w:basedOn w:val="12"/>
    <w:qFormat/>
    <w:rsid w:val="00417D9E"/>
    <w:rPr>
      <w:rFonts w:ascii="Tahoma" w:hAnsi="Tahoma"/>
      <w:sz w:val="24"/>
    </w:rPr>
  </w:style>
  <w:style w:type="paragraph" w:customStyle="1" w:styleId="afc">
    <w:name w:val="正文（缩进）"/>
    <w:basedOn w:val="a"/>
    <w:qFormat/>
    <w:rsid w:val="00417D9E"/>
    <w:pPr>
      <w:widowControl/>
      <w:spacing w:before="156" w:after="156"/>
      <w:ind w:firstLineChars="200" w:firstLine="480"/>
    </w:pPr>
    <w:rPr>
      <w:rFonts w:ascii="仿宋_GB2312" w:eastAsia="仿宋_GB2312"/>
      <w:kern w:val="0"/>
      <w:sz w:val="24"/>
      <w:szCs w:val="24"/>
    </w:rPr>
  </w:style>
  <w:style w:type="paragraph" w:customStyle="1" w:styleId="afd">
    <w:name w:val="文章正文"/>
    <w:basedOn w:val="a"/>
    <w:qFormat/>
    <w:rsid w:val="00417D9E"/>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font9">
    <w:name w:val="font9"/>
    <w:basedOn w:val="a"/>
    <w:qFormat/>
    <w:rsid w:val="00417D9E"/>
    <w:pPr>
      <w:widowControl/>
      <w:spacing w:before="100" w:beforeAutospacing="1" w:after="100" w:afterAutospacing="1"/>
    </w:pPr>
    <w:rPr>
      <w:rFonts w:ascii="幼圆" w:eastAsia="幼圆" w:hAnsi="宋体" w:hint="eastAsia"/>
      <w:kern w:val="0"/>
      <w:sz w:val="32"/>
      <w:szCs w:val="32"/>
    </w:rPr>
  </w:style>
  <w:style w:type="paragraph" w:customStyle="1" w:styleId="afe">
    <w:name w:val="二级标题"/>
    <w:basedOn w:val="a"/>
    <w:next w:val="afd"/>
    <w:qFormat/>
    <w:rsid w:val="00417D9E"/>
    <w:pPr>
      <w:tabs>
        <w:tab w:val="left" w:pos="992"/>
      </w:tabs>
      <w:ind w:left="992" w:hanging="567"/>
      <w:outlineLvl w:val="1"/>
    </w:pPr>
    <w:rPr>
      <w:rFonts w:ascii="黑体" w:eastAsia="黑体"/>
      <w:sz w:val="28"/>
      <w:szCs w:val="24"/>
    </w:rPr>
  </w:style>
  <w:style w:type="paragraph" w:customStyle="1" w:styleId="font5">
    <w:name w:val="font5"/>
    <w:basedOn w:val="a"/>
    <w:qFormat/>
    <w:rsid w:val="00417D9E"/>
    <w:pPr>
      <w:widowControl/>
      <w:spacing w:before="100" w:beforeAutospacing="1" w:after="100" w:afterAutospacing="1"/>
    </w:pPr>
    <w:rPr>
      <w:rFonts w:ascii="宋体" w:hAnsi="宋体" w:hint="eastAsia"/>
      <w:kern w:val="0"/>
      <w:sz w:val="18"/>
      <w:szCs w:val="18"/>
    </w:rPr>
  </w:style>
  <w:style w:type="paragraph" w:customStyle="1" w:styleId="xl70">
    <w:name w:val="xl70"/>
    <w:basedOn w:val="a"/>
    <w:qFormat/>
    <w:rsid w:val="00417D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
    <w:qFormat/>
    <w:rsid w:val="00417D9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font8">
    <w:name w:val="font8"/>
    <w:basedOn w:val="a"/>
    <w:qFormat/>
    <w:rsid w:val="00417D9E"/>
    <w:pPr>
      <w:widowControl/>
      <w:spacing w:before="100" w:beforeAutospacing="1" w:after="100" w:afterAutospacing="1"/>
    </w:pPr>
    <w:rPr>
      <w:rFonts w:ascii="宋体" w:hAnsi="宋体" w:hint="eastAsia"/>
      <w:color w:val="000000"/>
      <w:kern w:val="0"/>
      <w:sz w:val="32"/>
      <w:szCs w:val="32"/>
    </w:rPr>
  </w:style>
  <w:style w:type="paragraph" w:customStyle="1" w:styleId="xl69">
    <w:name w:val="xl69"/>
    <w:basedOn w:val="a"/>
    <w:qFormat/>
    <w:rsid w:val="00417D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00">
    <w:name w:val="正文_0"/>
    <w:qFormat/>
    <w:rsid w:val="00417D9E"/>
    <w:pPr>
      <w:widowControl w:val="0"/>
      <w:jc w:val="both"/>
    </w:pPr>
    <w:rPr>
      <w:rFonts w:ascii="Times New Roman" w:eastAsia="宋体" w:hAnsi="Times New Roman" w:cs="Times New Roman"/>
      <w:kern w:val="2"/>
      <w:sz w:val="21"/>
    </w:rPr>
  </w:style>
  <w:style w:type="paragraph" w:customStyle="1" w:styleId="aff">
    <w:name w:val="一级标题"/>
    <w:basedOn w:val="a"/>
    <w:next w:val="afe"/>
    <w:qFormat/>
    <w:rsid w:val="00417D9E"/>
    <w:pPr>
      <w:tabs>
        <w:tab w:val="left" w:pos="425"/>
        <w:tab w:val="left" w:pos="1418"/>
      </w:tabs>
      <w:spacing w:afterLines="100"/>
      <w:ind w:left="850" w:hanging="425"/>
      <w:outlineLvl w:val="0"/>
    </w:pPr>
    <w:rPr>
      <w:rFonts w:ascii="黑体" w:eastAsia="黑体"/>
      <w:sz w:val="30"/>
      <w:szCs w:val="28"/>
    </w:rPr>
  </w:style>
  <w:style w:type="paragraph" w:customStyle="1" w:styleId="CharCharCharCharCharCharChar1Char0">
    <w:name w:val="Char Char Char Char Char Char Char1 Char_0"/>
    <w:basedOn w:val="00"/>
    <w:qFormat/>
    <w:rsid w:val="00417D9E"/>
    <w:rPr>
      <w:rFonts w:ascii="Tahoma" w:hAnsi="Tahoma"/>
      <w:sz w:val="24"/>
    </w:rPr>
  </w:style>
  <w:style w:type="paragraph" w:customStyle="1" w:styleId="Default">
    <w:name w:val="Default"/>
    <w:qFormat/>
    <w:rsid w:val="00417D9E"/>
    <w:pPr>
      <w:widowControl w:val="0"/>
      <w:autoSpaceDE w:val="0"/>
      <w:autoSpaceDN w:val="0"/>
      <w:adjustRightInd w:val="0"/>
    </w:pPr>
    <w:rPr>
      <w:rFonts w:ascii="宋体" w:eastAsia="宋体" w:hAnsi="Times New Roman" w:cs="Times New Roman"/>
      <w:color w:val="000000"/>
      <w:sz w:val="24"/>
      <w:szCs w:val="24"/>
    </w:rPr>
  </w:style>
  <w:style w:type="paragraph" w:customStyle="1" w:styleId="Style2">
    <w:name w:val="_Style 2"/>
    <w:basedOn w:val="a"/>
    <w:uiPriority w:val="99"/>
    <w:qFormat/>
    <w:rsid w:val="00417D9E"/>
    <w:pPr>
      <w:ind w:firstLineChars="200" w:firstLine="200"/>
    </w:pPr>
    <w:rPr>
      <w:rFonts w:ascii="Times New Roman" w:hAnsi="Times New Roman"/>
      <w:szCs w:val="21"/>
    </w:rPr>
  </w:style>
  <w:style w:type="character" w:customStyle="1" w:styleId="Char">
    <w:name w:val="批注文字 Char"/>
    <w:basedOn w:val="a0"/>
    <w:link w:val="a7"/>
    <w:qFormat/>
    <w:rsid w:val="00417D9E"/>
    <w:rPr>
      <w:rFonts w:ascii="Calibri" w:hAnsi="Calibri"/>
      <w:kern w:val="2"/>
      <w:sz w:val="21"/>
      <w:szCs w:val="22"/>
    </w:rPr>
  </w:style>
  <w:style w:type="character" w:customStyle="1" w:styleId="Char3">
    <w:name w:val="批注主题 Char"/>
    <w:basedOn w:val="Char"/>
    <w:link w:val="af1"/>
    <w:semiHidden/>
    <w:qFormat/>
    <w:rsid w:val="00417D9E"/>
    <w:rPr>
      <w:rFonts w:ascii="Calibri" w:hAnsi="Calibri"/>
      <w:b/>
      <w:bCs/>
      <w:kern w:val="2"/>
      <w:sz w:val="21"/>
      <w:szCs w:val="22"/>
    </w:rPr>
  </w:style>
  <w:style w:type="paragraph" w:styleId="aff0">
    <w:name w:val="List Paragraph"/>
    <w:basedOn w:val="a"/>
    <w:link w:val="Char7"/>
    <w:uiPriority w:val="34"/>
    <w:unhideWhenUsed/>
    <w:qFormat/>
    <w:rsid w:val="00417D9E"/>
    <w:pPr>
      <w:ind w:firstLineChars="200" w:firstLine="420"/>
    </w:pPr>
  </w:style>
  <w:style w:type="character" w:customStyle="1" w:styleId="Char10">
    <w:name w:val="正文文本缩进 Char1"/>
    <w:link w:val="15"/>
    <w:uiPriority w:val="99"/>
    <w:qFormat/>
    <w:locked/>
    <w:rsid w:val="00417D9E"/>
    <w:rPr>
      <w:rFonts w:ascii="Calibri" w:hAnsi="Calibri"/>
    </w:rPr>
  </w:style>
  <w:style w:type="paragraph" w:customStyle="1" w:styleId="15">
    <w:name w:val="正文文本缩进1"/>
    <w:basedOn w:val="a"/>
    <w:link w:val="Char10"/>
    <w:uiPriority w:val="99"/>
    <w:qFormat/>
    <w:rsid w:val="00417D9E"/>
    <w:pPr>
      <w:ind w:firstLine="645"/>
    </w:pPr>
    <w:rPr>
      <w:kern w:val="0"/>
      <w:sz w:val="20"/>
      <w:szCs w:val="20"/>
    </w:rPr>
  </w:style>
  <w:style w:type="paragraph" w:customStyle="1" w:styleId="16">
    <w:name w:val="普通(网站)1"/>
    <w:basedOn w:val="a"/>
    <w:uiPriority w:val="99"/>
    <w:qFormat/>
    <w:rsid w:val="00417D9E"/>
    <w:pPr>
      <w:widowControl/>
      <w:spacing w:before="100" w:beforeAutospacing="1" w:after="100" w:afterAutospacing="1"/>
    </w:pPr>
    <w:rPr>
      <w:rFonts w:ascii="宋体" w:hAnsi="宋体"/>
      <w:kern w:val="0"/>
      <w:sz w:val="24"/>
      <w:szCs w:val="24"/>
    </w:rPr>
  </w:style>
  <w:style w:type="paragraph" w:customStyle="1" w:styleId="34">
    <w:name w:val="样式3"/>
    <w:basedOn w:val="a9"/>
    <w:uiPriority w:val="99"/>
    <w:qFormat/>
    <w:rsid w:val="00417D9E"/>
    <w:pPr>
      <w:spacing w:line="240" w:lineRule="atLeast"/>
      <w:outlineLvl w:val="0"/>
    </w:pPr>
    <w:rPr>
      <w:sz w:val="28"/>
      <w:szCs w:val="20"/>
    </w:rPr>
  </w:style>
  <w:style w:type="paragraph" w:customStyle="1" w:styleId="Normal1">
    <w:name w:val="Normal1"/>
    <w:qFormat/>
    <w:rsid w:val="00417D9E"/>
    <w:pPr>
      <w:widowControl w:val="0"/>
      <w:adjustRightInd w:val="0"/>
      <w:spacing w:line="312" w:lineRule="atLeast"/>
      <w:jc w:val="both"/>
      <w:textAlignment w:val="baseline"/>
    </w:pPr>
    <w:rPr>
      <w:rFonts w:ascii="@仿宋_GB2312" w:eastAsia="@仿宋_GB2312" w:hAnsi="@仿宋_GB2312" w:cs="@仿宋_GB2312"/>
      <w:sz w:val="24"/>
    </w:rPr>
  </w:style>
  <w:style w:type="paragraph" w:customStyle="1" w:styleId="35">
    <w:name w:val="列出段落3"/>
    <w:basedOn w:val="a"/>
    <w:uiPriority w:val="34"/>
    <w:unhideWhenUsed/>
    <w:qFormat/>
    <w:rsid w:val="00417D9E"/>
    <w:pPr>
      <w:ind w:firstLineChars="200" w:firstLine="420"/>
    </w:pPr>
    <w:rPr>
      <w:rFonts w:cs="黑体"/>
    </w:rPr>
  </w:style>
  <w:style w:type="character" w:customStyle="1" w:styleId="apple-style-span">
    <w:name w:val="apple-style-span"/>
    <w:basedOn w:val="a0"/>
    <w:qFormat/>
    <w:rsid w:val="00417D9E"/>
  </w:style>
  <w:style w:type="paragraph" w:customStyle="1" w:styleId="17">
    <w:name w:val="列出段落1"/>
    <w:basedOn w:val="a"/>
    <w:qFormat/>
    <w:rsid w:val="00417D9E"/>
    <w:pPr>
      <w:ind w:firstLineChars="200" w:firstLine="420"/>
    </w:pPr>
    <w:rPr>
      <w:rFonts w:ascii="Times New Roman" w:hAnsi="Times New Roman" w:cs="黑体"/>
      <w:szCs w:val="24"/>
    </w:rPr>
  </w:style>
  <w:style w:type="paragraph" w:customStyle="1" w:styleId="26">
    <w:name w:val="列出段落2"/>
    <w:basedOn w:val="a"/>
    <w:uiPriority w:val="99"/>
    <w:unhideWhenUsed/>
    <w:qFormat/>
    <w:rsid w:val="00417D9E"/>
    <w:pPr>
      <w:ind w:firstLineChars="200" w:firstLine="420"/>
    </w:pPr>
    <w:rPr>
      <w:rFonts w:cs="黑体"/>
    </w:rPr>
  </w:style>
  <w:style w:type="paragraph" w:customStyle="1" w:styleId="42">
    <w:name w:val="列出段落4"/>
    <w:basedOn w:val="a"/>
    <w:uiPriority w:val="99"/>
    <w:unhideWhenUsed/>
    <w:qFormat/>
    <w:rsid w:val="00417D9E"/>
    <w:pPr>
      <w:ind w:firstLineChars="200" w:firstLine="420"/>
    </w:pPr>
    <w:rPr>
      <w:rFonts w:cs="黑体"/>
    </w:rPr>
  </w:style>
  <w:style w:type="character" w:customStyle="1" w:styleId="Char7">
    <w:name w:val="列出段落 Char"/>
    <w:link w:val="aff0"/>
    <w:uiPriority w:val="34"/>
    <w:qFormat/>
    <w:locked/>
    <w:rsid w:val="00417D9E"/>
    <w:rPr>
      <w:rFonts w:ascii="Calibri" w:hAnsi="Calibri"/>
      <w:kern w:val="2"/>
      <w:sz w:val="21"/>
      <w:szCs w:val="22"/>
    </w:rPr>
  </w:style>
  <w:style w:type="paragraph" w:customStyle="1" w:styleId="paragraphindent">
    <w:name w:val="paragraphindent"/>
    <w:basedOn w:val="a"/>
    <w:qFormat/>
    <w:rsid w:val="00417D9E"/>
    <w:pPr>
      <w:widowControl/>
      <w:spacing w:before="100" w:beforeAutospacing="1" w:after="100" w:afterAutospacing="1"/>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A841F6D4-1C30-44FC-85D3-234C4C1A8C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49</Pages>
  <Words>4817</Words>
  <Characters>27459</Characters>
  <Application>Microsoft Office Word</Application>
  <DocSecurity>0</DocSecurity>
  <Lines>228</Lines>
  <Paragraphs>64</Paragraphs>
  <ScaleCrop>false</ScaleCrop>
  <Company>China</Company>
  <LinksUpToDate>false</LinksUpToDate>
  <CharactersWithSpaces>32212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安徽方屹工程造价咨询有限公司</dc:creator>
  <cp:lastModifiedBy>朱志</cp:lastModifiedBy>
  <cp:revision>22</cp:revision>
  <cp:lastPrinted>2019-12-17T00:21:00Z</cp:lastPrinted>
  <dcterms:created xsi:type="dcterms:W3CDTF">2019-07-28T23:47:00Z</dcterms:created>
  <dcterms:modified xsi:type="dcterms:W3CDTF">2020-05-18T09:32:00Z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