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宋体"/>
          <w:b/>
          <w:color w:val="auto"/>
          <w:sz w:val="52"/>
          <w:szCs w:val="52"/>
          <w:highlight w:val="none"/>
          <w:shd w:val="clear" w:color="auto" w:fill="auto"/>
        </w:rPr>
      </w:pPr>
      <w:bookmarkStart w:id="0" w:name="_Toc20333"/>
    </w:p>
    <w:p>
      <w:pPr>
        <w:jc w:val="center"/>
        <w:rPr>
          <w:rFonts w:hint="eastAsia" w:cs="宋体"/>
          <w:b/>
          <w:color w:val="auto"/>
          <w:sz w:val="32"/>
          <w:szCs w:val="32"/>
          <w:highlight w:val="none"/>
          <w:shd w:val="clear" w:color="auto" w:fill="auto"/>
        </w:rPr>
      </w:pPr>
    </w:p>
    <w:p>
      <w:pPr>
        <w:jc w:val="center"/>
        <w:rPr>
          <w:rFonts w:cs="宋体"/>
          <w:b/>
          <w:color w:val="auto"/>
          <w:sz w:val="32"/>
          <w:szCs w:val="32"/>
          <w:highlight w:val="none"/>
          <w:shd w:val="clear" w:color="auto" w:fill="auto"/>
        </w:rPr>
      </w:pPr>
      <w:r>
        <w:rPr>
          <w:rFonts w:hint="eastAsia" w:ascii="宋体" w:hAnsi="宋体"/>
          <w:b/>
          <w:bCs w:val="0"/>
          <w:color w:val="auto"/>
          <w:sz w:val="32"/>
          <w:szCs w:val="32"/>
          <w:highlight w:val="none"/>
          <w:u w:val="none" w:color="FFFFFF"/>
          <w:shd w:val="clear" w:color="auto" w:fill="auto"/>
          <w:lang w:val="en-US" w:eastAsia="zh-CN"/>
        </w:rPr>
        <w:t>淮南师范学院学术报告厅LED屏采购及安装项目</w:t>
      </w:r>
      <w:r>
        <w:rPr>
          <w:rFonts w:hint="eastAsia" w:ascii="宋体" w:hAnsi="宋体" w:cs="宋体"/>
          <w:b/>
          <w:bCs w:val="0"/>
          <w:color w:val="auto"/>
          <w:sz w:val="32"/>
          <w:szCs w:val="32"/>
          <w:highlight w:val="none"/>
          <w:u w:val="none" w:color="FFFFFF"/>
          <w:shd w:val="clear" w:color="auto" w:fill="auto"/>
          <w:lang w:eastAsia="zh-CN"/>
        </w:rPr>
        <w:t>、</w:t>
      </w:r>
      <w:r>
        <w:rPr>
          <w:rFonts w:hint="eastAsia" w:ascii="宋体" w:hAnsi="宋体"/>
          <w:b/>
          <w:bCs w:val="0"/>
          <w:color w:val="auto"/>
          <w:sz w:val="32"/>
          <w:szCs w:val="32"/>
          <w:highlight w:val="none"/>
          <w:u w:val="none" w:color="FFFFFF"/>
          <w:shd w:val="clear" w:color="auto" w:fill="auto"/>
          <w:lang w:val="en-US" w:eastAsia="zh-CN"/>
        </w:rPr>
        <w:t>淮</w:t>
      </w:r>
      <w:r>
        <w:rPr>
          <w:rFonts w:hint="eastAsia" w:ascii="宋体" w:hAnsi="宋体"/>
          <w:b/>
          <w:bCs w:val="0"/>
          <w:color w:val="auto"/>
          <w:sz w:val="32"/>
          <w:szCs w:val="32"/>
          <w:highlight w:val="none"/>
          <w:u w:val="none" w:color="FFFFFF"/>
          <w:shd w:val="clear" w:color="auto" w:fill="auto"/>
        </w:rPr>
        <w:t>南师范学院</w:t>
      </w:r>
      <w:r>
        <w:rPr>
          <w:rFonts w:hint="eastAsia" w:ascii="宋体" w:hAnsi="宋体" w:cs="宋体"/>
          <w:b/>
          <w:bCs w:val="0"/>
          <w:color w:val="auto"/>
          <w:sz w:val="32"/>
          <w:szCs w:val="32"/>
          <w:highlight w:val="none"/>
          <w:u w:val="none" w:color="FFFFFF"/>
          <w:shd w:val="clear" w:color="auto" w:fill="auto"/>
        </w:rPr>
        <w:t>高等教育质量数据监测平台建设项目</w:t>
      </w:r>
    </w:p>
    <w:p>
      <w:pPr>
        <w:ind w:firstLine="0" w:firstLineChars="0"/>
        <w:rPr>
          <w:rFonts w:hint="eastAsia" w:ascii="宋体" w:hAnsi="宋体"/>
          <w:b/>
          <w:bCs/>
          <w:color w:val="auto"/>
          <w:sz w:val="72"/>
          <w:szCs w:val="72"/>
          <w:highlight w:val="none"/>
          <w:shd w:val="clear" w:color="auto" w:fill="auto"/>
        </w:rPr>
      </w:pPr>
    </w:p>
    <w:p>
      <w:pPr>
        <w:tabs>
          <w:tab w:val="center" w:pos="4818"/>
        </w:tabs>
        <w:spacing w:line="360" w:lineRule="auto"/>
        <w:jc w:val="center"/>
        <w:rPr>
          <w:rFonts w:hint="eastAsia" w:ascii="宋体" w:hAnsi="宋体"/>
          <w:b/>
          <w:bCs/>
          <w:color w:val="auto"/>
          <w:sz w:val="96"/>
          <w:szCs w:val="96"/>
          <w:highlight w:val="none"/>
          <w:shd w:val="clear" w:color="auto" w:fill="auto"/>
        </w:rPr>
      </w:pPr>
      <w:r>
        <w:rPr>
          <w:rFonts w:hint="eastAsia" w:ascii="宋体" w:hAnsi="宋体"/>
          <w:b/>
          <w:bCs/>
          <w:color w:val="auto"/>
          <w:sz w:val="96"/>
          <w:szCs w:val="96"/>
          <w:highlight w:val="none"/>
          <w:shd w:val="clear" w:color="auto" w:fill="auto"/>
        </w:rPr>
        <w:t>招 标 文 件</w:t>
      </w:r>
    </w:p>
    <w:p>
      <w:pPr>
        <w:tabs>
          <w:tab w:val="center" w:pos="4818"/>
        </w:tabs>
        <w:spacing w:line="360" w:lineRule="auto"/>
        <w:jc w:val="center"/>
        <w:rPr>
          <w:rFonts w:hint="eastAsia" w:ascii="宋体" w:hAnsi="宋体"/>
          <w:b/>
          <w:bCs/>
          <w:color w:val="auto"/>
          <w:sz w:val="32"/>
          <w:szCs w:val="32"/>
          <w:highlight w:val="none"/>
          <w:shd w:val="clear" w:color="auto" w:fill="auto"/>
        </w:rPr>
      </w:pPr>
    </w:p>
    <w:p>
      <w:pPr>
        <w:tabs>
          <w:tab w:val="center" w:pos="4818"/>
        </w:tabs>
        <w:spacing w:line="360" w:lineRule="auto"/>
        <w:jc w:val="center"/>
        <w:rPr>
          <w:rFonts w:hint="eastAsia" w:ascii="宋体" w:hAnsi="宋体"/>
          <w:b/>
          <w:bCs/>
          <w:color w:val="auto"/>
          <w:sz w:val="32"/>
          <w:szCs w:val="32"/>
          <w:highlight w:val="none"/>
          <w:shd w:val="clear" w:color="auto" w:fill="auto"/>
        </w:rPr>
      </w:pPr>
    </w:p>
    <w:p>
      <w:pPr>
        <w:tabs>
          <w:tab w:val="center" w:pos="4818"/>
        </w:tabs>
        <w:spacing w:line="360" w:lineRule="auto"/>
        <w:jc w:val="center"/>
        <w:rPr>
          <w:rFonts w:hint="default" w:ascii="宋体" w:hAnsi="宋体" w:eastAsia="宋体"/>
          <w:b/>
          <w:bCs/>
          <w:color w:val="auto"/>
          <w:sz w:val="32"/>
          <w:szCs w:val="32"/>
          <w:highlight w:val="none"/>
          <w:u w:val="none" w:color="auto"/>
          <w:shd w:val="clear" w:color="auto" w:fill="auto"/>
          <w:lang w:val="en-US" w:eastAsia="zh-CN"/>
        </w:rPr>
      </w:pPr>
      <w:r>
        <w:rPr>
          <w:rFonts w:hint="eastAsia" w:ascii="宋体" w:hAnsi="宋体"/>
          <w:b/>
          <w:bCs/>
          <w:color w:val="auto"/>
          <w:sz w:val="32"/>
          <w:szCs w:val="32"/>
          <w:highlight w:val="none"/>
          <w:shd w:val="clear" w:color="auto" w:fill="auto"/>
        </w:rPr>
        <w:t>项目编号：</w:t>
      </w:r>
      <w:r>
        <w:rPr>
          <w:rFonts w:hint="eastAsia" w:ascii="宋体" w:hAnsi="宋体"/>
          <w:b/>
          <w:bCs/>
          <w:color w:val="auto"/>
          <w:sz w:val="32"/>
          <w:szCs w:val="32"/>
          <w:highlight w:val="none"/>
          <w:u w:val="none" w:color="auto"/>
          <w:shd w:val="clear" w:color="auto" w:fill="auto"/>
        </w:rPr>
        <w:t>AHAR-2020</w:t>
      </w:r>
      <w:r>
        <w:rPr>
          <w:rFonts w:hint="eastAsia" w:ascii="宋体" w:hAnsi="宋体"/>
          <w:b/>
          <w:bCs/>
          <w:color w:val="auto"/>
          <w:sz w:val="32"/>
          <w:szCs w:val="32"/>
          <w:highlight w:val="none"/>
          <w:u w:val="none" w:color="auto"/>
          <w:shd w:val="clear" w:color="auto" w:fill="auto"/>
          <w:lang w:val="en-US" w:eastAsia="zh-CN"/>
        </w:rPr>
        <w:t>1130</w:t>
      </w:r>
    </w:p>
    <w:p>
      <w:pPr>
        <w:tabs>
          <w:tab w:val="center" w:pos="4818"/>
        </w:tabs>
        <w:spacing w:line="360" w:lineRule="auto"/>
        <w:rPr>
          <w:rFonts w:hint="eastAsia" w:ascii="宋体" w:hAnsi="宋体"/>
          <w:b/>
          <w:bCs/>
          <w:color w:val="auto"/>
          <w:sz w:val="32"/>
          <w:szCs w:val="32"/>
          <w:highlight w:val="none"/>
          <w:shd w:val="clear" w:color="auto" w:fill="auto"/>
        </w:rPr>
      </w:pPr>
    </w:p>
    <w:p>
      <w:pPr>
        <w:tabs>
          <w:tab w:val="center" w:pos="4818"/>
        </w:tabs>
        <w:spacing w:line="360" w:lineRule="auto"/>
        <w:jc w:val="center"/>
        <w:rPr>
          <w:rFonts w:hint="eastAsia" w:ascii="宋体" w:hAnsi="宋体"/>
          <w:b/>
          <w:bCs/>
          <w:color w:val="auto"/>
          <w:sz w:val="32"/>
          <w:szCs w:val="32"/>
          <w:highlight w:val="none"/>
          <w:shd w:val="clear" w:color="auto" w:fill="auto"/>
        </w:rPr>
      </w:pPr>
    </w:p>
    <w:p>
      <w:pPr>
        <w:rPr>
          <w:rFonts w:hint="eastAsia"/>
          <w:color w:val="auto"/>
          <w:highlight w:val="none"/>
          <w:shd w:val="clear" w:color="auto" w:fill="auto"/>
        </w:rPr>
      </w:pPr>
    </w:p>
    <w:p>
      <w:pPr>
        <w:rPr>
          <w:rFonts w:hint="eastAsia"/>
          <w:color w:val="auto"/>
          <w:highlight w:val="none"/>
          <w:shd w:val="clear" w:color="auto" w:fill="auto"/>
        </w:rPr>
      </w:pPr>
    </w:p>
    <w:p>
      <w:pPr>
        <w:tabs>
          <w:tab w:val="center" w:pos="4818"/>
        </w:tabs>
        <w:spacing w:line="360" w:lineRule="auto"/>
        <w:jc w:val="center"/>
        <w:rPr>
          <w:rFonts w:hint="eastAsia" w:ascii="宋体" w:hAnsi="宋体"/>
          <w:b/>
          <w:bCs/>
          <w:color w:val="auto"/>
          <w:sz w:val="32"/>
          <w:szCs w:val="32"/>
          <w:highlight w:val="none"/>
          <w:shd w:val="clear" w:color="auto" w:fill="auto"/>
        </w:rPr>
      </w:pPr>
    </w:p>
    <w:p>
      <w:pPr>
        <w:rPr>
          <w:rFonts w:hint="eastAsia"/>
          <w:color w:val="auto"/>
          <w:highlight w:val="none"/>
          <w:shd w:val="clear" w:color="auto" w:fill="auto"/>
        </w:rPr>
      </w:pPr>
    </w:p>
    <w:p>
      <w:pPr>
        <w:rPr>
          <w:rFonts w:hint="eastAsia"/>
          <w:color w:val="auto"/>
          <w:highlight w:val="none"/>
          <w:shd w:val="clear" w:color="auto" w:fill="auto"/>
        </w:rPr>
      </w:pPr>
    </w:p>
    <w:p>
      <w:pPr>
        <w:tabs>
          <w:tab w:val="center" w:pos="4818"/>
        </w:tabs>
        <w:spacing w:line="480" w:lineRule="auto"/>
        <w:ind w:firstLine="1124" w:firstLineChars="350"/>
        <w:rPr>
          <w:rFonts w:hint="eastAsia" w:ascii="宋体" w:hAnsi="宋体"/>
          <w:b/>
          <w:bCs/>
          <w:color w:val="auto"/>
          <w:sz w:val="32"/>
          <w:szCs w:val="32"/>
          <w:highlight w:val="none"/>
          <w:u w:val="single"/>
        </w:rPr>
      </w:pPr>
      <w:r>
        <w:rPr>
          <w:rFonts w:hint="eastAsia" w:ascii="宋体" w:hAnsi="宋体"/>
          <w:b/>
          <w:bCs/>
          <w:color w:val="auto"/>
          <w:sz w:val="32"/>
          <w:szCs w:val="32"/>
          <w:highlight w:val="none"/>
        </w:rPr>
        <w:t>招   标   人：</w:t>
      </w:r>
      <w:r>
        <w:rPr>
          <w:rFonts w:hint="eastAsia" w:ascii="宋体" w:hAnsi="宋体"/>
          <w:b/>
          <w:bCs/>
          <w:color w:val="auto"/>
          <w:sz w:val="32"/>
          <w:szCs w:val="32"/>
          <w:highlight w:val="none"/>
          <w:u w:val="single"/>
        </w:rPr>
        <w:t xml:space="preserve">淮南师范学院  </w:t>
      </w:r>
    </w:p>
    <w:p>
      <w:pPr>
        <w:tabs>
          <w:tab w:val="center" w:pos="4818"/>
        </w:tabs>
        <w:spacing w:line="480" w:lineRule="auto"/>
        <w:ind w:firstLine="1124" w:firstLineChars="350"/>
        <w:rPr>
          <w:rFonts w:hint="eastAsia" w:ascii="宋体" w:hAnsi="宋体"/>
          <w:b/>
          <w:bCs/>
          <w:color w:val="auto"/>
          <w:sz w:val="32"/>
          <w:szCs w:val="32"/>
          <w:highlight w:val="none"/>
          <w:u w:val="single"/>
        </w:rPr>
      </w:pPr>
      <w:r>
        <w:rPr>
          <w:rFonts w:hint="eastAsia" w:ascii="宋体" w:hAnsi="宋体"/>
          <w:b/>
          <w:bCs/>
          <w:color w:val="auto"/>
          <w:sz w:val="32"/>
          <w:szCs w:val="32"/>
          <w:highlight w:val="none"/>
        </w:rPr>
        <w:t>招标代理机构：</w:t>
      </w:r>
      <w:r>
        <w:rPr>
          <w:rFonts w:hint="eastAsia" w:ascii="宋体" w:hAnsi="宋体"/>
          <w:b/>
          <w:bCs/>
          <w:color w:val="auto"/>
          <w:sz w:val="32"/>
          <w:szCs w:val="32"/>
          <w:highlight w:val="none"/>
          <w:u w:val="single"/>
        </w:rPr>
        <w:t xml:space="preserve">安徽安然工程造价咨询有限责任公司  </w:t>
      </w:r>
    </w:p>
    <w:p>
      <w:pPr>
        <w:tabs>
          <w:tab w:val="center" w:pos="4818"/>
        </w:tabs>
        <w:spacing w:line="360" w:lineRule="auto"/>
        <w:jc w:val="center"/>
        <w:rPr>
          <w:rFonts w:hint="eastAsia" w:ascii="宋体" w:hAnsi="宋体"/>
          <w:b/>
          <w:bCs/>
          <w:color w:val="auto"/>
          <w:sz w:val="32"/>
          <w:szCs w:val="32"/>
          <w:highlight w:val="none"/>
          <w:shd w:val="clear" w:color="auto" w:fill="auto"/>
        </w:rPr>
      </w:pPr>
    </w:p>
    <w:p>
      <w:pPr>
        <w:tabs>
          <w:tab w:val="center" w:pos="4818"/>
        </w:tabs>
        <w:spacing w:line="360" w:lineRule="auto"/>
        <w:jc w:val="both"/>
        <w:rPr>
          <w:rFonts w:hint="eastAsia" w:ascii="宋体" w:hAnsi="宋体"/>
          <w:b/>
          <w:bCs/>
          <w:color w:val="auto"/>
          <w:sz w:val="32"/>
          <w:szCs w:val="32"/>
          <w:highlight w:val="none"/>
          <w:shd w:val="clear" w:color="auto" w:fill="auto"/>
        </w:rPr>
      </w:pPr>
    </w:p>
    <w:p>
      <w:pPr>
        <w:tabs>
          <w:tab w:val="center" w:pos="4818"/>
        </w:tabs>
        <w:spacing w:line="360" w:lineRule="auto"/>
        <w:jc w:val="center"/>
        <w:rPr>
          <w:rFonts w:ascii="仿宋_GB2312" w:eastAsia="仿宋_GB2312"/>
          <w:b/>
          <w:bCs/>
          <w:color w:val="auto"/>
          <w:sz w:val="32"/>
          <w:highlight w:val="none"/>
          <w:shd w:val="clear" w:color="auto" w:fill="auto"/>
        </w:rPr>
        <w:sectPr>
          <w:headerReference r:id="rId3" w:type="default"/>
          <w:pgSz w:w="11907" w:h="16840"/>
          <w:pgMar w:top="1323" w:right="1191" w:bottom="851" w:left="1418" w:header="907" w:footer="907" w:gutter="0"/>
          <w:pgBorders>
            <w:top w:val="none" w:sz="0" w:space="0"/>
            <w:left w:val="none" w:sz="0" w:space="0"/>
            <w:bottom w:val="none" w:sz="0" w:space="0"/>
            <w:right w:val="none" w:sz="0" w:space="0"/>
          </w:pgBorders>
          <w:pgNumType w:fmt="decimal" w:start="1"/>
          <w:cols w:space="720" w:num="1"/>
          <w:docGrid w:linePitch="530" w:charSpace="2463"/>
        </w:sectPr>
      </w:pPr>
      <w:r>
        <w:rPr>
          <w:rFonts w:hint="eastAsia" w:ascii="宋体" w:hAnsi="宋体"/>
          <w:b/>
          <w:bCs/>
          <w:color w:val="auto"/>
          <w:sz w:val="32"/>
          <w:szCs w:val="32"/>
          <w:highlight w:val="none"/>
          <w:shd w:val="clear" w:color="auto" w:fill="auto"/>
        </w:rPr>
        <w:t>二零二</w:t>
      </w:r>
      <w:r>
        <w:rPr>
          <w:rFonts w:hint="eastAsia" w:ascii="宋体" w:hAnsi="宋体"/>
          <w:b/>
          <w:bCs/>
          <w:color w:val="auto"/>
          <w:sz w:val="32"/>
          <w:szCs w:val="32"/>
          <w:highlight w:val="none"/>
          <w:shd w:val="clear" w:color="auto" w:fill="auto"/>
          <w:lang w:val="en-US" w:eastAsia="zh-CN"/>
        </w:rPr>
        <w:t>一</w:t>
      </w:r>
      <w:r>
        <w:rPr>
          <w:rFonts w:hint="eastAsia" w:ascii="宋体" w:hAnsi="宋体"/>
          <w:b/>
          <w:bCs/>
          <w:color w:val="auto"/>
          <w:sz w:val="32"/>
          <w:szCs w:val="32"/>
          <w:highlight w:val="none"/>
          <w:shd w:val="clear" w:color="auto" w:fill="auto"/>
        </w:rPr>
        <w:t>年</w:t>
      </w:r>
      <w:r>
        <w:rPr>
          <w:rFonts w:hint="eastAsia" w:ascii="宋体" w:hAnsi="宋体"/>
          <w:b/>
          <w:bCs/>
          <w:color w:val="auto"/>
          <w:sz w:val="32"/>
          <w:szCs w:val="32"/>
          <w:highlight w:val="none"/>
          <w:shd w:val="clear" w:color="auto" w:fill="auto"/>
          <w:lang w:val="en-US" w:eastAsia="zh-CN"/>
        </w:rPr>
        <w:t>一</w:t>
      </w:r>
      <w:r>
        <w:rPr>
          <w:rFonts w:hint="eastAsia" w:ascii="宋体" w:hAnsi="宋体"/>
          <w:b/>
          <w:bCs/>
          <w:color w:val="auto"/>
          <w:sz w:val="32"/>
          <w:szCs w:val="32"/>
          <w:highlight w:val="none"/>
          <w:shd w:val="clear" w:color="auto" w:fill="auto"/>
        </w:rPr>
        <w:t>月</w:t>
      </w:r>
    </w:p>
    <w:p>
      <w:pPr>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rPr>
          <w:color w:val="auto"/>
          <w:sz w:val="36"/>
          <w:szCs w:val="40"/>
          <w:highlight w:val="none"/>
          <w:u w:val="none" w:color="auto"/>
          <w:shd w:val="clear" w:color="auto" w:fill="auto"/>
        </w:rPr>
      </w:pPr>
      <w:r>
        <w:rPr>
          <w:rFonts w:ascii="宋体" w:hAnsi="宋体" w:eastAsia="宋体"/>
          <w:color w:val="auto"/>
          <w:sz w:val="36"/>
          <w:szCs w:val="40"/>
          <w:highlight w:val="none"/>
          <w:u w:val="none" w:color="auto"/>
          <w:shd w:val="clear" w:color="auto" w:fill="auto"/>
        </w:rPr>
        <w:t>目录</w:t>
      </w:r>
    </w:p>
    <w:p>
      <w:pPr>
        <w:keepNext w:val="0"/>
        <w:keepLines w:val="0"/>
        <w:pageBreakBefore w:val="0"/>
        <w:widowControl w:val="0"/>
        <w:tabs>
          <w:tab w:val="right" w:leader="dot" w:pos="9298"/>
        </w:tabs>
        <w:kinsoku/>
        <w:wordWrap/>
        <w:overflowPunct/>
        <w:topLinePunct w:val="0"/>
        <w:autoSpaceDE/>
        <w:autoSpaceDN/>
        <w:bidi w:val="0"/>
        <w:adjustRightInd/>
        <w:snapToGrid/>
        <w:spacing w:line="480" w:lineRule="auto"/>
        <w:textAlignment w:val="auto"/>
        <w:rPr>
          <w:color w:val="auto"/>
          <w:highlight w:val="none"/>
          <w:shd w:val="clear" w:color="auto" w:fill="auto"/>
        </w:rPr>
      </w:pPr>
      <w:r>
        <w:rPr>
          <w:rFonts w:hint="eastAsia"/>
          <w:color w:val="auto"/>
          <w:sz w:val="36"/>
          <w:szCs w:val="40"/>
          <w:highlight w:val="none"/>
          <w:shd w:val="clear" w:color="auto" w:fill="auto"/>
        </w:rPr>
        <w:fldChar w:fldCharType="begin"/>
      </w:r>
      <w:r>
        <w:rPr>
          <w:rFonts w:hint="eastAsia"/>
          <w:color w:val="auto"/>
          <w:sz w:val="36"/>
          <w:szCs w:val="40"/>
          <w:highlight w:val="none"/>
          <w:shd w:val="clear" w:color="auto" w:fill="auto"/>
        </w:rPr>
        <w:instrText xml:space="preserve">TOC \o "1-1" \h \u </w:instrText>
      </w:r>
      <w:r>
        <w:rPr>
          <w:rFonts w:hint="eastAsia"/>
          <w:color w:val="auto"/>
          <w:sz w:val="36"/>
          <w:szCs w:val="40"/>
          <w:highlight w:val="none"/>
          <w:shd w:val="clear" w:color="auto" w:fill="auto"/>
        </w:rPr>
        <w:fldChar w:fldCharType="separate"/>
      </w:r>
      <w:r>
        <w:rPr>
          <w:rFonts w:hint="eastAsia"/>
          <w:color w:val="auto"/>
          <w:szCs w:val="40"/>
          <w:highlight w:val="none"/>
          <w:shd w:val="clear" w:color="auto" w:fill="auto"/>
        </w:rPr>
        <w:fldChar w:fldCharType="begin"/>
      </w:r>
      <w:r>
        <w:rPr>
          <w:rFonts w:hint="eastAsia"/>
          <w:color w:val="auto"/>
          <w:szCs w:val="40"/>
          <w:highlight w:val="none"/>
          <w:shd w:val="clear" w:color="auto" w:fill="auto"/>
        </w:rPr>
        <w:instrText xml:space="preserve"> HYPERLINK \l _Toc2847 </w:instrText>
      </w:r>
      <w:r>
        <w:rPr>
          <w:rFonts w:hint="eastAsia"/>
          <w:color w:val="auto"/>
          <w:szCs w:val="40"/>
          <w:highlight w:val="none"/>
          <w:shd w:val="clear" w:color="auto" w:fill="auto"/>
        </w:rPr>
        <w:fldChar w:fldCharType="separate"/>
      </w:r>
      <w:r>
        <w:rPr>
          <w:rFonts w:hint="eastAsia"/>
          <w:color w:val="auto"/>
          <w:szCs w:val="36"/>
          <w:highlight w:val="none"/>
          <w:shd w:val="clear" w:color="auto" w:fill="auto"/>
        </w:rPr>
        <w:t>第一章   招标</w:t>
      </w:r>
      <w:r>
        <w:rPr>
          <w:color w:val="auto"/>
          <w:szCs w:val="36"/>
          <w:highlight w:val="none"/>
          <w:shd w:val="clear" w:color="auto" w:fill="auto"/>
        </w:rPr>
        <w:t>公告</w:t>
      </w:r>
      <w:r>
        <w:rPr>
          <w:color w:val="auto"/>
          <w:highlight w:val="none"/>
          <w:shd w:val="clear" w:color="auto" w:fill="auto"/>
        </w:rPr>
        <w:tab/>
      </w:r>
      <w:r>
        <w:rPr>
          <w:rFonts w:hint="eastAsia"/>
          <w:color w:val="auto"/>
          <w:highlight w:val="none"/>
          <w:shd w:val="clear" w:color="auto" w:fill="auto"/>
          <w:lang w:val="en-US" w:eastAsia="zh-CN"/>
        </w:rPr>
        <w:t>2</w:t>
      </w:r>
      <w:r>
        <w:rPr>
          <w:rFonts w:hint="eastAsia"/>
          <w:color w:val="auto"/>
          <w:szCs w:val="40"/>
          <w:highlight w:val="none"/>
          <w:shd w:val="clear" w:color="auto" w:fill="auto"/>
        </w:rPr>
        <w:fldChar w:fldCharType="end"/>
      </w:r>
    </w:p>
    <w:p>
      <w:pPr>
        <w:keepNext w:val="0"/>
        <w:keepLines w:val="0"/>
        <w:pageBreakBefore w:val="0"/>
        <w:widowControl w:val="0"/>
        <w:tabs>
          <w:tab w:val="right" w:leader="dot" w:pos="9298"/>
        </w:tabs>
        <w:kinsoku/>
        <w:wordWrap/>
        <w:overflowPunct/>
        <w:topLinePunct w:val="0"/>
        <w:autoSpaceDE/>
        <w:autoSpaceDN/>
        <w:bidi w:val="0"/>
        <w:adjustRightInd/>
        <w:snapToGrid/>
        <w:spacing w:line="480" w:lineRule="auto"/>
        <w:textAlignment w:val="auto"/>
        <w:rPr>
          <w:color w:val="auto"/>
          <w:highlight w:val="none"/>
          <w:shd w:val="clear" w:color="auto" w:fill="auto"/>
        </w:rPr>
      </w:pPr>
      <w:r>
        <w:rPr>
          <w:rFonts w:hint="eastAsia"/>
          <w:color w:val="auto"/>
          <w:szCs w:val="40"/>
          <w:highlight w:val="none"/>
          <w:shd w:val="clear" w:color="auto" w:fill="auto"/>
        </w:rPr>
        <w:fldChar w:fldCharType="begin"/>
      </w:r>
      <w:r>
        <w:rPr>
          <w:rFonts w:hint="eastAsia"/>
          <w:color w:val="auto"/>
          <w:szCs w:val="40"/>
          <w:highlight w:val="none"/>
          <w:shd w:val="clear" w:color="auto" w:fill="auto"/>
        </w:rPr>
        <w:instrText xml:space="preserve"> HYPERLINK \l _Toc15461 </w:instrText>
      </w:r>
      <w:r>
        <w:rPr>
          <w:rFonts w:hint="eastAsia"/>
          <w:color w:val="auto"/>
          <w:szCs w:val="40"/>
          <w:highlight w:val="none"/>
          <w:shd w:val="clear" w:color="auto" w:fill="auto"/>
        </w:rPr>
        <w:fldChar w:fldCharType="separate"/>
      </w:r>
      <w:r>
        <w:rPr>
          <w:rFonts w:hint="eastAsia"/>
          <w:color w:val="auto"/>
          <w:highlight w:val="none"/>
          <w:shd w:val="clear" w:color="auto" w:fill="auto"/>
        </w:rPr>
        <w:t>第二章  投标须知前附表及投标须知</w:t>
      </w:r>
      <w:r>
        <w:rPr>
          <w:color w:val="auto"/>
          <w:highlight w:val="none"/>
          <w:shd w:val="clear" w:color="auto" w:fill="auto"/>
        </w:rPr>
        <w:tab/>
      </w:r>
      <w:r>
        <w:rPr>
          <w:rFonts w:hint="eastAsia"/>
          <w:color w:val="auto"/>
          <w:highlight w:val="none"/>
          <w:shd w:val="clear" w:color="auto" w:fill="auto"/>
          <w:lang w:val="en-US" w:eastAsia="zh-CN"/>
        </w:rPr>
        <w:t>5</w:t>
      </w:r>
      <w:r>
        <w:rPr>
          <w:rFonts w:hint="eastAsia"/>
          <w:color w:val="auto"/>
          <w:szCs w:val="40"/>
          <w:highlight w:val="none"/>
          <w:shd w:val="clear" w:color="auto" w:fill="auto"/>
        </w:rPr>
        <w:fldChar w:fldCharType="end"/>
      </w:r>
    </w:p>
    <w:p>
      <w:pPr>
        <w:keepNext w:val="0"/>
        <w:keepLines w:val="0"/>
        <w:pageBreakBefore w:val="0"/>
        <w:widowControl w:val="0"/>
        <w:tabs>
          <w:tab w:val="right" w:leader="dot" w:pos="9298"/>
        </w:tabs>
        <w:kinsoku/>
        <w:wordWrap/>
        <w:overflowPunct/>
        <w:topLinePunct w:val="0"/>
        <w:autoSpaceDE/>
        <w:autoSpaceDN/>
        <w:bidi w:val="0"/>
        <w:adjustRightInd/>
        <w:snapToGrid/>
        <w:spacing w:line="480" w:lineRule="auto"/>
        <w:textAlignment w:val="auto"/>
        <w:rPr>
          <w:color w:val="auto"/>
          <w:highlight w:val="none"/>
          <w:shd w:val="clear" w:color="auto" w:fill="auto"/>
        </w:rPr>
      </w:pPr>
      <w:r>
        <w:rPr>
          <w:rFonts w:hint="eastAsia"/>
          <w:color w:val="auto"/>
          <w:szCs w:val="40"/>
          <w:highlight w:val="none"/>
          <w:shd w:val="clear" w:color="auto" w:fill="auto"/>
        </w:rPr>
        <w:fldChar w:fldCharType="begin"/>
      </w:r>
      <w:r>
        <w:rPr>
          <w:rFonts w:hint="eastAsia"/>
          <w:color w:val="auto"/>
          <w:szCs w:val="40"/>
          <w:highlight w:val="none"/>
          <w:shd w:val="clear" w:color="auto" w:fill="auto"/>
        </w:rPr>
        <w:instrText xml:space="preserve"> HYPERLINK \l _Toc27239 </w:instrText>
      </w:r>
      <w:r>
        <w:rPr>
          <w:rFonts w:hint="eastAsia"/>
          <w:color w:val="auto"/>
          <w:szCs w:val="40"/>
          <w:highlight w:val="none"/>
          <w:shd w:val="clear" w:color="auto" w:fill="auto"/>
        </w:rPr>
        <w:fldChar w:fldCharType="separate"/>
      </w:r>
      <w:r>
        <w:rPr>
          <w:rFonts w:hint="eastAsia"/>
          <w:color w:val="auto"/>
          <w:highlight w:val="none"/>
          <w:shd w:val="clear" w:color="auto" w:fill="auto"/>
        </w:rPr>
        <w:t>第三章 采购需求一览表</w:t>
      </w:r>
      <w:r>
        <w:rPr>
          <w:color w:val="auto"/>
          <w:highlight w:val="none"/>
          <w:shd w:val="clear" w:color="auto" w:fill="auto"/>
        </w:rPr>
        <w:tab/>
      </w:r>
      <w:r>
        <w:rPr>
          <w:rFonts w:hint="eastAsia"/>
          <w:color w:val="auto"/>
          <w:highlight w:val="none"/>
          <w:shd w:val="clear" w:color="auto" w:fill="auto"/>
          <w:lang w:val="en-US" w:eastAsia="zh-CN"/>
        </w:rPr>
        <w:t>9</w:t>
      </w:r>
      <w:r>
        <w:rPr>
          <w:rFonts w:hint="eastAsia"/>
          <w:color w:val="auto"/>
          <w:szCs w:val="40"/>
          <w:highlight w:val="none"/>
          <w:shd w:val="clear" w:color="auto" w:fill="auto"/>
        </w:rPr>
        <w:fldChar w:fldCharType="end"/>
      </w:r>
    </w:p>
    <w:p>
      <w:pPr>
        <w:keepNext w:val="0"/>
        <w:keepLines w:val="0"/>
        <w:pageBreakBefore w:val="0"/>
        <w:widowControl w:val="0"/>
        <w:tabs>
          <w:tab w:val="right" w:leader="dot" w:pos="9298"/>
        </w:tabs>
        <w:kinsoku/>
        <w:wordWrap/>
        <w:overflowPunct/>
        <w:topLinePunct w:val="0"/>
        <w:autoSpaceDE/>
        <w:autoSpaceDN/>
        <w:bidi w:val="0"/>
        <w:adjustRightInd/>
        <w:snapToGrid/>
        <w:spacing w:line="480" w:lineRule="auto"/>
        <w:textAlignment w:val="auto"/>
        <w:rPr>
          <w:rFonts w:hint="eastAsia" w:eastAsia="宋体"/>
          <w:color w:val="auto"/>
          <w:highlight w:val="none"/>
          <w:shd w:val="clear" w:color="auto" w:fill="auto"/>
          <w:lang w:val="en-US" w:eastAsia="zh-CN"/>
        </w:rPr>
      </w:pPr>
      <w:r>
        <w:rPr>
          <w:rFonts w:hint="eastAsia"/>
          <w:color w:val="auto"/>
          <w:szCs w:val="40"/>
          <w:highlight w:val="none"/>
          <w:shd w:val="clear" w:color="auto" w:fill="auto"/>
        </w:rPr>
        <w:fldChar w:fldCharType="begin"/>
      </w:r>
      <w:r>
        <w:rPr>
          <w:rFonts w:hint="eastAsia"/>
          <w:color w:val="auto"/>
          <w:szCs w:val="40"/>
          <w:highlight w:val="none"/>
          <w:shd w:val="clear" w:color="auto" w:fill="auto"/>
        </w:rPr>
        <w:instrText xml:space="preserve"> HYPERLINK \l _Toc24021 </w:instrText>
      </w:r>
      <w:r>
        <w:rPr>
          <w:rFonts w:hint="eastAsia"/>
          <w:color w:val="auto"/>
          <w:szCs w:val="40"/>
          <w:highlight w:val="none"/>
          <w:shd w:val="clear" w:color="auto" w:fill="auto"/>
        </w:rPr>
        <w:fldChar w:fldCharType="separate"/>
      </w:r>
      <w:r>
        <w:rPr>
          <w:rFonts w:hint="eastAsia"/>
          <w:color w:val="auto"/>
          <w:highlight w:val="none"/>
          <w:shd w:val="clear" w:color="auto" w:fill="auto"/>
        </w:rPr>
        <w:t>第四章 评标办法</w:t>
      </w:r>
      <w:r>
        <w:rPr>
          <w:color w:val="auto"/>
          <w:highlight w:val="none"/>
          <w:shd w:val="clear" w:color="auto" w:fill="auto"/>
        </w:rPr>
        <w:tab/>
      </w:r>
      <w:r>
        <w:rPr>
          <w:rFonts w:hint="eastAsia"/>
          <w:color w:val="auto"/>
          <w:highlight w:val="none"/>
          <w:shd w:val="clear" w:color="auto" w:fill="auto"/>
          <w:lang w:val="en-US" w:eastAsia="zh-CN"/>
        </w:rPr>
        <w:t>3</w:t>
      </w:r>
      <w:r>
        <w:rPr>
          <w:rFonts w:hint="eastAsia"/>
          <w:color w:val="auto"/>
          <w:szCs w:val="40"/>
          <w:highlight w:val="none"/>
          <w:shd w:val="clear" w:color="auto" w:fill="auto"/>
        </w:rPr>
        <w:fldChar w:fldCharType="end"/>
      </w:r>
      <w:r>
        <w:rPr>
          <w:rFonts w:hint="eastAsia"/>
          <w:color w:val="auto"/>
          <w:szCs w:val="40"/>
          <w:highlight w:val="none"/>
          <w:shd w:val="clear" w:color="auto" w:fill="auto"/>
          <w:lang w:val="en-US" w:eastAsia="zh-CN"/>
        </w:rPr>
        <w:t>1</w:t>
      </w:r>
    </w:p>
    <w:p>
      <w:pPr>
        <w:keepNext w:val="0"/>
        <w:keepLines w:val="0"/>
        <w:pageBreakBefore w:val="0"/>
        <w:widowControl w:val="0"/>
        <w:tabs>
          <w:tab w:val="right" w:leader="dot" w:pos="9298"/>
        </w:tabs>
        <w:kinsoku/>
        <w:wordWrap/>
        <w:overflowPunct/>
        <w:topLinePunct w:val="0"/>
        <w:autoSpaceDE/>
        <w:autoSpaceDN/>
        <w:bidi w:val="0"/>
        <w:adjustRightInd/>
        <w:snapToGrid/>
        <w:spacing w:line="480" w:lineRule="auto"/>
        <w:textAlignment w:val="auto"/>
        <w:rPr>
          <w:rFonts w:hint="eastAsia" w:eastAsia="宋体"/>
          <w:color w:val="auto"/>
          <w:highlight w:val="none"/>
          <w:shd w:val="clear" w:color="auto" w:fill="auto"/>
          <w:lang w:val="en-US" w:eastAsia="zh-CN"/>
        </w:rPr>
      </w:pPr>
      <w:r>
        <w:rPr>
          <w:rFonts w:hint="eastAsia"/>
          <w:color w:val="auto"/>
          <w:szCs w:val="40"/>
          <w:highlight w:val="none"/>
          <w:shd w:val="clear" w:color="auto" w:fill="auto"/>
        </w:rPr>
        <w:fldChar w:fldCharType="begin"/>
      </w:r>
      <w:r>
        <w:rPr>
          <w:rFonts w:hint="eastAsia"/>
          <w:color w:val="auto"/>
          <w:szCs w:val="40"/>
          <w:highlight w:val="none"/>
          <w:shd w:val="clear" w:color="auto" w:fill="auto"/>
        </w:rPr>
        <w:instrText xml:space="preserve"> HYPERLINK \l _Toc605 </w:instrText>
      </w:r>
      <w:r>
        <w:rPr>
          <w:rFonts w:hint="eastAsia"/>
          <w:color w:val="auto"/>
          <w:szCs w:val="40"/>
          <w:highlight w:val="none"/>
          <w:shd w:val="clear" w:color="auto" w:fill="auto"/>
        </w:rPr>
        <w:fldChar w:fldCharType="separate"/>
      </w:r>
      <w:r>
        <w:rPr>
          <w:rFonts w:hint="eastAsia"/>
          <w:bCs/>
          <w:color w:val="auto"/>
          <w:kern w:val="44"/>
          <w:szCs w:val="44"/>
          <w:highlight w:val="none"/>
          <w:shd w:val="clear" w:color="auto" w:fill="auto"/>
        </w:rPr>
        <w:t>第五章 投标人须知</w:t>
      </w:r>
      <w:r>
        <w:rPr>
          <w:color w:val="auto"/>
          <w:highlight w:val="none"/>
          <w:shd w:val="clear" w:color="auto" w:fill="auto"/>
        </w:rPr>
        <w:tab/>
      </w:r>
      <w:r>
        <w:rPr>
          <w:rFonts w:hint="eastAsia"/>
          <w:color w:val="auto"/>
          <w:highlight w:val="none"/>
          <w:shd w:val="clear" w:color="auto" w:fill="auto"/>
          <w:lang w:val="en-US" w:eastAsia="zh-CN"/>
        </w:rPr>
        <w:t>3</w:t>
      </w:r>
      <w:r>
        <w:rPr>
          <w:rFonts w:hint="eastAsia"/>
          <w:color w:val="auto"/>
          <w:szCs w:val="40"/>
          <w:highlight w:val="none"/>
          <w:shd w:val="clear" w:color="auto" w:fill="auto"/>
        </w:rPr>
        <w:fldChar w:fldCharType="end"/>
      </w:r>
      <w:r>
        <w:rPr>
          <w:rFonts w:hint="eastAsia"/>
          <w:color w:val="auto"/>
          <w:szCs w:val="40"/>
          <w:highlight w:val="none"/>
          <w:shd w:val="clear" w:color="auto" w:fill="auto"/>
          <w:lang w:val="en-US" w:eastAsia="zh-CN"/>
        </w:rPr>
        <w:t>9</w:t>
      </w:r>
    </w:p>
    <w:p>
      <w:pPr>
        <w:keepNext w:val="0"/>
        <w:keepLines w:val="0"/>
        <w:pageBreakBefore w:val="0"/>
        <w:widowControl w:val="0"/>
        <w:tabs>
          <w:tab w:val="right" w:leader="dot" w:pos="9298"/>
        </w:tabs>
        <w:kinsoku/>
        <w:wordWrap/>
        <w:overflowPunct/>
        <w:topLinePunct w:val="0"/>
        <w:autoSpaceDE/>
        <w:autoSpaceDN/>
        <w:bidi w:val="0"/>
        <w:adjustRightInd/>
        <w:snapToGrid/>
        <w:spacing w:line="480" w:lineRule="auto"/>
        <w:textAlignment w:val="auto"/>
        <w:rPr>
          <w:rFonts w:hint="eastAsia" w:eastAsia="宋体"/>
          <w:color w:val="auto"/>
          <w:highlight w:val="none"/>
          <w:shd w:val="clear" w:color="auto" w:fill="auto"/>
          <w:lang w:val="en-US" w:eastAsia="zh-CN"/>
        </w:rPr>
      </w:pPr>
      <w:r>
        <w:rPr>
          <w:rFonts w:hint="eastAsia"/>
          <w:color w:val="auto"/>
          <w:szCs w:val="40"/>
          <w:highlight w:val="none"/>
          <w:shd w:val="clear" w:color="auto" w:fill="auto"/>
        </w:rPr>
        <w:fldChar w:fldCharType="begin"/>
      </w:r>
      <w:r>
        <w:rPr>
          <w:rFonts w:hint="eastAsia"/>
          <w:color w:val="auto"/>
          <w:szCs w:val="40"/>
          <w:highlight w:val="none"/>
          <w:shd w:val="clear" w:color="auto" w:fill="auto"/>
        </w:rPr>
        <w:instrText xml:space="preserve"> HYPERLINK \l _Toc29369 </w:instrText>
      </w:r>
      <w:r>
        <w:rPr>
          <w:rFonts w:hint="eastAsia"/>
          <w:color w:val="auto"/>
          <w:szCs w:val="40"/>
          <w:highlight w:val="none"/>
          <w:shd w:val="clear" w:color="auto" w:fill="auto"/>
        </w:rPr>
        <w:fldChar w:fldCharType="separate"/>
      </w:r>
      <w:r>
        <w:rPr>
          <w:color w:val="auto"/>
          <w:highlight w:val="none"/>
          <w:shd w:val="clear" w:color="auto" w:fill="auto"/>
        </w:rPr>
        <w:t>第六章 采购合同</w:t>
      </w:r>
      <w:r>
        <w:rPr>
          <w:color w:val="auto"/>
          <w:highlight w:val="none"/>
          <w:shd w:val="clear" w:color="auto" w:fill="auto"/>
        </w:rPr>
        <w:tab/>
      </w:r>
      <w:r>
        <w:rPr>
          <w:rFonts w:hint="eastAsia"/>
          <w:color w:val="auto"/>
          <w:highlight w:val="none"/>
          <w:shd w:val="clear" w:color="auto" w:fill="auto"/>
          <w:lang w:val="en-US" w:eastAsia="zh-CN"/>
        </w:rPr>
        <w:t>4</w:t>
      </w:r>
      <w:r>
        <w:rPr>
          <w:rFonts w:hint="eastAsia"/>
          <w:color w:val="auto"/>
          <w:szCs w:val="40"/>
          <w:highlight w:val="none"/>
          <w:shd w:val="clear" w:color="auto" w:fill="auto"/>
        </w:rPr>
        <w:fldChar w:fldCharType="end"/>
      </w:r>
      <w:r>
        <w:rPr>
          <w:rFonts w:hint="eastAsia"/>
          <w:color w:val="auto"/>
          <w:szCs w:val="40"/>
          <w:highlight w:val="none"/>
          <w:shd w:val="clear" w:color="auto" w:fill="auto"/>
          <w:lang w:val="en-US" w:eastAsia="zh-CN"/>
        </w:rPr>
        <w:t>9</w:t>
      </w:r>
    </w:p>
    <w:p>
      <w:pPr>
        <w:keepNext w:val="0"/>
        <w:keepLines w:val="0"/>
        <w:pageBreakBefore w:val="0"/>
        <w:widowControl w:val="0"/>
        <w:tabs>
          <w:tab w:val="right" w:leader="dot" w:pos="9298"/>
        </w:tabs>
        <w:kinsoku/>
        <w:wordWrap/>
        <w:overflowPunct/>
        <w:topLinePunct w:val="0"/>
        <w:autoSpaceDE/>
        <w:autoSpaceDN/>
        <w:bidi w:val="0"/>
        <w:adjustRightInd/>
        <w:snapToGrid/>
        <w:spacing w:line="480" w:lineRule="auto"/>
        <w:textAlignment w:val="auto"/>
        <w:rPr>
          <w:rFonts w:hint="eastAsia" w:eastAsia="宋体"/>
          <w:color w:val="auto"/>
          <w:highlight w:val="none"/>
          <w:shd w:val="clear" w:color="auto" w:fill="auto"/>
          <w:lang w:val="en-US" w:eastAsia="zh-CN"/>
        </w:rPr>
      </w:pPr>
      <w:r>
        <w:rPr>
          <w:rFonts w:hint="eastAsia"/>
          <w:color w:val="auto"/>
          <w:szCs w:val="40"/>
          <w:highlight w:val="none"/>
          <w:shd w:val="clear" w:color="auto" w:fill="auto"/>
        </w:rPr>
        <w:fldChar w:fldCharType="begin"/>
      </w:r>
      <w:r>
        <w:rPr>
          <w:rFonts w:hint="eastAsia"/>
          <w:color w:val="auto"/>
          <w:szCs w:val="40"/>
          <w:highlight w:val="none"/>
          <w:shd w:val="clear" w:color="auto" w:fill="auto"/>
        </w:rPr>
        <w:instrText xml:space="preserve"> HYPERLINK \l _Toc20658 </w:instrText>
      </w:r>
      <w:r>
        <w:rPr>
          <w:rFonts w:hint="eastAsia"/>
          <w:color w:val="auto"/>
          <w:szCs w:val="40"/>
          <w:highlight w:val="none"/>
          <w:shd w:val="clear" w:color="auto" w:fill="auto"/>
        </w:rPr>
        <w:fldChar w:fldCharType="separate"/>
      </w:r>
      <w:r>
        <w:rPr>
          <w:rFonts w:hint="eastAsia"/>
          <w:color w:val="auto"/>
          <w:highlight w:val="none"/>
          <w:shd w:val="clear" w:color="auto" w:fill="auto"/>
        </w:rPr>
        <w:t>第七章 投标文件格式</w:t>
      </w:r>
      <w:r>
        <w:rPr>
          <w:color w:val="auto"/>
          <w:highlight w:val="none"/>
          <w:shd w:val="clear" w:color="auto" w:fill="auto"/>
        </w:rPr>
        <w:tab/>
      </w:r>
      <w:r>
        <w:rPr>
          <w:rFonts w:hint="eastAsia"/>
          <w:color w:val="auto"/>
          <w:highlight w:val="none"/>
          <w:shd w:val="clear" w:color="auto" w:fill="auto"/>
          <w:lang w:val="en-US" w:eastAsia="zh-CN"/>
        </w:rPr>
        <w:t>5</w:t>
      </w:r>
      <w:r>
        <w:rPr>
          <w:rFonts w:hint="eastAsia"/>
          <w:color w:val="auto"/>
          <w:szCs w:val="40"/>
          <w:highlight w:val="none"/>
          <w:shd w:val="clear" w:color="auto" w:fill="auto"/>
        </w:rPr>
        <w:fldChar w:fldCharType="end"/>
      </w:r>
      <w:r>
        <w:rPr>
          <w:rFonts w:hint="eastAsia"/>
          <w:color w:val="auto"/>
          <w:szCs w:val="40"/>
          <w:highlight w:val="none"/>
          <w:shd w:val="clear" w:color="auto" w:fill="auto"/>
          <w:lang w:val="en-US" w:eastAsia="zh-CN"/>
        </w:rPr>
        <w:t>5</w:t>
      </w:r>
    </w:p>
    <w:p>
      <w:pPr>
        <w:tabs>
          <w:tab w:val="right" w:leader="dot" w:pos="9298"/>
        </w:tabs>
        <w:rPr>
          <w:color w:val="auto"/>
          <w:highlight w:val="none"/>
          <w:shd w:val="clear" w:color="auto" w:fill="auto"/>
        </w:rPr>
      </w:pPr>
    </w:p>
    <w:p>
      <w:pPr>
        <w:tabs>
          <w:tab w:val="right" w:leader="dot" w:pos="9298"/>
        </w:tabs>
        <w:rPr>
          <w:color w:val="auto"/>
          <w:highlight w:val="none"/>
          <w:shd w:val="clear" w:color="auto" w:fill="auto"/>
        </w:rPr>
      </w:pPr>
    </w:p>
    <w:p>
      <w:pPr>
        <w:pStyle w:val="3"/>
        <w:snapToGrid w:val="0"/>
        <w:spacing w:line="120" w:lineRule="auto"/>
        <w:jc w:val="center"/>
        <w:rPr>
          <w:rFonts w:hint="eastAsia"/>
          <w:color w:val="auto"/>
          <w:sz w:val="36"/>
          <w:szCs w:val="36"/>
          <w:highlight w:val="none"/>
          <w:shd w:val="clear" w:color="auto" w:fill="auto"/>
        </w:rPr>
      </w:pPr>
      <w:r>
        <w:rPr>
          <w:rFonts w:hint="eastAsia"/>
          <w:color w:val="auto"/>
          <w:szCs w:val="40"/>
          <w:highlight w:val="none"/>
          <w:shd w:val="clear" w:color="auto" w:fill="auto"/>
        </w:rPr>
        <w:fldChar w:fldCharType="end"/>
      </w:r>
      <w:r>
        <w:rPr>
          <w:rFonts w:hint="eastAsia"/>
          <w:color w:val="auto"/>
          <w:sz w:val="36"/>
          <w:szCs w:val="36"/>
          <w:highlight w:val="none"/>
          <w:shd w:val="clear" w:color="auto" w:fill="auto"/>
        </w:rPr>
        <w:br w:type="page"/>
      </w:r>
      <w:r>
        <w:rPr>
          <w:rFonts w:hint="eastAsia"/>
          <w:color w:val="auto"/>
          <w:sz w:val="36"/>
          <w:szCs w:val="36"/>
          <w:highlight w:val="none"/>
          <w:shd w:val="clear" w:color="auto" w:fill="auto"/>
        </w:rPr>
        <w:t>第一章   招标</w:t>
      </w:r>
      <w:r>
        <w:rPr>
          <w:color w:val="auto"/>
          <w:sz w:val="36"/>
          <w:szCs w:val="36"/>
          <w:highlight w:val="none"/>
          <w:shd w:val="clear" w:color="auto" w:fill="auto"/>
        </w:rPr>
        <w:t>公告</w:t>
      </w:r>
      <w:bookmarkEnd w:id="0"/>
    </w:p>
    <w:p>
      <w:pPr>
        <w:spacing w:line="360" w:lineRule="auto"/>
        <w:jc w:val="center"/>
        <w:rPr>
          <w:rFonts w:hint="eastAsia" w:ascii="宋体" w:hAnsi="宋体"/>
          <w:b/>
          <w:bCs w:val="0"/>
          <w:color w:val="auto"/>
          <w:sz w:val="24"/>
          <w:szCs w:val="24"/>
          <w:highlight w:val="none"/>
          <w:shd w:val="clear" w:color="auto" w:fill="auto"/>
        </w:rPr>
      </w:pPr>
      <w:bookmarkStart w:id="1" w:name="OLE_LINK2"/>
      <w:bookmarkStart w:id="2" w:name="OLE_LINK3"/>
      <w:bookmarkStart w:id="3" w:name="OLE_LINK5"/>
      <w:bookmarkStart w:id="4" w:name="OLE_LINK4"/>
      <w:r>
        <w:rPr>
          <w:rFonts w:hint="eastAsia" w:ascii="宋体" w:hAnsi="宋体"/>
          <w:b/>
          <w:bCs w:val="0"/>
          <w:color w:val="auto"/>
          <w:sz w:val="24"/>
          <w:szCs w:val="24"/>
          <w:highlight w:val="none"/>
          <w:u w:val="none" w:color="FFFFFF"/>
          <w:shd w:val="clear" w:color="auto" w:fill="auto"/>
          <w:lang w:val="en-US" w:eastAsia="zh-CN"/>
        </w:rPr>
        <w:t>淮</w:t>
      </w:r>
      <w:r>
        <w:rPr>
          <w:rFonts w:hint="eastAsia" w:ascii="宋体" w:hAnsi="宋体"/>
          <w:b/>
          <w:bCs w:val="0"/>
          <w:color w:val="auto"/>
          <w:sz w:val="24"/>
          <w:szCs w:val="24"/>
          <w:highlight w:val="none"/>
          <w:u w:val="none" w:color="FFFFFF"/>
          <w:shd w:val="clear" w:color="auto" w:fill="auto"/>
        </w:rPr>
        <w:t>南师范学院学术报告厅</w:t>
      </w:r>
      <w:r>
        <w:rPr>
          <w:rFonts w:hint="eastAsia" w:ascii="宋体" w:hAnsi="宋体"/>
          <w:b/>
          <w:bCs w:val="0"/>
          <w:color w:val="auto"/>
          <w:sz w:val="24"/>
          <w:szCs w:val="24"/>
          <w:highlight w:val="none"/>
          <w:u w:val="none" w:color="FFFFFF"/>
          <w:shd w:val="clear" w:color="auto" w:fill="auto"/>
          <w:lang w:val="en-US" w:eastAsia="zh-CN"/>
        </w:rPr>
        <w:t>LED屏采购及安装项目</w:t>
      </w:r>
      <w:r>
        <w:rPr>
          <w:rFonts w:hint="eastAsia" w:ascii="宋体" w:hAnsi="宋体"/>
          <w:b/>
          <w:bCs w:val="0"/>
          <w:color w:val="auto"/>
          <w:sz w:val="24"/>
          <w:szCs w:val="24"/>
          <w:highlight w:val="none"/>
          <w:u w:val="none" w:color="FFFFFF"/>
          <w:shd w:val="clear" w:color="auto" w:fill="auto"/>
          <w:lang w:eastAsia="zh-CN"/>
        </w:rPr>
        <w:t>、</w:t>
      </w:r>
      <w:r>
        <w:rPr>
          <w:rFonts w:hint="eastAsia" w:ascii="宋体" w:hAnsi="宋体"/>
          <w:b/>
          <w:bCs w:val="0"/>
          <w:color w:val="auto"/>
          <w:sz w:val="24"/>
          <w:szCs w:val="24"/>
          <w:highlight w:val="none"/>
          <w:u w:val="none" w:color="FFFFFF"/>
          <w:shd w:val="clear" w:color="auto" w:fill="auto"/>
          <w:lang w:val="en-US" w:eastAsia="zh-CN"/>
        </w:rPr>
        <w:t>淮</w:t>
      </w:r>
      <w:r>
        <w:rPr>
          <w:rFonts w:hint="eastAsia" w:ascii="宋体" w:hAnsi="宋体"/>
          <w:b/>
          <w:bCs w:val="0"/>
          <w:color w:val="auto"/>
          <w:sz w:val="24"/>
          <w:szCs w:val="24"/>
          <w:highlight w:val="none"/>
          <w:u w:val="none" w:color="FFFFFF"/>
          <w:shd w:val="clear" w:color="auto" w:fill="auto"/>
        </w:rPr>
        <w:t>南师范学院高等教育质量数据监测平台建</w:t>
      </w:r>
      <w:r>
        <w:rPr>
          <w:rFonts w:hint="eastAsia" w:ascii="宋体" w:hAnsi="宋体" w:cs="宋体"/>
          <w:b/>
          <w:bCs w:val="0"/>
          <w:color w:val="auto"/>
          <w:sz w:val="24"/>
          <w:szCs w:val="24"/>
          <w:highlight w:val="none"/>
          <w:u w:val="none" w:color="FFFFFF"/>
          <w:shd w:val="clear" w:color="auto" w:fill="auto"/>
        </w:rPr>
        <w:t>设项目</w:t>
      </w:r>
      <w:r>
        <w:rPr>
          <w:rFonts w:hint="eastAsia" w:ascii="宋体" w:hAnsi="宋体"/>
          <w:b/>
          <w:bCs w:val="0"/>
          <w:color w:val="auto"/>
          <w:sz w:val="24"/>
          <w:szCs w:val="24"/>
          <w:highlight w:val="none"/>
          <w:shd w:val="clear" w:color="auto" w:fill="auto"/>
        </w:rPr>
        <w:t>招标公告</w:t>
      </w:r>
    </w:p>
    <w:tbl>
      <w:tblPr>
        <w:tblStyle w:val="11"/>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4" w:type="dxa"/>
            <w:noWrap w:val="0"/>
            <w:vAlign w:val="top"/>
          </w:tcPr>
          <w:p>
            <w:pPr>
              <w:spacing w:before="0" w:beforeAutospacing="0" w:after="0" w:afterAutospacing="0" w:line="360" w:lineRule="auto"/>
              <w:rPr>
                <w:rFonts w:hint="eastAsia" w:ascii="宋体" w:hAnsi="宋体" w:eastAsia="宋体" w:cs="宋体"/>
                <w:color w:val="auto"/>
                <w:sz w:val="24"/>
                <w:szCs w:val="24"/>
                <w:highlight w:val="none"/>
                <w:u w:val="single" w:color="FFFFFF"/>
                <w:shd w:val="clear" w:color="auto" w:fill="auto"/>
              </w:rPr>
            </w:pPr>
            <w:r>
              <w:rPr>
                <w:rFonts w:hint="eastAsia" w:ascii="宋体" w:hAnsi="宋体" w:eastAsia="宋体" w:cs="宋体"/>
                <w:b/>
                <w:color w:val="auto"/>
                <w:sz w:val="24"/>
                <w:szCs w:val="24"/>
                <w:highlight w:val="none"/>
                <w:shd w:val="clear" w:color="auto" w:fill="auto"/>
              </w:rPr>
              <w:t>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4" w:type="dxa"/>
            <w:noWrap w:val="0"/>
            <w:vAlign w:val="top"/>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20" w:firstLineChars="200"/>
              <w:textAlignment w:val="auto"/>
              <w:rPr>
                <w:rFonts w:hint="eastAsia" w:ascii="宋体" w:hAnsi="宋体" w:eastAsia="宋体" w:cs="宋体"/>
                <w:color w:val="auto"/>
                <w:sz w:val="24"/>
                <w:szCs w:val="24"/>
                <w:highlight w:val="none"/>
                <w:u w:val="single" w:color="FFFFFF"/>
                <w:shd w:val="clear" w:color="auto" w:fill="auto"/>
              </w:rPr>
            </w:pPr>
            <w:r>
              <w:rPr>
                <w:rFonts w:hint="eastAsia" w:cs="宋体"/>
                <w:color w:val="auto"/>
                <w:highlight w:val="none"/>
                <w:u w:val="single"/>
                <w:lang w:val="en-US" w:eastAsia="zh-CN"/>
              </w:rPr>
              <w:t>淮南师范学院学术报告厅LED屏采购及安装项目</w:t>
            </w:r>
            <w:r>
              <w:rPr>
                <w:rFonts w:hint="eastAsia" w:cs="宋体"/>
                <w:color w:val="auto"/>
                <w:highlight w:val="none"/>
                <w:u w:val="single"/>
                <w:lang w:eastAsia="zh-CN"/>
              </w:rPr>
              <w:t>、</w:t>
            </w:r>
            <w:r>
              <w:rPr>
                <w:rFonts w:hint="eastAsia" w:cs="宋体"/>
                <w:color w:val="auto"/>
                <w:highlight w:val="none"/>
                <w:u w:val="single"/>
                <w:lang w:val="en-US" w:eastAsia="zh-CN"/>
              </w:rPr>
              <w:t>淮</w:t>
            </w:r>
            <w:r>
              <w:rPr>
                <w:rFonts w:hint="eastAsia" w:cs="宋体"/>
                <w:color w:val="auto"/>
                <w:highlight w:val="none"/>
                <w:u w:val="single"/>
                <w:lang w:eastAsia="zh-CN"/>
              </w:rPr>
              <w:t>南师范学院高等教育质量数据监测平台建设项目</w:t>
            </w:r>
            <w:r>
              <w:rPr>
                <w:rFonts w:hint="eastAsia" w:cs="宋体"/>
                <w:color w:val="auto"/>
                <w:highlight w:val="none"/>
              </w:rPr>
              <w:t>的潜在投标人请在</w:t>
            </w:r>
            <w:r>
              <w:rPr>
                <w:rFonts w:hint="eastAsia" w:cs="宋体"/>
                <w:color w:val="auto"/>
                <w:highlight w:val="none"/>
                <w:u w:val="single"/>
              </w:rPr>
              <w:t>淮南师范学院http://www.hnnu.edu.cn/</w:t>
            </w:r>
            <w:r>
              <w:rPr>
                <w:rFonts w:hint="eastAsia" w:cs="宋体"/>
                <w:color w:val="auto"/>
                <w:highlight w:val="none"/>
              </w:rPr>
              <w:t>网站获取招标文件，并于</w:t>
            </w:r>
            <w:r>
              <w:rPr>
                <w:rFonts w:hint="eastAsia" w:cs="宋体"/>
                <w:color w:val="auto"/>
                <w:highlight w:val="none"/>
                <w:u w:val="single"/>
              </w:rPr>
              <w:t>202</w:t>
            </w:r>
            <w:r>
              <w:rPr>
                <w:rFonts w:hint="eastAsia" w:cs="宋体"/>
                <w:color w:val="auto"/>
                <w:highlight w:val="none"/>
                <w:u w:val="single"/>
                <w:lang w:val="en-US" w:eastAsia="zh-CN"/>
              </w:rPr>
              <w:t>1</w:t>
            </w:r>
            <w:r>
              <w:rPr>
                <w:rFonts w:hint="eastAsia" w:cs="宋体"/>
                <w:color w:val="auto"/>
                <w:highlight w:val="none"/>
                <w:u w:val="single"/>
              </w:rPr>
              <w:t>年</w:t>
            </w:r>
            <w:r>
              <w:rPr>
                <w:rFonts w:hint="eastAsia" w:cs="宋体"/>
                <w:color w:val="auto"/>
                <w:highlight w:val="none"/>
                <w:u w:val="single"/>
                <w:lang w:val="en-US" w:eastAsia="zh-CN"/>
              </w:rPr>
              <w:t>01</w:t>
            </w:r>
            <w:r>
              <w:rPr>
                <w:rFonts w:hint="eastAsia" w:cs="宋体"/>
                <w:color w:val="auto"/>
                <w:highlight w:val="none"/>
                <w:u w:val="single"/>
              </w:rPr>
              <w:t>月</w:t>
            </w:r>
            <w:r>
              <w:rPr>
                <w:rFonts w:hint="eastAsia" w:cs="宋体"/>
                <w:color w:val="auto"/>
                <w:highlight w:val="none"/>
                <w:u w:val="single"/>
                <w:lang w:eastAsia="zh-CN"/>
              </w:rPr>
              <w:t>2</w:t>
            </w:r>
            <w:r>
              <w:rPr>
                <w:rFonts w:hint="eastAsia" w:cs="宋体"/>
                <w:color w:val="auto"/>
                <w:highlight w:val="none"/>
                <w:u w:val="single"/>
                <w:lang w:val="en-US" w:eastAsia="zh-CN"/>
              </w:rPr>
              <w:t>7</w:t>
            </w:r>
            <w:r>
              <w:rPr>
                <w:rFonts w:hint="eastAsia" w:cs="宋体"/>
                <w:color w:val="auto"/>
                <w:highlight w:val="none"/>
                <w:u w:val="single"/>
              </w:rPr>
              <w:t>日</w:t>
            </w:r>
            <w:r>
              <w:rPr>
                <w:rFonts w:hint="eastAsia" w:cs="宋体"/>
                <w:color w:val="auto"/>
                <w:highlight w:val="none"/>
                <w:u w:val="single"/>
                <w:lang w:eastAsia="zh-CN"/>
              </w:rPr>
              <w:t>0</w:t>
            </w:r>
            <w:r>
              <w:rPr>
                <w:rFonts w:hint="eastAsia" w:cs="宋体"/>
                <w:color w:val="auto"/>
                <w:highlight w:val="none"/>
                <w:u w:val="single"/>
                <w:lang w:val="en-US" w:eastAsia="zh-CN"/>
              </w:rPr>
              <w:t>9</w:t>
            </w:r>
            <w:r>
              <w:rPr>
                <w:rFonts w:hint="eastAsia" w:cs="宋体"/>
                <w:color w:val="auto"/>
                <w:highlight w:val="none"/>
                <w:u w:val="single"/>
              </w:rPr>
              <w:t>点 00分</w:t>
            </w:r>
            <w:r>
              <w:rPr>
                <w:rFonts w:hint="eastAsia" w:cs="宋体"/>
                <w:color w:val="auto"/>
                <w:highlight w:val="none"/>
              </w:rPr>
              <w:t>（北京时间）前提交投标文件。</w:t>
            </w:r>
          </w:p>
        </w:tc>
      </w:tr>
    </w:tbl>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bCs/>
          <w:color w:val="auto"/>
          <w:spacing w:val="-4"/>
          <w:sz w:val="24"/>
          <w:szCs w:val="24"/>
          <w:highlight w:val="none"/>
          <w:shd w:val="clear" w:color="auto" w:fill="auto"/>
        </w:rPr>
      </w:pPr>
      <w:r>
        <w:rPr>
          <w:rFonts w:hint="eastAsia" w:ascii="宋体" w:hAnsi="宋体" w:eastAsia="宋体" w:cs="宋体"/>
          <w:b/>
          <w:color w:val="auto"/>
          <w:sz w:val="24"/>
          <w:szCs w:val="24"/>
          <w:highlight w:val="none"/>
          <w:shd w:val="clear" w:color="auto" w:fill="auto"/>
        </w:rPr>
        <w:t>一、项目基本情况</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rPr>
        <w:t>1.项目编号：AHAR-2020</w:t>
      </w:r>
      <w:r>
        <w:rPr>
          <w:rFonts w:hint="eastAsia" w:ascii="宋体" w:hAnsi="宋体" w:eastAsia="宋体" w:cs="宋体"/>
          <w:color w:val="auto"/>
          <w:sz w:val="24"/>
          <w:szCs w:val="24"/>
          <w:highlight w:val="none"/>
          <w:shd w:val="clear" w:color="auto" w:fill="auto"/>
          <w:lang w:val="en-US" w:eastAsia="zh-CN"/>
        </w:rPr>
        <w:t>1130</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cs="宋体"/>
          <w:color w:val="auto"/>
          <w:sz w:val="24"/>
          <w:szCs w:val="24"/>
          <w:highlight w:val="none"/>
          <w:u w:val="single" w:color="FFFFFF"/>
          <w:shd w:val="clear" w:color="auto" w:fill="auto"/>
          <w:lang w:val="en-US" w:eastAsia="zh-CN"/>
        </w:rPr>
      </w:pPr>
      <w:r>
        <w:rPr>
          <w:rFonts w:hint="eastAsia" w:ascii="宋体" w:hAnsi="宋体" w:eastAsia="宋体" w:cs="宋体"/>
          <w:color w:val="auto"/>
          <w:sz w:val="24"/>
          <w:szCs w:val="24"/>
          <w:highlight w:val="none"/>
          <w:shd w:val="clear" w:color="auto" w:fill="auto"/>
        </w:rPr>
        <w:t>2.项目名称：</w:t>
      </w:r>
      <w:r>
        <w:rPr>
          <w:rFonts w:hint="eastAsia" w:cs="宋体"/>
          <w:color w:val="auto"/>
          <w:sz w:val="24"/>
          <w:szCs w:val="24"/>
          <w:highlight w:val="none"/>
          <w:u w:val="single"/>
          <w:lang w:val="en-US" w:eastAsia="zh-CN"/>
        </w:rPr>
        <w:t>淮南师范学院学术报告厅LED屏采购及安装项目</w:t>
      </w:r>
      <w:r>
        <w:rPr>
          <w:rFonts w:hint="eastAsia" w:cs="宋体"/>
          <w:color w:val="auto"/>
          <w:sz w:val="24"/>
          <w:szCs w:val="24"/>
          <w:highlight w:val="none"/>
          <w:u w:val="single"/>
          <w:lang w:eastAsia="zh-CN"/>
        </w:rPr>
        <w:t>、</w:t>
      </w:r>
      <w:r>
        <w:rPr>
          <w:rFonts w:hint="eastAsia" w:cs="宋体"/>
          <w:color w:val="auto"/>
          <w:sz w:val="24"/>
          <w:szCs w:val="24"/>
          <w:highlight w:val="none"/>
          <w:u w:val="single"/>
          <w:lang w:val="en-US" w:eastAsia="zh-CN"/>
        </w:rPr>
        <w:t>淮</w:t>
      </w:r>
      <w:r>
        <w:rPr>
          <w:rFonts w:hint="eastAsia" w:cs="宋体"/>
          <w:color w:val="auto"/>
          <w:sz w:val="24"/>
          <w:szCs w:val="24"/>
          <w:highlight w:val="none"/>
          <w:u w:val="single"/>
          <w:lang w:eastAsia="zh-CN"/>
        </w:rPr>
        <w:t>南师范学院实高等教育质量数据监测平台建设</w:t>
      </w:r>
      <w:r>
        <w:rPr>
          <w:rFonts w:hint="eastAsia" w:cs="宋体"/>
          <w:color w:val="auto"/>
          <w:sz w:val="24"/>
          <w:szCs w:val="24"/>
          <w:highlight w:val="none"/>
          <w:u w:val="single"/>
          <w:lang w:val="en-US" w:eastAsia="zh-CN"/>
        </w:rPr>
        <w:t>项目</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u w:val="single" w:color="FFFFFF"/>
          <w:shd w:val="clear" w:color="auto" w:fill="auto"/>
        </w:rPr>
      </w:pPr>
      <w:r>
        <w:rPr>
          <w:rFonts w:hint="eastAsia" w:ascii="宋体" w:hAnsi="宋体" w:eastAsia="宋体" w:cs="宋体"/>
          <w:color w:val="auto"/>
          <w:sz w:val="24"/>
          <w:szCs w:val="24"/>
          <w:highlight w:val="none"/>
          <w:u w:val="single" w:color="FFFFFF"/>
          <w:shd w:val="clear" w:color="auto" w:fill="auto"/>
        </w:rPr>
        <w:t>3.项目单位：淮南师范学院</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4.资金来源：中国银行支持资金</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5.采购方式：公开招标</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rPr>
        <w:t>6.项目预算：</w:t>
      </w:r>
      <w:r>
        <w:rPr>
          <w:rFonts w:hint="eastAsia" w:ascii="宋体" w:hAnsi="宋体" w:eastAsia="宋体" w:cs="宋体"/>
          <w:color w:val="auto"/>
          <w:sz w:val="24"/>
          <w:szCs w:val="24"/>
          <w:highlight w:val="none"/>
          <w:shd w:val="clear" w:color="auto" w:fill="auto"/>
          <w:lang w:val="en-US" w:eastAsia="zh-CN"/>
        </w:rPr>
        <w:t>222</w:t>
      </w:r>
      <w:r>
        <w:rPr>
          <w:rFonts w:hint="eastAsia" w:ascii="宋体" w:hAnsi="宋体" w:eastAsia="宋体" w:cs="宋体"/>
          <w:color w:val="auto"/>
          <w:sz w:val="24"/>
          <w:szCs w:val="24"/>
          <w:highlight w:val="none"/>
          <w:shd w:val="clear" w:color="auto" w:fill="auto"/>
        </w:rPr>
        <w:t>.00万元</w:t>
      </w:r>
      <w:r>
        <w:rPr>
          <w:rFonts w:hint="eastAsia" w:ascii="宋体" w:hAnsi="宋体" w:cs="宋体"/>
          <w:color w:val="auto"/>
          <w:sz w:val="24"/>
          <w:szCs w:val="24"/>
          <w:highlight w:val="none"/>
          <w:shd w:val="clear" w:color="auto" w:fill="auto"/>
          <w:lang w:eastAsia="zh-CN"/>
        </w:rPr>
        <w:t>（</w:t>
      </w:r>
      <w:r>
        <w:rPr>
          <w:rFonts w:hint="eastAsia" w:ascii="宋体" w:hAnsi="宋体" w:cs="宋体"/>
          <w:color w:val="auto"/>
          <w:sz w:val="24"/>
          <w:szCs w:val="24"/>
          <w:highlight w:val="none"/>
          <w:shd w:val="clear" w:color="auto" w:fill="auto"/>
          <w:lang w:val="en-US" w:eastAsia="zh-CN"/>
        </w:rPr>
        <w:t>详见下表</w:t>
      </w:r>
      <w:r>
        <w:rPr>
          <w:rFonts w:hint="eastAsia" w:ascii="宋体" w:hAnsi="宋体" w:cs="宋体"/>
          <w:color w:val="auto"/>
          <w:sz w:val="24"/>
          <w:szCs w:val="24"/>
          <w:highlight w:val="none"/>
          <w:shd w:val="clear" w:color="auto" w:fill="auto"/>
          <w:lang w:eastAsia="zh-CN"/>
        </w:rPr>
        <w:t>）</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7.标段划分及最高限价（如有）：</w:t>
      </w:r>
    </w:p>
    <w:tbl>
      <w:tblPr>
        <w:tblStyle w:val="11"/>
        <w:tblW w:w="84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925"/>
        <w:gridCol w:w="4913"/>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270" w:type="dxa"/>
            <w:tcBorders>
              <w:bottom w:val="single" w:color="auto" w:sz="4" w:space="0"/>
            </w:tcBorders>
            <w:shd w:val="clear" w:color="auto" w:fill="D8D8D8"/>
            <w:noWrap w:val="0"/>
            <w:vAlign w:val="center"/>
          </w:tcPr>
          <w:p>
            <w:pPr>
              <w:spacing w:line="360" w:lineRule="auto"/>
              <w:jc w:val="center"/>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标包序号</w:t>
            </w:r>
          </w:p>
        </w:tc>
        <w:tc>
          <w:tcPr>
            <w:tcW w:w="925" w:type="dxa"/>
            <w:tcBorders>
              <w:bottom w:val="single" w:color="auto" w:sz="4" w:space="0"/>
            </w:tcBorders>
            <w:shd w:val="clear" w:color="auto" w:fill="D8D8D8"/>
            <w:noWrap w:val="0"/>
            <w:vAlign w:val="center"/>
          </w:tcPr>
          <w:p>
            <w:pPr>
              <w:spacing w:line="360" w:lineRule="auto"/>
              <w:jc w:val="center"/>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包号</w:t>
            </w:r>
          </w:p>
        </w:tc>
        <w:tc>
          <w:tcPr>
            <w:tcW w:w="4913" w:type="dxa"/>
            <w:tcBorders>
              <w:bottom w:val="single" w:color="auto" w:sz="4" w:space="0"/>
            </w:tcBorders>
            <w:shd w:val="clear" w:color="auto" w:fill="D8D8D8"/>
            <w:noWrap w:val="0"/>
            <w:vAlign w:val="center"/>
          </w:tcPr>
          <w:p>
            <w:pPr>
              <w:spacing w:line="360" w:lineRule="auto"/>
              <w:jc w:val="center"/>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lang w:val="en-US" w:eastAsia="zh-CN"/>
              </w:rPr>
              <w:t>包段</w:t>
            </w:r>
            <w:r>
              <w:rPr>
                <w:rFonts w:hint="eastAsia" w:ascii="宋体" w:hAnsi="宋体" w:eastAsia="宋体" w:cs="宋体"/>
                <w:b/>
                <w:bCs/>
                <w:color w:val="auto"/>
                <w:sz w:val="24"/>
                <w:szCs w:val="24"/>
                <w:highlight w:val="none"/>
                <w:shd w:val="clear" w:color="auto" w:fill="auto"/>
              </w:rPr>
              <w:t>名称</w:t>
            </w:r>
          </w:p>
        </w:tc>
        <w:tc>
          <w:tcPr>
            <w:tcW w:w="1331" w:type="dxa"/>
            <w:tcBorders>
              <w:bottom w:val="single" w:color="auto" w:sz="4" w:space="0"/>
            </w:tcBorders>
            <w:shd w:val="clear" w:color="auto" w:fill="D8D8D8"/>
            <w:noWrap w:val="0"/>
            <w:vAlign w:val="center"/>
          </w:tcPr>
          <w:p>
            <w:pPr>
              <w:spacing w:line="360" w:lineRule="auto"/>
              <w:jc w:val="center"/>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预算价</w:t>
            </w:r>
          </w:p>
          <w:p>
            <w:pPr>
              <w:spacing w:line="360" w:lineRule="auto"/>
              <w:jc w:val="center"/>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70" w:type="dxa"/>
            <w:noWrap w:val="0"/>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w:t>
            </w:r>
          </w:p>
        </w:tc>
        <w:tc>
          <w:tcPr>
            <w:tcW w:w="925" w:type="dxa"/>
            <w:noWrap w:val="0"/>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包1</w:t>
            </w:r>
          </w:p>
        </w:tc>
        <w:tc>
          <w:tcPr>
            <w:tcW w:w="4913" w:type="dxa"/>
            <w:noWrap w:val="0"/>
            <w:vAlign w:val="center"/>
          </w:tcPr>
          <w:p>
            <w:pPr>
              <w:spacing w:line="360" w:lineRule="auto"/>
              <w:jc w:val="both"/>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b w:val="0"/>
                <w:bCs/>
                <w:color w:val="auto"/>
                <w:sz w:val="21"/>
                <w:szCs w:val="21"/>
                <w:highlight w:val="none"/>
                <w:u w:val="none" w:color="FFFFFF"/>
                <w:shd w:val="clear" w:color="auto" w:fill="auto"/>
                <w:lang w:val="en-US" w:eastAsia="zh-CN"/>
              </w:rPr>
              <w:t>淮</w:t>
            </w:r>
            <w:r>
              <w:rPr>
                <w:rFonts w:hint="eastAsia" w:ascii="宋体" w:hAnsi="宋体" w:eastAsia="宋体" w:cs="宋体"/>
                <w:b w:val="0"/>
                <w:bCs/>
                <w:color w:val="auto"/>
                <w:sz w:val="21"/>
                <w:szCs w:val="21"/>
                <w:highlight w:val="none"/>
                <w:u w:val="none" w:color="FFFFFF"/>
                <w:shd w:val="clear" w:color="auto" w:fill="auto"/>
              </w:rPr>
              <w:t>南师范学院学术报告厅</w:t>
            </w:r>
            <w:r>
              <w:rPr>
                <w:rFonts w:hint="eastAsia" w:ascii="宋体" w:hAnsi="宋体" w:cs="宋体"/>
                <w:b w:val="0"/>
                <w:bCs/>
                <w:color w:val="auto"/>
                <w:sz w:val="21"/>
                <w:szCs w:val="21"/>
                <w:highlight w:val="none"/>
                <w:u w:val="none" w:color="FFFFFF"/>
                <w:shd w:val="clear" w:color="auto" w:fill="auto"/>
                <w:lang w:val="en-US" w:eastAsia="zh-CN"/>
              </w:rPr>
              <w:t>LED屏采购及安装项目</w:t>
            </w:r>
          </w:p>
        </w:tc>
        <w:tc>
          <w:tcPr>
            <w:tcW w:w="1331" w:type="dxa"/>
            <w:noWrap w:val="0"/>
            <w:vAlign w:val="center"/>
          </w:tcPr>
          <w:p>
            <w:pPr>
              <w:spacing w:line="360" w:lineRule="auto"/>
              <w:jc w:val="center"/>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270" w:type="dxa"/>
            <w:noWrap w:val="0"/>
            <w:vAlign w:val="center"/>
          </w:tcPr>
          <w:p>
            <w:pPr>
              <w:spacing w:line="360" w:lineRule="auto"/>
              <w:jc w:val="center"/>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lang w:val="en-US" w:eastAsia="zh-CN"/>
              </w:rPr>
              <w:t>2</w:t>
            </w:r>
          </w:p>
        </w:tc>
        <w:tc>
          <w:tcPr>
            <w:tcW w:w="925" w:type="dxa"/>
            <w:noWrap w:val="0"/>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包4</w:t>
            </w:r>
          </w:p>
        </w:tc>
        <w:tc>
          <w:tcPr>
            <w:tcW w:w="4913" w:type="dxa"/>
            <w:noWrap w:val="0"/>
            <w:vAlign w:val="center"/>
          </w:tcPr>
          <w:p>
            <w:pPr>
              <w:spacing w:line="360" w:lineRule="auto"/>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b w:val="0"/>
                <w:bCs/>
                <w:color w:val="auto"/>
                <w:sz w:val="21"/>
                <w:szCs w:val="21"/>
                <w:highlight w:val="none"/>
                <w:u w:val="none" w:color="FFFFFF"/>
                <w:shd w:val="clear" w:color="auto" w:fill="auto"/>
                <w:lang w:val="en-US" w:eastAsia="zh-CN"/>
              </w:rPr>
              <w:t>淮</w:t>
            </w:r>
            <w:r>
              <w:rPr>
                <w:rFonts w:hint="eastAsia" w:ascii="宋体" w:hAnsi="宋体" w:eastAsia="宋体" w:cs="宋体"/>
                <w:b w:val="0"/>
                <w:bCs/>
                <w:color w:val="auto"/>
                <w:sz w:val="21"/>
                <w:szCs w:val="21"/>
                <w:highlight w:val="none"/>
                <w:u w:val="none" w:color="FFFFFF"/>
                <w:shd w:val="clear" w:color="auto" w:fill="auto"/>
              </w:rPr>
              <w:t>南师范学院高等教育质量数据监测平台建设</w:t>
            </w:r>
            <w:r>
              <w:rPr>
                <w:rFonts w:hint="eastAsia" w:ascii="宋体" w:hAnsi="宋体" w:cs="宋体"/>
                <w:b w:val="0"/>
                <w:bCs/>
                <w:color w:val="auto"/>
                <w:sz w:val="21"/>
                <w:szCs w:val="21"/>
                <w:highlight w:val="none"/>
                <w:u w:val="none" w:color="FFFFFF"/>
                <w:shd w:val="clear" w:color="auto" w:fill="auto"/>
                <w:lang w:val="en-US" w:eastAsia="zh-CN"/>
              </w:rPr>
              <w:t>项目</w:t>
            </w:r>
          </w:p>
        </w:tc>
        <w:tc>
          <w:tcPr>
            <w:tcW w:w="1331" w:type="dxa"/>
            <w:noWrap w:val="0"/>
            <w:vAlign w:val="center"/>
          </w:tcPr>
          <w:p>
            <w:pPr>
              <w:spacing w:line="360" w:lineRule="auto"/>
              <w:jc w:val="center"/>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22</w:t>
            </w:r>
          </w:p>
        </w:tc>
      </w:tr>
    </w:tbl>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 xml:space="preserve">注：1. 本次招标、投标、评标和合同授予均以包为单位，投标人可以投1包或多包，允许同时中多包项目，但投标人必须就该整包中所列货物及数量完全响应，不完整的投标将被拒绝。 </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8</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kern w:val="0"/>
          <w:sz w:val="24"/>
          <w:szCs w:val="24"/>
          <w:highlight w:val="none"/>
          <w:shd w:val="clear" w:color="auto" w:fill="auto"/>
        </w:rPr>
        <w:t>采购需求：</w:t>
      </w:r>
      <w:r>
        <w:rPr>
          <w:rFonts w:hint="eastAsia" w:ascii="宋体" w:hAnsi="宋体" w:eastAsia="宋体" w:cs="宋体"/>
          <w:color w:val="auto"/>
          <w:sz w:val="24"/>
          <w:szCs w:val="24"/>
          <w:highlight w:val="none"/>
          <w:shd w:val="clear" w:color="auto" w:fill="auto"/>
        </w:rPr>
        <w:t>具体详见招标文件【采购需求】</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9.供货及安装期：</w:t>
      </w:r>
      <w:r>
        <w:rPr>
          <w:rFonts w:hint="eastAsia" w:cs="宋体"/>
          <w:color w:val="auto"/>
          <w:highlight w:val="none"/>
          <w:u w:val="single"/>
          <w:lang w:eastAsia="zh-CN"/>
        </w:rPr>
        <w:t xml:space="preserve"> 60 </w:t>
      </w:r>
      <w:r>
        <w:rPr>
          <w:rFonts w:hint="eastAsia" w:ascii="宋体" w:hAnsi="宋体" w:eastAsia="宋体" w:cs="宋体"/>
          <w:color w:val="auto"/>
          <w:sz w:val="24"/>
          <w:szCs w:val="24"/>
          <w:highlight w:val="none"/>
          <w:shd w:val="clear" w:color="auto" w:fill="auto"/>
        </w:rPr>
        <w:t>日历天</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sz w:val="24"/>
          <w:szCs w:val="24"/>
          <w:highlight w:val="none"/>
          <w:shd w:val="clear" w:color="auto" w:fill="auto"/>
        </w:rPr>
        <w:t>10.质保期：经验收合格并交付招标人之日起免费保修</w:t>
      </w:r>
      <w:r>
        <w:rPr>
          <w:rFonts w:hint="eastAsia" w:ascii="宋体" w:hAnsi="宋体" w:eastAsia="宋体" w:cs="宋体"/>
          <w:color w:val="auto"/>
          <w:sz w:val="24"/>
          <w:szCs w:val="24"/>
          <w:highlight w:val="none"/>
          <w:u w:val="single" w:color="FFFFFF"/>
          <w:shd w:val="clear" w:color="auto" w:fill="auto"/>
        </w:rPr>
        <w:t>三</w:t>
      </w:r>
      <w:r>
        <w:rPr>
          <w:rFonts w:hint="eastAsia" w:ascii="宋体" w:hAnsi="宋体" w:eastAsia="宋体" w:cs="宋体"/>
          <w:color w:val="auto"/>
          <w:sz w:val="24"/>
          <w:szCs w:val="24"/>
          <w:highlight w:val="none"/>
          <w:shd w:val="clear" w:color="auto" w:fill="auto"/>
        </w:rPr>
        <w:t>年，终身维修（具体约定详见招标文件第</w:t>
      </w:r>
      <w:r>
        <w:rPr>
          <w:rFonts w:hint="eastAsia" w:ascii="宋体" w:hAnsi="宋体" w:eastAsia="宋体" w:cs="宋体"/>
          <w:color w:val="auto"/>
          <w:sz w:val="24"/>
          <w:szCs w:val="24"/>
          <w:highlight w:val="none"/>
          <w:shd w:val="clear" w:color="auto" w:fill="auto"/>
          <w:lang w:val="en-US" w:eastAsia="zh-CN"/>
        </w:rPr>
        <w:t>三</w:t>
      </w:r>
      <w:r>
        <w:rPr>
          <w:rFonts w:hint="eastAsia" w:ascii="宋体" w:hAnsi="宋体" w:eastAsia="宋体" w:cs="宋体"/>
          <w:color w:val="auto"/>
          <w:sz w:val="24"/>
          <w:szCs w:val="24"/>
          <w:highlight w:val="none"/>
          <w:shd w:val="clear" w:color="auto" w:fill="auto"/>
        </w:rPr>
        <w:t>章【采购</w:t>
      </w:r>
      <w:r>
        <w:rPr>
          <w:rFonts w:hint="eastAsia" w:ascii="宋体" w:hAnsi="宋体" w:eastAsia="宋体" w:cs="宋体"/>
          <w:color w:val="auto"/>
          <w:sz w:val="24"/>
          <w:szCs w:val="24"/>
          <w:highlight w:val="none"/>
          <w:shd w:val="clear" w:color="auto" w:fill="auto"/>
          <w:lang w:val="en-US" w:eastAsia="zh-CN"/>
        </w:rPr>
        <w:t>需求</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rPr>
        <w:br w:type="textWrapping"/>
      </w:r>
      <w:r>
        <w:rPr>
          <w:rFonts w:hint="eastAsia" w:ascii="宋体" w:hAnsi="宋体" w:eastAsia="宋体" w:cs="宋体"/>
          <w:color w:val="auto"/>
          <w:kern w:val="0"/>
          <w:sz w:val="24"/>
          <w:szCs w:val="24"/>
          <w:highlight w:val="none"/>
          <w:shd w:val="clear" w:color="auto" w:fill="auto"/>
        </w:rPr>
        <w:t>11</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kern w:val="0"/>
          <w:sz w:val="24"/>
          <w:szCs w:val="24"/>
          <w:highlight w:val="none"/>
          <w:shd w:val="clear" w:color="auto" w:fill="auto"/>
        </w:rPr>
        <w:t>质量要求：验收合格</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12.资</w:t>
      </w:r>
      <w:r>
        <w:rPr>
          <w:rFonts w:hint="eastAsia" w:ascii="宋体" w:hAnsi="宋体" w:eastAsia="宋体" w:cs="宋体"/>
          <w:color w:val="auto"/>
          <w:sz w:val="24"/>
          <w:szCs w:val="24"/>
          <w:highlight w:val="none"/>
          <w:shd w:val="clear" w:color="auto" w:fill="auto"/>
        </w:rPr>
        <w:t>格审查方式：资格后审</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二、申请人的资格要求</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1.供应商符合《中华人民共和国政府采购法》第二十二条规定的条件；</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2.在中国境内注册，具有独立法人资格及有效的营业执照；</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3.法定代表人为同一个人的两个及两个以上法人，母公司、全资子公司及其控股公司，不得对本项目同时投标；</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4.供应商信誉要求：可提供以下对应网站的</w:t>
      </w:r>
      <w:r>
        <w:rPr>
          <w:rFonts w:hint="eastAsia" w:ascii="宋体" w:hAnsi="宋体" w:eastAsia="宋体" w:cs="宋体"/>
          <w:b/>
          <w:bCs/>
          <w:color w:val="auto"/>
          <w:sz w:val="24"/>
          <w:szCs w:val="24"/>
          <w:highlight w:val="none"/>
          <w:shd w:val="clear" w:color="auto" w:fill="auto"/>
        </w:rPr>
        <w:t>信誉查询截图或承诺</w:t>
      </w:r>
      <w:r>
        <w:rPr>
          <w:rFonts w:hint="eastAsia" w:ascii="宋体" w:hAnsi="宋体" w:eastAsia="宋体" w:cs="宋体"/>
          <w:color w:val="auto"/>
          <w:sz w:val="24"/>
          <w:szCs w:val="24"/>
          <w:highlight w:val="none"/>
          <w:shd w:val="clear" w:color="auto" w:fill="auto"/>
        </w:rPr>
        <w:t>。</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①未被最高人民法院在“信用中国”网站（www.creditchina.gov.cn）列入失信被执行人失信惩戒名单（截图可提供“信用中国”-“信用服务”-“失信被执行人查询”的网页查询截图，无受惩戒信息；或者提供“信用中国”企业查询截图，“失信惩戒”一栏中无受惩戒信息。）</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②未被国家税务总局列入“重大税收违法案件当事人”名单。（截图可提供“国家税务总局”官方网站-“纳税服务”-“重大税收违法案件查询”的网页查询截图，无违法信息；或者提供“信用中国”-“信用服务”-“重大税收违法案件查询”的网页查询截图，无违法信息。）</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③未被中国政府采购网（www.ccgp.gov.cn）列入“政府采购严重违法失信行为记录名单”（截图可提供中国政府采购网的政府采购严重违法失信行为记录名单里的企业网页查询截图，无违法失信信息；或者提供“信用中国”-“信用服务”-“政府采购严重违法失信名单”的网页查询截图，无违法失信信息。）</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rPr>
        <w:t>④未被国家企业信用信息公示系统（www.gsxt.gov.cn）中列入严重违法失信企业名单。（提供供应商在国家企业信用信息公示系统网页查询截图，严重违法失信一栏中无不良记录）</w:t>
      </w:r>
      <w:r>
        <w:rPr>
          <w:rFonts w:hint="eastAsia" w:ascii="宋体" w:hAnsi="宋体" w:eastAsia="宋体" w:cs="宋体"/>
          <w:color w:val="auto"/>
          <w:sz w:val="24"/>
          <w:szCs w:val="24"/>
          <w:highlight w:val="none"/>
          <w:shd w:val="clear" w:color="auto" w:fill="auto"/>
          <w:lang w:eastAsia="zh-CN"/>
        </w:rPr>
        <w:t>。</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5.投标人投标时提供无行贿犯罪记录承诺（详见附表）；</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6</w:t>
      </w:r>
      <w:r>
        <w:rPr>
          <w:rFonts w:hint="eastAsia" w:ascii="宋体" w:hAnsi="宋体" w:eastAsia="宋体" w:cs="宋体"/>
          <w:color w:val="auto"/>
          <w:kern w:val="2"/>
          <w:sz w:val="24"/>
          <w:szCs w:val="24"/>
          <w:highlight w:val="none"/>
          <w:shd w:val="clear" w:color="auto" w:fill="auto"/>
        </w:rPr>
        <w:t>.</w:t>
      </w:r>
      <w:r>
        <w:rPr>
          <w:rFonts w:hint="eastAsia" w:ascii="宋体" w:hAnsi="宋体" w:eastAsia="宋体" w:cs="宋体"/>
          <w:color w:val="auto"/>
          <w:sz w:val="24"/>
          <w:szCs w:val="24"/>
          <w:highlight w:val="none"/>
          <w:shd w:val="clear" w:color="auto" w:fill="auto"/>
        </w:rPr>
        <w:t>本项目不接受联合体投标。</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宋体" w:hAnsi="宋体" w:eastAsia="宋体" w:cs="宋体"/>
          <w:b/>
          <w:color w:val="auto"/>
          <w:kern w:val="2"/>
          <w:sz w:val="24"/>
          <w:szCs w:val="24"/>
          <w:highlight w:val="none"/>
          <w:shd w:val="clear" w:color="auto" w:fill="auto"/>
        </w:rPr>
      </w:pPr>
      <w:r>
        <w:rPr>
          <w:rFonts w:hint="eastAsia" w:ascii="宋体" w:hAnsi="宋体" w:eastAsia="宋体" w:cs="宋体"/>
          <w:b/>
          <w:color w:val="auto"/>
          <w:kern w:val="2"/>
          <w:sz w:val="24"/>
          <w:szCs w:val="24"/>
          <w:highlight w:val="none"/>
          <w:shd w:val="clear" w:color="auto" w:fill="auto"/>
        </w:rPr>
        <w:t>三、递交投标文件截止的时间、地点及投标保证金</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宋体" w:hAnsi="宋体" w:eastAsia="宋体" w:cs="宋体"/>
          <w:color w:val="auto"/>
          <w:kern w:val="2"/>
          <w:sz w:val="24"/>
          <w:szCs w:val="24"/>
          <w:highlight w:val="none"/>
          <w:shd w:val="clear" w:color="auto" w:fill="auto"/>
        </w:rPr>
      </w:pPr>
      <w:r>
        <w:rPr>
          <w:rFonts w:hint="eastAsia" w:ascii="宋体" w:hAnsi="宋体" w:eastAsia="宋体" w:cs="宋体"/>
          <w:color w:val="auto"/>
          <w:kern w:val="2"/>
          <w:sz w:val="24"/>
          <w:szCs w:val="24"/>
          <w:highlight w:val="none"/>
          <w:shd w:val="clear" w:color="auto" w:fill="auto"/>
        </w:rPr>
        <w:t>1.递交投标文件的截止时间：</w:t>
      </w:r>
      <w:r>
        <w:rPr>
          <w:rFonts w:hint="eastAsia" w:ascii="宋体" w:hAnsi="宋体" w:eastAsia="宋体" w:cs="宋体"/>
          <w:color w:val="auto"/>
          <w:kern w:val="2"/>
          <w:sz w:val="24"/>
          <w:szCs w:val="24"/>
          <w:highlight w:val="none"/>
          <w:u w:val="single" w:color="auto"/>
          <w:shd w:val="clear" w:color="auto" w:fill="auto"/>
        </w:rPr>
        <w:t>202</w:t>
      </w:r>
      <w:r>
        <w:rPr>
          <w:rFonts w:hint="eastAsia" w:ascii="宋体" w:hAnsi="宋体" w:eastAsia="宋体" w:cs="宋体"/>
          <w:color w:val="auto"/>
          <w:kern w:val="2"/>
          <w:sz w:val="24"/>
          <w:szCs w:val="24"/>
          <w:highlight w:val="none"/>
          <w:u w:val="single" w:color="auto"/>
          <w:shd w:val="clear" w:color="auto" w:fill="auto"/>
          <w:lang w:val="en-US" w:eastAsia="zh-CN"/>
        </w:rPr>
        <w:t>1</w:t>
      </w:r>
      <w:r>
        <w:rPr>
          <w:rFonts w:hint="eastAsia" w:ascii="宋体" w:hAnsi="宋体" w:eastAsia="宋体" w:cs="宋体"/>
          <w:color w:val="auto"/>
          <w:kern w:val="2"/>
          <w:sz w:val="24"/>
          <w:szCs w:val="24"/>
          <w:highlight w:val="none"/>
          <w:u w:val="single" w:color="auto"/>
          <w:shd w:val="clear" w:color="auto" w:fill="auto"/>
        </w:rPr>
        <w:t>年</w:t>
      </w:r>
      <w:r>
        <w:rPr>
          <w:rFonts w:hint="eastAsia" w:ascii="宋体" w:hAnsi="宋体" w:eastAsia="宋体" w:cs="宋体"/>
          <w:color w:val="auto"/>
          <w:kern w:val="2"/>
          <w:sz w:val="24"/>
          <w:szCs w:val="24"/>
          <w:highlight w:val="none"/>
          <w:u w:val="single" w:color="auto"/>
          <w:shd w:val="clear" w:color="auto" w:fill="auto"/>
          <w:lang w:val="en-US" w:eastAsia="zh-CN"/>
        </w:rPr>
        <w:t>01</w:t>
      </w:r>
      <w:r>
        <w:rPr>
          <w:rFonts w:hint="eastAsia" w:ascii="宋体" w:hAnsi="宋体" w:eastAsia="宋体" w:cs="宋体"/>
          <w:color w:val="auto"/>
          <w:kern w:val="2"/>
          <w:sz w:val="24"/>
          <w:szCs w:val="24"/>
          <w:highlight w:val="none"/>
          <w:u w:val="single" w:color="auto"/>
          <w:shd w:val="clear" w:color="auto" w:fill="auto"/>
        </w:rPr>
        <w:t>月</w:t>
      </w:r>
      <w:r>
        <w:rPr>
          <w:rFonts w:hint="eastAsia" w:ascii="宋体" w:hAnsi="宋体" w:eastAsia="宋体" w:cs="宋体"/>
          <w:color w:val="auto"/>
          <w:kern w:val="2"/>
          <w:sz w:val="24"/>
          <w:szCs w:val="24"/>
          <w:highlight w:val="none"/>
          <w:u w:val="single" w:color="auto"/>
          <w:shd w:val="clear" w:color="auto" w:fill="auto"/>
          <w:lang w:eastAsia="zh-CN"/>
        </w:rPr>
        <w:t>2</w:t>
      </w:r>
      <w:r>
        <w:rPr>
          <w:rFonts w:hint="eastAsia" w:ascii="宋体" w:hAnsi="宋体" w:cs="宋体"/>
          <w:color w:val="auto"/>
          <w:kern w:val="2"/>
          <w:sz w:val="24"/>
          <w:szCs w:val="24"/>
          <w:highlight w:val="none"/>
          <w:u w:val="single" w:color="auto"/>
          <w:shd w:val="clear" w:color="auto" w:fill="auto"/>
          <w:lang w:val="en-US" w:eastAsia="zh-CN"/>
        </w:rPr>
        <w:t>7</w:t>
      </w:r>
      <w:r>
        <w:rPr>
          <w:rFonts w:hint="eastAsia" w:ascii="宋体" w:hAnsi="宋体" w:eastAsia="宋体" w:cs="宋体"/>
          <w:color w:val="auto"/>
          <w:kern w:val="2"/>
          <w:sz w:val="24"/>
          <w:szCs w:val="24"/>
          <w:highlight w:val="none"/>
          <w:u w:val="single" w:color="auto"/>
          <w:shd w:val="clear" w:color="auto" w:fill="auto"/>
        </w:rPr>
        <w:t>日</w:t>
      </w:r>
      <w:r>
        <w:rPr>
          <w:rFonts w:hint="eastAsia" w:ascii="宋体" w:hAnsi="宋体" w:eastAsia="宋体" w:cs="宋体"/>
          <w:color w:val="auto"/>
          <w:sz w:val="24"/>
          <w:szCs w:val="24"/>
          <w:highlight w:val="none"/>
          <w:u w:val="single" w:color="auto"/>
          <w:shd w:val="clear" w:color="auto" w:fill="auto"/>
          <w:lang w:val="en-US" w:eastAsia="zh-CN"/>
        </w:rPr>
        <w:t>上午9：00</w:t>
      </w:r>
      <w:r>
        <w:rPr>
          <w:rFonts w:hint="eastAsia" w:ascii="宋体" w:hAnsi="宋体" w:eastAsia="宋体" w:cs="宋体"/>
          <w:color w:val="auto"/>
          <w:kern w:val="2"/>
          <w:sz w:val="24"/>
          <w:szCs w:val="24"/>
          <w:highlight w:val="none"/>
          <w:u w:val="single" w:color="auto"/>
          <w:shd w:val="clear" w:color="auto" w:fill="auto"/>
        </w:rPr>
        <w:t>时</w:t>
      </w:r>
      <w:r>
        <w:rPr>
          <w:rFonts w:hint="eastAsia" w:ascii="宋体" w:hAnsi="宋体" w:eastAsia="宋体" w:cs="宋体"/>
          <w:color w:val="auto"/>
          <w:kern w:val="2"/>
          <w:sz w:val="24"/>
          <w:szCs w:val="24"/>
          <w:highlight w:val="none"/>
          <w:shd w:val="clear" w:color="auto" w:fill="auto"/>
        </w:rPr>
        <w:t>（北京时间）</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宋体" w:hAnsi="宋体" w:eastAsia="宋体" w:cs="宋体"/>
          <w:color w:val="auto"/>
          <w:kern w:val="2"/>
          <w:sz w:val="24"/>
          <w:szCs w:val="24"/>
          <w:highlight w:val="none"/>
          <w:shd w:val="clear" w:color="auto" w:fill="auto"/>
        </w:rPr>
      </w:pPr>
      <w:r>
        <w:rPr>
          <w:rFonts w:hint="eastAsia" w:ascii="宋体" w:hAnsi="宋体" w:eastAsia="宋体" w:cs="宋体"/>
          <w:color w:val="auto"/>
          <w:kern w:val="2"/>
          <w:sz w:val="24"/>
          <w:szCs w:val="24"/>
          <w:highlight w:val="none"/>
          <w:shd w:val="clear" w:color="auto" w:fill="auto"/>
        </w:rPr>
        <w:t>2.递交投标文件的地点：淮南市田家庵区洞山东路居仁村西200米安徽省众鑫建筑公司一楼大厅</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3.投标保证金金额：</w:t>
      </w:r>
      <w:r>
        <w:rPr>
          <w:rFonts w:hint="eastAsia" w:ascii="宋体" w:hAnsi="宋体" w:eastAsia="宋体" w:cs="宋体"/>
          <w:b/>
          <w:bCs/>
          <w:color w:val="auto"/>
          <w:sz w:val="24"/>
          <w:szCs w:val="24"/>
          <w:highlight w:val="none"/>
          <w:shd w:val="clear" w:color="auto" w:fill="auto"/>
        </w:rPr>
        <w:t>包1:3万元；包4:0.4万元</w:t>
      </w:r>
      <w:r>
        <w:rPr>
          <w:rFonts w:hint="eastAsia" w:ascii="宋体" w:hAnsi="宋体" w:eastAsia="宋体" w:cs="宋体"/>
          <w:b/>
          <w:bCs/>
          <w:color w:val="auto"/>
          <w:kern w:val="0"/>
          <w:sz w:val="24"/>
          <w:szCs w:val="24"/>
          <w:highlight w:val="none"/>
          <w:shd w:val="clear" w:color="auto" w:fill="auto"/>
        </w:rPr>
        <w:t>。</w:t>
      </w:r>
    </w:p>
    <w:tbl>
      <w:tblPr>
        <w:tblStyle w:val="11"/>
        <w:tblW w:w="9328" w:type="dxa"/>
        <w:tblCellSpacing w:w="0" w:type="dxa"/>
        <w:tblInd w:w="-3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328"/>
        <w:gridCol w:w="1379"/>
        <w:gridCol w:w="1248"/>
        <w:gridCol w:w="2324"/>
        <w:gridCol w:w="20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blCellSpacing w:w="0" w:type="dxa"/>
        </w:trPr>
        <w:tc>
          <w:tcPr>
            <w:tcW w:w="2328"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bidi w:val="0"/>
              <w:spacing w:beforeAutospacing="0" w:afterAutospacing="0" w:line="420" w:lineRule="exact"/>
              <w:jc w:val="center"/>
              <w:textAlignment w:val="auto"/>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b/>
                <w:bCs/>
                <w:color w:val="auto"/>
                <w:kern w:val="0"/>
                <w:sz w:val="24"/>
                <w:szCs w:val="24"/>
                <w:highlight w:val="none"/>
                <w:shd w:val="clear" w:color="auto" w:fill="auto"/>
                <w:lang w:val="en-US" w:eastAsia="zh-CN" w:bidi="ar"/>
              </w:rPr>
              <w:t>项目名称</w:t>
            </w:r>
          </w:p>
        </w:tc>
        <w:tc>
          <w:tcPr>
            <w:tcW w:w="137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bidi w:val="0"/>
              <w:spacing w:beforeAutospacing="0" w:afterAutospacing="0" w:line="420" w:lineRule="exact"/>
              <w:jc w:val="center"/>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bidi="ar"/>
              </w:rPr>
              <w:t>银行类别</w:t>
            </w:r>
          </w:p>
        </w:tc>
        <w:tc>
          <w:tcPr>
            <w:tcW w:w="1248"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bidi w:val="0"/>
              <w:spacing w:beforeAutospacing="0" w:afterAutospacing="0" w:line="420" w:lineRule="exact"/>
              <w:jc w:val="center"/>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bidi="ar"/>
              </w:rPr>
              <w:t>户名</w:t>
            </w:r>
          </w:p>
        </w:tc>
        <w:tc>
          <w:tcPr>
            <w:tcW w:w="2324"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bidi w:val="0"/>
              <w:spacing w:beforeAutospacing="0" w:afterAutospacing="0" w:line="420" w:lineRule="exact"/>
              <w:jc w:val="center"/>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bidi="ar"/>
              </w:rPr>
              <w:t>帐号</w:t>
            </w:r>
          </w:p>
        </w:tc>
        <w:tc>
          <w:tcPr>
            <w:tcW w:w="204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bidi w:val="0"/>
              <w:spacing w:beforeAutospacing="0" w:afterAutospacing="0" w:line="420" w:lineRule="exact"/>
              <w:jc w:val="center"/>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bidi="ar"/>
              </w:rPr>
              <w:t>开户银行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15" w:hRule="atLeast"/>
          <w:tblCellSpacing w:w="0" w:type="dxa"/>
        </w:trPr>
        <w:tc>
          <w:tcPr>
            <w:tcW w:w="2328" w:type="dxa"/>
            <w:noWrap w:val="0"/>
            <w:vAlign w:val="center"/>
          </w:tcPr>
          <w:p>
            <w:pPr>
              <w:spacing w:line="360" w:lineRule="auto"/>
              <w:rPr>
                <w:rFonts w:hint="eastAsia" w:ascii="宋体" w:hAnsi="宋体" w:eastAsia="宋体" w:cs="宋体"/>
                <w:color w:val="auto"/>
                <w:kern w:val="0"/>
                <w:sz w:val="18"/>
                <w:szCs w:val="18"/>
                <w:highlight w:val="none"/>
                <w:shd w:val="clear" w:color="auto" w:fill="auto"/>
                <w:lang w:val="en-US" w:eastAsia="zh-CN" w:bidi="ar"/>
              </w:rPr>
            </w:pPr>
            <w:r>
              <w:rPr>
                <w:rFonts w:hint="eastAsia" w:ascii="宋体" w:hAnsi="宋体" w:cs="宋体"/>
                <w:b w:val="0"/>
                <w:bCs/>
                <w:color w:val="auto"/>
                <w:sz w:val="18"/>
                <w:szCs w:val="18"/>
                <w:highlight w:val="none"/>
                <w:u w:val="none" w:color="FFFFFF"/>
                <w:shd w:val="clear" w:color="auto" w:fill="auto"/>
                <w:lang w:val="en-US" w:eastAsia="zh-CN"/>
              </w:rPr>
              <w:t>淮南师范学院学术报告厅LED屏采购及安装项目</w:t>
            </w:r>
            <w:r>
              <w:rPr>
                <w:rFonts w:hint="eastAsia" w:ascii="宋体" w:hAnsi="宋体" w:eastAsia="宋体" w:cs="宋体"/>
                <w:b w:val="0"/>
                <w:bCs/>
                <w:color w:val="auto"/>
                <w:sz w:val="18"/>
                <w:szCs w:val="18"/>
                <w:highlight w:val="none"/>
                <w:u w:val="none" w:color="FFFFFF"/>
                <w:shd w:val="clear" w:color="auto" w:fill="auto"/>
                <w:lang w:eastAsia="zh-CN"/>
              </w:rPr>
              <w:t>、</w:t>
            </w:r>
            <w:r>
              <w:rPr>
                <w:rFonts w:hint="eastAsia" w:ascii="宋体" w:hAnsi="宋体" w:eastAsia="宋体" w:cs="宋体"/>
                <w:b w:val="0"/>
                <w:bCs/>
                <w:color w:val="auto"/>
                <w:sz w:val="18"/>
                <w:szCs w:val="18"/>
                <w:highlight w:val="none"/>
                <w:u w:val="none" w:color="FFFFFF"/>
                <w:shd w:val="clear" w:color="auto" w:fill="auto"/>
                <w:lang w:val="en-US" w:eastAsia="zh-CN"/>
              </w:rPr>
              <w:t>淮</w:t>
            </w:r>
            <w:r>
              <w:rPr>
                <w:rFonts w:hint="eastAsia" w:ascii="宋体" w:hAnsi="宋体" w:eastAsia="宋体" w:cs="宋体"/>
                <w:b w:val="0"/>
                <w:bCs/>
                <w:color w:val="auto"/>
                <w:sz w:val="18"/>
                <w:szCs w:val="18"/>
                <w:highlight w:val="none"/>
                <w:u w:val="none" w:color="FFFFFF"/>
                <w:shd w:val="clear" w:color="auto" w:fill="auto"/>
              </w:rPr>
              <w:t>南师范学院高等教育质量数据监测平台建设</w:t>
            </w:r>
            <w:r>
              <w:rPr>
                <w:rFonts w:hint="eastAsia" w:ascii="宋体" w:hAnsi="宋体" w:cs="宋体"/>
                <w:b w:val="0"/>
                <w:bCs/>
                <w:color w:val="auto"/>
                <w:sz w:val="18"/>
                <w:szCs w:val="18"/>
                <w:highlight w:val="none"/>
                <w:u w:val="none" w:color="FFFFFF"/>
                <w:shd w:val="clear" w:color="auto" w:fill="auto"/>
                <w:lang w:val="en-US" w:eastAsia="zh-CN"/>
              </w:rPr>
              <w:t>项目</w:t>
            </w:r>
          </w:p>
        </w:tc>
        <w:tc>
          <w:tcPr>
            <w:tcW w:w="137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bidi w:val="0"/>
              <w:spacing w:line="420" w:lineRule="exact"/>
              <w:jc w:val="center"/>
              <w:textAlignment w:val="auto"/>
              <w:rPr>
                <w:rFonts w:hint="eastAsia" w:ascii="宋体" w:hAnsi="宋体" w:eastAsia="宋体" w:cs="宋体"/>
                <w:color w:val="auto"/>
                <w:kern w:val="0"/>
                <w:sz w:val="18"/>
                <w:szCs w:val="18"/>
                <w:highlight w:val="none"/>
                <w:shd w:val="clear" w:color="auto" w:fill="auto"/>
                <w:lang w:bidi="ar"/>
              </w:rPr>
            </w:pPr>
            <w:r>
              <w:rPr>
                <w:rFonts w:hint="eastAsia" w:ascii="宋体" w:hAnsi="宋体" w:eastAsia="宋体" w:cs="宋体"/>
                <w:color w:val="auto"/>
                <w:kern w:val="0"/>
                <w:sz w:val="18"/>
                <w:szCs w:val="18"/>
                <w:highlight w:val="none"/>
                <w:shd w:val="clear" w:color="auto" w:fill="auto"/>
                <w:lang w:val="en-US" w:eastAsia="zh-CN" w:bidi="ar"/>
              </w:rPr>
              <w:t>徽商银行</w:t>
            </w:r>
          </w:p>
        </w:tc>
        <w:tc>
          <w:tcPr>
            <w:tcW w:w="1248"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bidi w:val="0"/>
              <w:spacing w:line="420" w:lineRule="exact"/>
              <w:jc w:val="center"/>
              <w:textAlignment w:val="auto"/>
              <w:rPr>
                <w:rFonts w:hint="eastAsia" w:ascii="宋体" w:hAnsi="宋体" w:eastAsia="宋体" w:cs="宋体"/>
                <w:color w:val="auto"/>
                <w:kern w:val="0"/>
                <w:sz w:val="18"/>
                <w:szCs w:val="18"/>
                <w:highlight w:val="none"/>
                <w:shd w:val="clear" w:color="auto" w:fill="auto"/>
                <w:lang w:bidi="ar"/>
              </w:rPr>
            </w:pPr>
            <w:r>
              <w:rPr>
                <w:rFonts w:hint="eastAsia" w:ascii="宋体" w:hAnsi="宋体" w:eastAsia="宋体" w:cs="宋体"/>
                <w:color w:val="auto"/>
                <w:kern w:val="0"/>
                <w:sz w:val="18"/>
                <w:szCs w:val="18"/>
                <w:highlight w:val="none"/>
                <w:shd w:val="clear" w:color="auto" w:fill="auto"/>
                <w:lang w:val="en-US" w:eastAsia="zh-CN" w:bidi="ar"/>
              </w:rPr>
              <w:t>安徽安然工程造价咨询有限责任公司</w:t>
            </w:r>
          </w:p>
        </w:tc>
        <w:tc>
          <w:tcPr>
            <w:tcW w:w="2324"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bidi w:val="0"/>
              <w:spacing w:line="420" w:lineRule="exact"/>
              <w:jc w:val="center"/>
              <w:textAlignment w:val="auto"/>
              <w:rPr>
                <w:rFonts w:hint="eastAsia" w:ascii="宋体" w:hAnsi="宋体" w:eastAsia="宋体" w:cs="宋体"/>
                <w:color w:val="auto"/>
                <w:kern w:val="0"/>
                <w:sz w:val="18"/>
                <w:szCs w:val="18"/>
                <w:highlight w:val="none"/>
                <w:shd w:val="clear" w:color="auto" w:fill="auto"/>
                <w:lang w:bidi="ar"/>
              </w:rPr>
            </w:pPr>
            <w:r>
              <w:rPr>
                <w:rFonts w:hint="eastAsia" w:ascii="宋体" w:hAnsi="宋体" w:eastAsia="宋体" w:cs="宋体"/>
                <w:color w:val="auto"/>
                <w:kern w:val="0"/>
                <w:sz w:val="18"/>
                <w:szCs w:val="18"/>
                <w:highlight w:val="none"/>
                <w:shd w:val="clear" w:color="auto" w:fill="auto"/>
                <w:lang w:val="en-US" w:eastAsia="zh-CN" w:bidi="ar"/>
              </w:rPr>
              <w:t>1860501021000189853</w:t>
            </w:r>
          </w:p>
        </w:tc>
        <w:tc>
          <w:tcPr>
            <w:tcW w:w="2049"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bidi w:val="0"/>
              <w:spacing w:line="420" w:lineRule="exact"/>
              <w:jc w:val="center"/>
              <w:textAlignment w:val="auto"/>
              <w:rPr>
                <w:rFonts w:hint="eastAsia" w:ascii="宋体" w:hAnsi="宋体" w:eastAsia="宋体" w:cs="宋体"/>
                <w:color w:val="auto"/>
                <w:kern w:val="0"/>
                <w:sz w:val="18"/>
                <w:szCs w:val="18"/>
                <w:highlight w:val="none"/>
                <w:shd w:val="clear" w:color="auto" w:fill="auto"/>
                <w:lang w:bidi="ar"/>
              </w:rPr>
            </w:pPr>
            <w:r>
              <w:rPr>
                <w:rFonts w:hint="eastAsia" w:ascii="宋体" w:hAnsi="宋体" w:eastAsia="宋体" w:cs="宋体"/>
                <w:color w:val="auto"/>
                <w:kern w:val="0"/>
                <w:sz w:val="18"/>
                <w:szCs w:val="18"/>
                <w:highlight w:val="none"/>
                <w:shd w:val="clear" w:color="auto" w:fill="auto"/>
                <w:lang w:val="en-US" w:eastAsia="zh-CN" w:bidi="ar"/>
              </w:rPr>
              <w:t>徽商银行淮南龙湖支行</w:t>
            </w:r>
          </w:p>
        </w:tc>
      </w:tr>
    </w:tbl>
    <w:p>
      <w:pPr>
        <w:tabs>
          <w:tab w:val="right" w:leader="dot" w:pos="9403"/>
        </w:tabs>
        <w:rPr>
          <w:rFonts w:hint="eastAsia" w:ascii="宋体" w:hAnsi="宋体" w:eastAsia="宋体" w:cs="宋体"/>
          <w:b/>
          <w:bCs/>
          <w:color w:val="auto"/>
          <w:sz w:val="24"/>
          <w:szCs w:val="24"/>
          <w:highlight w:val="none"/>
          <w:shd w:val="clear" w:color="auto" w:fill="auto"/>
          <w:lang w:val="en-US" w:eastAsia="zh-CN"/>
        </w:rPr>
      </w:pPr>
      <w:r>
        <w:rPr>
          <w:rFonts w:hint="eastAsia" w:ascii="宋体" w:hAnsi="宋体" w:eastAsia="宋体" w:cs="宋体"/>
          <w:b/>
          <w:bCs/>
          <w:color w:val="auto"/>
          <w:sz w:val="24"/>
          <w:szCs w:val="24"/>
          <w:highlight w:val="none"/>
          <w:shd w:val="clear" w:color="auto" w:fill="auto"/>
          <w:lang w:val="en-US" w:eastAsia="zh-CN"/>
        </w:rPr>
        <w:t>注：请各投标人按照每包投标保证金数额进行转账，投标人必须注明项目名称及包号，以方便后期退款；投标保证金应当在投标截止24小时前足额转到指定账号。</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kern w:val="2"/>
          <w:sz w:val="24"/>
          <w:szCs w:val="24"/>
          <w:highlight w:val="none"/>
          <w:shd w:val="clear" w:color="auto" w:fill="auto"/>
        </w:rPr>
        <w:t>4.投标保证金的退还：</w:t>
      </w:r>
      <w:r>
        <w:rPr>
          <w:rFonts w:hint="eastAsia" w:ascii="宋体" w:hAnsi="宋体" w:eastAsia="宋体" w:cs="宋体"/>
          <w:bCs/>
          <w:color w:val="auto"/>
          <w:sz w:val="24"/>
          <w:szCs w:val="24"/>
          <w:highlight w:val="none"/>
          <w:shd w:val="clear" w:color="auto" w:fill="auto"/>
        </w:rPr>
        <w:t>自中标通知书发出之日起5个工作日内退还未中标供应商的投标保证金，自采购合同签订之日起的5个工作日内退还中标供应商的投标保证金。</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四、报名时投标人应提供的资料：</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w:t>
      </w:r>
      <w:r>
        <w:rPr>
          <w:rFonts w:hint="eastAsia" w:ascii="宋体" w:hAnsi="宋体" w:eastAsia="宋体" w:cs="宋体"/>
          <w:color w:val="auto"/>
          <w:sz w:val="24"/>
          <w:szCs w:val="24"/>
          <w:highlight w:val="none"/>
          <w:shd w:val="clear" w:color="auto" w:fill="auto"/>
        </w:rPr>
        <w:fldChar w:fldCharType="begin"/>
      </w:r>
      <w:r>
        <w:rPr>
          <w:rFonts w:hint="eastAsia" w:ascii="宋体" w:hAnsi="宋体" w:eastAsia="宋体" w:cs="宋体"/>
          <w:color w:val="auto"/>
          <w:sz w:val="24"/>
          <w:szCs w:val="24"/>
          <w:highlight w:val="none"/>
          <w:shd w:val="clear" w:color="auto" w:fill="auto"/>
        </w:rPr>
        <w:instrText xml:space="preserve"> HYPERLINK "mailto:现场报名或远程报名。报名时请提供单位介绍信、法人授权委托书、营业执照（副本），复印件装订成册并加盖公章或远程报名将报名资料扫描件（含联系人、联系电话）发送至代理机构邮箱3207494341@qq.com。" </w:instrText>
      </w:r>
      <w:r>
        <w:rPr>
          <w:rFonts w:hint="eastAsia" w:ascii="宋体" w:hAnsi="宋体" w:eastAsia="宋体" w:cs="宋体"/>
          <w:color w:val="auto"/>
          <w:sz w:val="24"/>
          <w:szCs w:val="24"/>
          <w:highlight w:val="none"/>
          <w:shd w:val="clear" w:color="auto" w:fill="auto"/>
        </w:rPr>
        <w:fldChar w:fldCharType="separate"/>
      </w:r>
      <w:r>
        <w:rPr>
          <w:rFonts w:hint="eastAsia" w:ascii="宋体" w:hAnsi="宋体" w:eastAsia="宋体" w:cs="宋体"/>
          <w:color w:val="auto"/>
          <w:sz w:val="24"/>
          <w:szCs w:val="24"/>
          <w:highlight w:val="none"/>
          <w:shd w:val="clear" w:color="auto" w:fill="auto"/>
        </w:rPr>
        <w:t>现场报名：报名时请提供法人授权委托书、营业执照（副本）复印件加盖公章</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2.远程报名：将加盖公章后的报名资料扫描件（含联系人、联系电话）发送至代理机构邮箱827989833@qq.com。</w:t>
      </w:r>
      <w:r>
        <w:rPr>
          <w:rFonts w:hint="eastAsia" w:ascii="宋体" w:hAnsi="宋体" w:eastAsia="宋体" w:cs="宋体"/>
          <w:color w:val="auto"/>
          <w:sz w:val="24"/>
          <w:szCs w:val="24"/>
          <w:highlight w:val="none"/>
          <w:shd w:val="clear" w:color="auto" w:fill="auto"/>
        </w:rPr>
        <w:fldChar w:fldCharType="end"/>
      </w:r>
    </w:p>
    <w:p>
      <w:pPr>
        <w:spacing w:line="360" w:lineRule="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3.报名前请电话联系招标代理机构。</w:t>
      </w:r>
    </w:p>
    <w:p>
      <w:pPr>
        <w:spacing w:line="360" w:lineRule="auto"/>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五、报名及招标文件发售办法</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宋体" w:hAnsi="宋体" w:eastAsia="宋体" w:cs="宋体"/>
          <w:color w:val="auto"/>
          <w:kern w:val="2"/>
          <w:sz w:val="24"/>
          <w:szCs w:val="24"/>
          <w:highlight w:val="none"/>
          <w:shd w:val="clear" w:color="auto" w:fill="auto"/>
        </w:rPr>
      </w:pPr>
      <w:r>
        <w:rPr>
          <w:rFonts w:hint="eastAsia" w:ascii="宋体" w:hAnsi="宋体" w:eastAsia="宋体" w:cs="宋体"/>
          <w:color w:val="auto"/>
          <w:kern w:val="2"/>
          <w:sz w:val="24"/>
          <w:szCs w:val="24"/>
          <w:highlight w:val="none"/>
          <w:shd w:val="clear" w:color="auto" w:fill="auto"/>
        </w:rPr>
        <w:t>1.报名时间：</w:t>
      </w:r>
      <w:r>
        <w:rPr>
          <w:rFonts w:hint="eastAsia" w:ascii="宋体" w:hAnsi="宋体" w:eastAsia="宋体" w:cs="宋体"/>
          <w:color w:val="auto"/>
          <w:kern w:val="2"/>
          <w:sz w:val="24"/>
          <w:szCs w:val="24"/>
          <w:highlight w:val="none"/>
          <w:u w:val="single" w:color="auto"/>
          <w:shd w:val="clear" w:color="auto" w:fill="auto"/>
        </w:rPr>
        <w:t>202</w:t>
      </w:r>
      <w:r>
        <w:rPr>
          <w:rFonts w:hint="eastAsia" w:ascii="宋体" w:hAnsi="宋体" w:eastAsia="宋体" w:cs="宋体"/>
          <w:color w:val="auto"/>
          <w:kern w:val="2"/>
          <w:sz w:val="24"/>
          <w:szCs w:val="24"/>
          <w:highlight w:val="none"/>
          <w:u w:val="single" w:color="auto"/>
          <w:shd w:val="clear" w:color="auto" w:fill="auto"/>
          <w:lang w:val="en-US" w:eastAsia="zh-CN"/>
        </w:rPr>
        <w:t>1</w:t>
      </w:r>
      <w:r>
        <w:rPr>
          <w:rFonts w:hint="eastAsia" w:ascii="宋体" w:hAnsi="宋体" w:eastAsia="宋体" w:cs="宋体"/>
          <w:color w:val="auto"/>
          <w:kern w:val="2"/>
          <w:sz w:val="24"/>
          <w:szCs w:val="24"/>
          <w:highlight w:val="none"/>
          <w:u w:val="single" w:color="auto"/>
          <w:shd w:val="clear" w:color="auto" w:fill="auto"/>
        </w:rPr>
        <w:t>年</w:t>
      </w:r>
      <w:r>
        <w:rPr>
          <w:rFonts w:hint="eastAsia" w:ascii="宋体" w:hAnsi="宋体" w:eastAsia="宋体" w:cs="宋体"/>
          <w:color w:val="auto"/>
          <w:kern w:val="2"/>
          <w:sz w:val="24"/>
          <w:szCs w:val="24"/>
          <w:highlight w:val="none"/>
          <w:u w:val="single" w:color="auto"/>
          <w:shd w:val="clear" w:color="auto" w:fill="auto"/>
          <w:lang w:val="en-US" w:eastAsia="zh-CN"/>
        </w:rPr>
        <w:t>01</w:t>
      </w:r>
      <w:r>
        <w:rPr>
          <w:rFonts w:hint="eastAsia" w:ascii="宋体" w:hAnsi="宋体" w:eastAsia="宋体" w:cs="宋体"/>
          <w:color w:val="auto"/>
          <w:kern w:val="2"/>
          <w:sz w:val="24"/>
          <w:szCs w:val="24"/>
          <w:highlight w:val="none"/>
          <w:u w:val="single" w:color="auto"/>
          <w:shd w:val="clear" w:color="auto" w:fill="auto"/>
        </w:rPr>
        <w:t>月</w:t>
      </w:r>
      <w:r>
        <w:rPr>
          <w:rFonts w:hint="eastAsia" w:ascii="宋体" w:hAnsi="宋体" w:cs="宋体"/>
          <w:color w:val="auto"/>
          <w:kern w:val="2"/>
          <w:sz w:val="24"/>
          <w:szCs w:val="24"/>
          <w:highlight w:val="none"/>
          <w:u w:val="single" w:color="auto"/>
          <w:shd w:val="clear" w:color="auto" w:fill="auto"/>
          <w:lang w:val="en-US" w:eastAsia="zh-CN"/>
        </w:rPr>
        <w:t>0</w:t>
      </w:r>
      <w:r>
        <w:rPr>
          <w:rFonts w:hint="eastAsia" w:ascii="宋体" w:hAnsi="宋体" w:eastAsia="宋体" w:cs="宋体"/>
          <w:color w:val="auto"/>
          <w:kern w:val="2"/>
          <w:sz w:val="24"/>
          <w:szCs w:val="24"/>
          <w:highlight w:val="none"/>
          <w:u w:val="single" w:color="auto"/>
          <w:shd w:val="clear" w:color="auto" w:fill="auto"/>
          <w:lang w:val="en-US" w:eastAsia="zh-CN"/>
        </w:rPr>
        <w:t>6</w:t>
      </w:r>
      <w:r>
        <w:rPr>
          <w:rFonts w:hint="eastAsia" w:ascii="宋体" w:hAnsi="宋体" w:eastAsia="宋体" w:cs="宋体"/>
          <w:color w:val="auto"/>
          <w:kern w:val="2"/>
          <w:sz w:val="24"/>
          <w:szCs w:val="24"/>
          <w:highlight w:val="none"/>
          <w:u w:val="single" w:color="auto"/>
          <w:shd w:val="clear" w:color="auto" w:fill="auto"/>
        </w:rPr>
        <w:t>日上午8:30</w:t>
      </w:r>
      <w:r>
        <w:rPr>
          <w:rFonts w:hint="eastAsia" w:ascii="宋体" w:hAnsi="宋体" w:eastAsia="宋体" w:cs="宋体"/>
          <w:color w:val="auto"/>
          <w:kern w:val="2"/>
          <w:sz w:val="24"/>
          <w:szCs w:val="24"/>
          <w:highlight w:val="none"/>
          <w:shd w:val="clear" w:color="auto" w:fill="auto"/>
        </w:rPr>
        <w:t>至</w:t>
      </w:r>
      <w:r>
        <w:rPr>
          <w:rFonts w:hint="eastAsia" w:ascii="宋体" w:hAnsi="宋体" w:eastAsia="宋体" w:cs="宋体"/>
          <w:color w:val="auto"/>
          <w:kern w:val="2"/>
          <w:sz w:val="24"/>
          <w:szCs w:val="24"/>
          <w:highlight w:val="none"/>
          <w:u w:val="single" w:color="auto"/>
          <w:shd w:val="clear" w:color="auto" w:fill="auto"/>
        </w:rPr>
        <w:t>202</w:t>
      </w:r>
      <w:r>
        <w:rPr>
          <w:rFonts w:hint="eastAsia" w:ascii="宋体" w:hAnsi="宋体" w:eastAsia="宋体" w:cs="宋体"/>
          <w:color w:val="auto"/>
          <w:kern w:val="2"/>
          <w:sz w:val="24"/>
          <w:szCs w:val="24"/>
          <w:highlight w:val="none"/>
          <w:u w:val="single" w:color="auto"/>
          <w:shd w:val="clear" w:color="auto" w:fill="auto"/>
          <w:lang w:val="en-US" w:eastAsia="zh-CN"/>
        </w:rPr>
        <w:t>1</w:t>
      </w:r>
      <w:r>
        <w:rPr>
          <w:rFonts w:hint="eastAsia" w:ascii="宋体" w:hAnsi="宋体" w:eastAsia="宋体" w:cs="宋体"/>
          <w:color w:val="auto"/>
          <w:kern w:val="2"/>
          <w:sz w:val="24"/>
          <w:szCs w:val="24"/>
          <w:highlight w:val="none"/>
          <w:u w:val="single" w:color="auto"/>
          <w:shd w:val="clear" w:color="auto" w:fill="auto"/>
        </w:rPr>
        <w:t xml:space="preserve"> 年</w:t>
      </w:r>
      <w:r>
        <w:rPr>
          <w:rFonts w:hint="eastAsia" w:ascii="宋体" w:hAnsi="宋体" w:eastAsia="宋体" w:cs="宋体"/>
          <w:color w:val="auto"/>
          <w:kern w:val="2"/>
          <w:sz w:val="24"/>
          <w:szCs w:val="24"/>
          <w:highlight w:val="none"/>
          <w:u w:val="single" w:color="auto"/>
          <w:shd w:val="clear" w:color="auto" w:fill="auto"/>
          <w:lang w:val="en-US" w:eastAsia="zh-CN"/>
        </w:rPr>
        <w:t>01</w:t>
      </w:r>
      <w:r>
        <w:rPr>
          <w:rFonts w:hint="eastAsia" w:ascii="宋体" w:hAnsi="宋体" w:eastAsia="宋体" w:cs="宋体"/>
          <w:color w:val="auto"/>
          <w:kern w:val="2"/>
          <w:sz w:val="24"/>
          <w:szCs w:val="24"/>
          <w:highlight w:val="none"/>
          <w:u w:val="single" w:color="auto"/>
          <w:shd w:val="clear" w:color="auto" w:fill="auto"/>
        </w:rPr>
        <w:t>月</w:t>
      </w:r>
      <w:r>
        <w:rPr>
          <w:rFonts w:hint="eastAsia" w:ascii="宋体" w:hAnsi="宋体" w:eastAsia="宋体" w:cs="宋体"/>
          <w:color w:val="auto"/>
          <w:kern w:val="2"/>
          <w:sz w:val="24"/>
          <w:szCs w:val="24"/>
          <w:highlight w:val="none"/>
          <w:u w:val="single" w:color="auto"/>
          <w:shd w:val="clear" w:color="auto" w:fill="auto"/>
          <w:lang w:val="en-US" w:eastAsia="zh-CN"/>
        </w:rPr>
        <w:t>2</w:t>
      </w:r>
      <w:r>
        <w:rPr>
          <w:rFonts w:hint="eastAsia" w:ascii="宋体" w:hAnsi="宋体" w:cs="宋体"/>
          <w:color w:val="auto"/>
          <w:kern w:val="2"/>
          <w:sz w:val="24"/>
          <w:szCs w:val="24"/>
          <w:highlight w:val="none"/>
          <w:u w:val="single" w:color="auto"/>
          <w:shd w:val="clear" w:color="auto" w:fill="auto"/>
          <w:lang w:val="en-US" w:eastAsia="zh-CN"/>
        </w:rPr>
        <w:t>6</w:t>
      </w:r>
      <w:r>
        <w:rPr>
          <w:rFonts w:hint="eastAsia" w:ascii="宋体" w:hAnsi="宋体" w:eastAsia="宋体" w:cs="宋体"/>
          <w:color w:val="auto"/>
          <w:kern w:val="2"/>
          <w:sz w:val="24"/>
          <w:szCs w:val="24"/>
          <w:highlight w:val="none"/>
          <w:u w:val="single" w:color="auto"/>
          <w:shd w:val="clear" w:color="auto" w:fill="auto"/>
        </w:rPr>
        <w:t>日下午17:00</w:t>
      </w:r>
      <w:r>
        <w:rPr>
          <w:rFonts w:hint="eastAsia" w:ascii="宋体" w:hAnsi="宋体" w:eastAsia="宋体" w:cs="宋体"/>
          <w:color w:val="auto"/>
          <w:kern w:val="2"/>
          <w:sz w:val="24"/>
          <w:szCs w:val="24"/>
          <w:highlight w:val="none"/>
          <w:shd w:val="clear" w:color="auto" w:fill="auto"/>
        </w:rPr>
        <w:t>至招标代理公司购领。</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宋体" w:hAnsi="宋体" w:eastAsia="宋体" w:cs="宋体"/>
          <w:color w:val="auto"/>
          <w:kern w:val="2"/>
          <w:sz w:val="24"/>
          <w:szCs w:val="24"/>
          <w:highlight w:val="none"/>
          <w:shd w:val="clear" w:color="auto" w:fill="auto"/>
        </w:rPr>
      </w:pPr>
      <w:r>
        <w:rPr>
          <w:rFonts w:hint="eastAsia" w:ascii="宋体" w:hAnsi="宋体" w:eastAsia="宋体" w:cs="宋体"/>
          <w:color w:val="auto"/>
          <w:kern w:val="2"/>
          <w:sz w:val="24"/>
          <w:szCs w:val="24"/>
          <w:highlight w:val="none"/>
          <w:shd w:val="clear" w:color="auto" w:fill="auto"/>
        </w:rPr>
        <w:t xml:space="preserve">2.招标文件价格：每套人民币0元整 </w:t>
      </w:r>
      <w:r>
        <w:rPr>
          <w:rFonts w:hint="eastAsia" w:ascii="宋体" w:hAnsi="宋体" w:eastAsia="宋体" w:cs="宋体"/>
          <w:color w:val="auto"/>
          <w:kern w:val="2"/>
          <w:sz w:val="24"/>
          <w:szCs w:val="24"/>
          <w:highlight w:val="none"/>
          <w:shd w:val="clear" w:color="auto" w:fill="auto"/>
          <w:lang w:eastAsia="zh-CN"/>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宋体" w:hAnsi="宋体" w:eastAsia="宋体" w:cs="宋体"/>
          <w:color w:val="auto"/>
          <w:kern w:val="2"/>
          <w:sz w:val="24"/>
          <w:szCs w:val="24"/>
          <w:highlight w:val="none"/>
          <w:shd w:val="clear" w:color="auto" w:fill="auto"/>
        </w:rPr>
      </w:pPr>
      <w:r>
        <w:rPr>
          <w:rFonts w:hint="eastAsia" w:ascii="宋体" w:hAnsi="宋体" w:eastAsia="宋体" w:cs="宋体"/>
          <w:b/>
          <w:bCs/>
          <w:color w:val="auto"/>
          <w:kern w:val="2"/>
          <w:sz w:val="24"/>
          <w:szCs w:val="24"/>
          <w:highlight w:val="none"/>
          <w:shd w:val="clear" w:color="auto" w:fill="auto"/>
        </w:rPr>
        <w:t>六、公告期限</w:t>
      </w:r>
      <w:r>
        <w:rPr>
          <w:rFonts w:hint="eastAsia" w:ascii="宋体" w:hAnsi="宋体" w:eastAsia="宋体" w:cs="宋体"/>
          <w:color w:val="auto"/>
          <w:kern w:val="2"/>
          <w:sz w:val="24"/>
          <w:szCs w:val="24"/>
          <w:highlight w:val="none"/>
          <w:shd w:val="clear" w:color="auto" w:fill="auto"/>
        </w:rPr>
        <w:t>：自本公告发布之日起五个工作日</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七、联系方式：</w:t>
      </w:r>
    </w:p>
    <w:tbl>
      <w:tblPr>
        <w:tblStyle w:val="11"/>
        <w:tblpPr w:leftFromText="180" w:rightFromText="180" w:vertAnchor="text" w:horzAnchor="page" w:tblpX="1412" w:tblpY="236"/>
        <w:tblOverlap w:val="never"/>
        <w:tblW w:w="9611" w:type="dxa"/>
        <w:tblInd w:w="0" w:type="dxa"/>
        <w:tblLayout w:type="fixed"/>
        <w:tblCellMar>
          <w:top w:w="0" w:type="dxa"/>
          <w:left w:w="108" w:type="dxa"/>
          <w:bottom w:w="0" w:type="dxa"/>
          <w:right w:w="108" w:type="dxa"/>
        </w:tblCellMar>
      </w:tblPr>
      <w:tblGrid>
        <w:gridCol w:w="4425"/>
        <w:gridCol w:w="5186"/>
      </w:tblGrid>
      <w:tr>
        <w:tblPrEx>
          <w:tblCellMar>
            <w:top w:w="0" w:type="dxa"/>
            <w:left w:w="108" w:type="dxa"/>
            <w:bottom w:w="0" w:type="dxa"/>
            <w:right w:w="108" w:type="dxa"/>
          </w:tblCellMar>
        </w:tblPrEx>
        <w:trPr>
          <w:trHeight w:val="584" w:hRule="atLeast"/>
        </w:trPr>
        <w:tc>
          <w:tcPr>
            <w:tcW w:w="4425" w:type="dxa"/>
            <w:noWrap w:val="0"/>
            <w:vAlign w:val="center"/>
          </w:tcPr>
          <w:p>
            <w:pPr>
              <w:spacing w:line="560" w:lineRule="exact"/>
              <w:ind w:firstLine="210" w:firstLineChars="100"/>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 xml:space="preserve">招标人：淮南师范学院               </w:t>
            </w:r>
          </w:p>
        </w:tc>
        <w:tc>
          <w:tcPr>
            <w:tcW w:w="5186" w:type="dxa"/>
            <w:noWrap w:val="0"/>
            <w:vAlign w:val="center"/>
          </w:tcPr>
          <w:p>
            <w:pPr>
              <w:spacing w:line="560" w:lineRule="exac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招标代理机构：</w:t>
            </w:r>
            <w:r>
              <w:rPr>
                <w:rFonts w:hint="eastAsia" w:ascii="宋体" w:hAnsi="宋体" w:eastAsia="宋体" w:cs="宋体"/>
                <w:color w:val="auto"/>
                <w:kern w:val="0"/>
                <w:sz w:val="21"/>
                <w:szCs w:val="21"/>
                <w:highlight w:val="none"/>
                <w:shd w:val="clear" w:color="auto" w:fill="auto"/>
              </w:rPr>
              <w:t>安徽安然工程造价咨询有限责任公司</w:t>
            </w:r>
          </w:p>
        </w:tc>
      </w:tr>
      <w:tr>
        <w:tblPrEx>
          <w:tblCellMar>
            <w:top w:w="0" w:type="dxa"/>
            <w:left w:w="108" w:type="dxa"/>
            <w:bottom w:w="0" w:type="dxa"/>
            <w:right w:w="108" w:type="dxa"/>
          </w:tblCellMar>
        </w:tblPrEx>
        <w:trPr>
          <w:trHeight w:val="582" w:hRule="atLeast"/>
        </w:trPr>
        <w:tc>
          <w:tcPr>
            <w:tcW w:w="4425" w:type="dxa"/>
            <w:noWrap w:val="0"/>
            <w:vAlign w:val="center"/>
          </w:tcPr>
          <w:p>
            <w:pPr>
              <w:spacing w:line="560" w:lineRule="exact"/>
              <w:ind w:firstLine="210" w:firstLineChars="100"/>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 xml:space="preserve">地  址：淮南市田家庵区洞山西路泉山校区 </w:t>
            </w:r>
          </w:p>
        </w:tc>
        <w:tc>
          <w:tcPr>
            <w:tcW w:w="5186" w:type="dxa"/>
            <w:noWrap w:val="0"/>
            <w:vAlign w:val="center"/>
          </w:tcPr>
          <w:p>
            <w:pPr>
              <w:spacing w:line="560" w:lineRule="exac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地 址：</w:t>
            </w:r>
            <w:r>
              <w:rPr>
                <w:rFonts w:hint="eastAsia" w:ascii="宋体" w:hAnsi="宋体" w:eastAsia="宋体" w:cs="宋体"/>
                <w:color w:val="auto"/>
                <w:kern w:val="0"/>
                <w:sz w:val="21"/>
                <w:szCs w:val="21"/>
                <w:highlight w:val="none"/>
                <w:shd w:val="clear" w:color="auto" w:fill="auto"/>
              </w:rPr>
              <w:t xml:space="preserve">淮南市田家庵区上东锦城22栋512  </w:t>
            </w:r>
          </w:p>
        </w:tc>
      </w:tr>
      <w:tr>
        <w:tblPrEx>
          <w:tblCellMar>
            <w:top w:w="0" w:type="dxa"/>
            <w:left w:w="108" w:type="dxa"/>
            <w:bottom w:w="0" w:type="dxa"/>
            <w:right w:w="108" w:type="dxa"/>
          </w:tblCellMar>
        </w:tblPrEx>
        <w:trPr>
          <w:trHeight w:val="471" w:hRule="atLeast"/>
        </w:trPr>
        <w:tc>
          <w:tcPr>
            <w:tcW w:w="4425" w:type="dxa"/>
            <w:noWrap w:val="0"/>
            <w:vAlign w:val="top"/>
          </w:tcPr>
          <w:p>
            <w:pPr>
              <w:spacing w:line="560" w:lineRule="exact"/>
              <w:ind w:firstLine="210" w:firstLineChars="100"/>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联系人：史太波</w:t>
            </w:r>
          </w:p>
        </w:tc>
        <w:tc>
          <w:tcPr>
            <w:tcW w:w="5186" w:type="dxa"/>
            <w:noWrap w:val="0"/>
            <w:vAlign w:val="center"/>
          </w:tcPr>
          <w:p>
            <w:pPr>
              <w:spacing w:line="560" w:lineRule="exac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联 系 人：刘兢、齐泉</w:t>
            </w:r>
          </w:p>
        </w:tc>
      </w:tr>
      <w:tr>
        <w:tblPrEx>
          <w:tblCellMar>
            <w:top w:w="0" w:type="dxa"/>
            <w:left w:w="108" w:type="dxa"/>
            <w:bottom w:w="0" w:type="dxa"/>
            <w:right w:w="108" w:type="dxa"/>
          </w:tblCellMar>
        </w:tblPrEx>
        <w:trPr>
          <w:trHeight w:val="369" w:hRule="atLeast"/>
        </w:trPr>
        <w:tc>
          <w:tcPr>
            <w:tcW w:w="4425" w:type="dxa"/>
            <w:noWrap w:val="0"/>
            <w:vAlign w:val="top"/>
          </w:tcPr>
          <w:p>
            <w:pPr>
              <w:spacing w:line="560" w:lineRule="exact"/>
              <w:ind w:left="1233" w:leftChars="87" w:hanging="1050" w:hangingChars="500"/>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电  话：18856310518</w:t>
            </w:r>
          </w:p>
        </w:tc>
        <w:tc>
          <w:tcPr>
            <w:tcW w:w="5186" w:type="dxa"/>
            <w:noWrap w:val="0"/>
            <w:vAlign w:val="center"/>
          </w:tcPr>
          <w:p>
            <w:pPr>
              <w:spacing w:line="560" w:lineRule="exac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电 话：0554-665</w:t>
            </w:r>
            <w:r>
              <w:rPr>
                <w:rFonts w:hint="eastAsia" w:ascii="宋体" w:hAnsi="宋体" w:cs="宋体"/>
                <w:color w:val="auto"/>
                <w:sz w:val="21"/>
                <w:szCs w:val="21"/>
                <w:highlight w:val="none"/>
                <w:shd w:val="clear" w:color="auto" w:fill="auto"/>
                <w:lang w:val="en-US" w:eastAsia="zh-CN"/>
              </w:rPr>
              <w:t>1</w:t>
            </w:r>
            <w:r>
              <w:rPr>
                <w:rFonts w:hint="eastAsia" w:ascii="宋体" w:hAnsi="宋体" w:eastAsia="宋体" w:cs="宋体"/>
                <w:color w:val="auto"/>
                <w:sz w:val="21"/>
                <w:szCs w:val="21"/>
                <w:highlight w:val="none"/>
                <w:shd w:val="clear" w:color="auto" w:fill="auto"/>
              </w:rPr>
              <w:t>739、18755430851</w:t>
            </w:r>
          </w:p>
        </w:tc>
      </w:tr>
    </w:tbl>
    <w:p>
      <w:pPr>
        <w:spacing w:line="560" w:lineRule="exact"/>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八、其它事项说明：</w:t>
      </w:r>
    </w:p>
    <w:p>
      <w:pPr>
        <w:widowControl/>
        <w:spacing w:line="288" w:lineRule="auto"/>
        <w:ind w:firstLine="480" w:firstLineChars="200"/>
        <w:jc w:val="left"/>
        <w:rPr>
          <w:rFonts w:hint="eastAsia" w:ascii="宋体" w:hAnsi="宋体" w:eastAsia="宋体" w:cs="宋体"/>
          <w:bCs/>
          <w:color w:val="auto"/>
          <w:sz w:val="24"/>
          <w:szCs w:val="24"/>
          <w:highlight w:val="none"/>
          <w:shd w:val="clear" w:color="auto" w:fill="auto"/>
        </w:rPr>
      </w:pPr>
      <w:r>
        <w:rPr>
          <w:rFonts w:hint="eastAsia" w:ascii="宋体" w:hAnsi="宋体" w:eastAsia="宋体" w:cs="宋体"/>
          <w:bCs/>
          <w:color w:val="auto"/>
          <w:sz w:val="24"/>
          <w:szCs w:val="24"/>
          <w:highlight w:val="none"/>
          <w:shd w:val="clear" w:color="auto" w:fill="auto"/>
        </w:rPr>
        <w:t>本项目落实政府采购政策：根据《政府采购促进中小企业发展暂行办法》规定，对小型和微型企业提供的产品价格给予6%的扣除、中型企业给予3%的扣除，用扣除后的价格参与评审，需提供《中小企业声明函》。</w:t>
      </w:r>
    </w:p>
    <w:p>
      <w:pPr>
        <w:pStyle w:val="3"/>
        <w:spacing w:line="240" w:lineRule="auto"/>
        <w:jc w:val="center"/>
        <w:rPr>
          <w:rFonts w:hint="eastAsia"/>
          <w:color w:val="auto"/>
          <w:highlight w:val="none"/>
          <w:shd w:val="clear" w:color="auto" w:fill="auto"/>
        </w:rPr>
      </w:pPr>
      <w:r>
        <w:rPr>
          <w:rFonts w:hint="eastAsia"/>
          <w:color w:val="auto"/>
          <w:highlight w:val="none"/>
          <w:shd w:val="clear" w:color="auto" w:fill="auto"/>
        </w:rPr>
        <w:br w:type="page"/>
      </w:r>
      <w:r>
        <w:rPr>
          <w:rFonts w:hint="eastAsia"/>
          <w:color w:val="auto"/>
          <w:highlight w:val="none"/>
          <w:shd w:val="clear" w:color="auto" w:fill="auto"/>
        </w:rPr>
        <w:t>第二章  投标须知前附表及投标须知</w:t>
      </w:r>
    </w:p>
    <w:tbl>
      <w:tblPr>
        <w:tblStyle w:val="11"/>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2436"/>
        <w:gridCol w:w="6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59" w:type="pct"/>
            <w:noWrap w:val="0"/>
            <w:vAlign w:val="center"/>
          </w:tcPr>
          <w:p>
            <w:pPr>
              <w:spacing w:line="440" w:lineRule="exact"/>
              <w:jc w:val="center"/>
              <w:rPr>
                <w:rFonts w:hint="eastAsia" w:ascii="宋体" w:hAnsi="宋体" w:cs="宋体"/>
                <w:b/>
                <w:color w:val="auto"/>
                <w:kern w:val="0"/>
                <w:sz w:val="24"/>
                <w:szCs w:val="24"/>
                <w:highlight w:val="none"/>
                <w:shd w:val="clear" w:color="auto" w:fill="auto"/>
              </w:rPr>
            </w:pPr>
            <w:r>
              <w:rPr>
                <w:rFonts w:hint="eastAsia" w:ascii="宋体" w:hAnsi="宋体" w:cs="宋体"/>
                <w:b/>
                <w:color w:val="auto"/>
                <w:kern w:val="0"/>
                <w:sz w:val="24"/>
                <w:szCs w:val="24"/>
                <w:highlight w:val="none"/>
                <w:shd w:val="clear" w:color="auto" w:fill="auto"/>
              </w:rPr>
              <w:t>序号</w:t>
            </w:r>
          </w:p>
        </w:tc>
        <w:tc>
          <w:tcPr>
            <w:tcW w:w="1281" w:type="pct"/>
            <w:noWrap w:val="0"/>
            <w:vAlign w:val="center"/>
          </w:tcPr>
          <w:p>
            <w:pPr>
              <w:spacing w:line="440" w:lineRule="exact"/>
              <w:jc w:val="center"/>
              <w:rPr>
                <w:rFonts w:ascii="宋体" w:hAnsi="宋体" w:cs="宋体"/>
                <w:b/>
                <w:color w:val="auto"/>
                <w:kern w:val="0"/>
                <w:sz w:val="24"/>
                <w:szCs w:val="24"/>
                <w:highlight w:val="none"/>
                <w:shd w:val="clear" w:color="auto" w:fill="auto"/>
              </w:rPr>
            </w:pPr>
            <w:r>
              <w:rPr>
                <w:rFonts w:ascii="宋体" w:hAnsi="宋体" w:cs="宋体"/>
                <w:b/>
                <w:color w:val="auto"/>
                <w:kern w:val="0"/>
                <w:sz w:val="24"/>
                <w:szCs w:val="24"/>
                <w:highlight w:val="none"/>
                <w:shd w:val="clear" w:color="auto" w:fill="auto"/>
              </w:rPr>
              <w:t>条款名称</w:t>
            </w:r>
          </w:p>
        </w:tc>
        <w:tc>
          <w:tcPr>
            <w:tcW w:w="3359" w:type="pct"/>
            <w:noWrap w:val="0"/>
            <w:vAlign w:val="center"/>
          </w:tcPr>
          <w:p>
            <w:pPr>
              <w:spacing w:line="440" w:lineRule="exact"/>
              <w:jc w:val="center"/>
              <w:rPr>
                <w:rFonts w:ascii="宋体" w:hAnsi="宋体" w:cs="宋体"/>
                <w:b/>
                <w:color w:val="auto"/>
                <w:kern w:val="0"/>
                <w:sz w:val="24"/>
                <w:szCs w:val="24"/>
                <w:highlight w:val="none"/>
                <w:shd w:val="clear" w:color="auto" w:fill="auto"/>
              </w:rPr>
            </w:pPr>
            <w:r>
              <w:rPr>
                <w:rFonts w:ascii="宋体" w:hAnsi="宋体" w:cs="宋体"/>
                <w:b/>
                <w:color w:val="auto"/>
                <w:kern w:val="0"/>
                <w:sz w:val="24"/>
                <w:szCs w:val="24"/>
                <w:highlight w:val="none"/>
                <w:shd w:val="clear" w:color="auto" w:fill="auto"/>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359" w:type="pct"/>
            <w:noWrap w:val="0"/>
            <w:vAlign w:val="center"/>
          </w:tcPr>
          <w:p>
            <w:pPr>
              <w:numPr>
                <w:ilvl w:val="0"/>
                <w:numId w:val="1"/>
              </w:numPr>
              <w:spacing w:line="440" w:lineRule="exact"/>
              <w:jc w:val="center"/>
              <w:rPr>
                <w:rFonts w:ascii="宋体" w:hAnsi="宋体" w:cs="宋体"/>
                <w:color w:val="auto"/>
                <w:kern w:val="0"/>
                <w:sz w:val="24"/>
                <w:szCs w:val="24"/>
                <w:highlight w:val="none"/>
                <w:shd w:val="clear" w:color="auto" w:fill="auto"/>
              </w:rPr>
            </w:pPr>
          </w:p>
        </w:tc>
        <w:tc>
          <w:tcPr>
            <w:tcW w:w="1281" w:type="pct"/>
            <w:noWrap w:val="0"/>
            <w:vAlign w:val="center"/>
          </w:tcPr>
          <w:p>
            <w:pPr>
              <w:spacing w:line="440" w:lineRule="exact"/>
              <w:jc w:val="center"/>
              <w:rPr>
                <w:rFonts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rPr>
              <w:t>招标人</w:t>
            </w:r>
          </w:p>
        </w:tc>
        <w:tc>
          <w:tcPr>
            <w:tcW w:w="3359" w:type="pct"/>
            <w:noWrap w:val="0"/>
            <w:vAlign w:val="center"/>
          </w:tcPr>
          <w:p>
            <w:pPr>
              <w:spacing w:line="440" w:lineRule="exact"/>
              <w:jc w:val="left"/>
              <w:rPr>
                <w:rFonts w:hint="eastAsia"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rPr>
              <w:t>名  称：</w:t>
            </w:r>
            <w:r>
              <w:rPr>
                <w:rFonts w:hint="eastAsia" w:ascii="宋体" w:hAnsi="宋体"/>
                <w:color w:val="auto"/>
                <w:sz w:val="24"/>
                <w:szCs w:val="24"/>
                <w:highlight w:val="none"/>
                <w:shd w:val="clear" w:color="auto" w:fill="auto"/>
              </w:rPr>
              <w:t xml:space="preserve">淮南师范学院  </w:t>
            </w:r>
          </w:p>
          <w:p>
            <w:pPr>
              <w:spacing w:line="440" w:lineRule="exact"/>
              <w:jc w:val="left"/>
              <w:rPr>
                <w:rFonts w:hint="eastAsia"/>
                <w:color w:val="auto"/>
                <w:sz w:val="24"/>
                <w:szCs w:val="24"/>
                <w:highlight w:val="none"/>
                <w:shd w:val="clear" w:color="auto" w:fill="auto"/>
              </w:rPr>
            </w:pPr>
            <w:r>
              <w:rPr>
                <w:rFonts w:hint="eastAsia" w:ascii="宋体" w:hAnsi="宋体" w:cs="宋体"/>
                <w:color w:val="auto"/>
                <w:kern w:val="0"/>
                <w:sz w:val="24"/>
                <w:szCs w:val="24"/>
                <w:highlight w:val="none"/>
                <w:shd w:val="clear" w:color="auto" w:fill="auto"/>
              </w:rPr>
              <w:t>地  址</w:t>
            </w:r>
            <w:r>
              <w:rPr>
                <w:rFonts w:hint="eastAsia"/>
                <w:color w:val="auto"/>
                <w:sz w:val="24"/>
                <w:szCs w:val="24"/>
                <w:highlight w:val="none"/>
                <w:shd w:val="clear" w:color="auto" w:fill="auto"/>
              </w:rPr>
              <w:t xml:space="preserve">：淮南市田家庵区洞山西路泉山校区 </w:t>
            </w:r>
          </w:p>
          <w:p>
            <w:pPr>
              <w:spacing w:line="440" w:lineRule="exact"/>
              <w:jc w:val="left"/>
              <w:rPr>
                <w:color w:val="auto"/>
                <w:sz w:val="24"/>
                <w:szCs w:val="24"/>
                <w:highlight w:val="none"/>
                <w:shd w:val="clear" w:color="auto" w:fill="auto"/>
              </w:rPr>
            </w:pPr>
            <w:r>
              <w:rPr>
                <w:rFonts w:hint="eastAsia"/>
                <w:color w:val="auto"/>
                <w:sz w:val="24"/>
                <w:szCs w:val="24"/>
                <w:highlight w:val="none"/>
                <w:shd w:val="clear" w:color="auto" w:fill="auto"/>
              </w:rPr>
              <w:t>联系人：史太波</w:t>
            </w:r>
          </w:p>
          <w:p>
            <w:pPr>
              <w:spacing w:line="440" w:lineRule="exact"/>
              <w:jc w:val="left"/>
              <w:rPr>
                <w:rFonts w:hint="eastAsia" w:ascii="宋体" w:hAnsi="宋体" w:cs="宋体"/>
                <w:color w:val="auto"/>
                <w:kern w:val="0"/>
                <w:sz w:val="24"/>
                <w:szCs w:val="24"/>
                <w:highlight w:val="none"/>
                <w:shd w:val="clear" w:color="auto" w:fill="auto"/>
              </w:rPr>
            </w:pPr>
            <w:r>
              <w:rPr>
                <w:rFonts w:hint="eastAsia"/>
                <w:color w:val="auto"/>
                <w:sz w:val="24"/>
                <w:szCs w:val="24"/>
                <w:highlight w:val="none"/>
                <w:shd w:val="clear" w:color="auto" w:fill="auto"/>
              </w:rPr>
              <w:t>电  话：18856310518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9" w:type="pct"/>
            <w:noWrap w:val="0"/>
            <w:vAlign w:val="center"/>
          </w:tcPr>
          <w:p>
            <w:pPr>
              <w:numPr>
                <w:ilvl w:val="0"/>
                <w:numId w:val="1"/>
              </w:numPr>
              <w:spacing w:line="440" w:lineRule="exact"/>
              <w:jc w:val="center"/>
              <w:rPr>
                <w:rFonts w:ascii="宋体" w:hAnsi="宋体" w:cs="宋体"/>
                <w:color w:val="auto"/>
                <w:kern w:val="0"/>
                <w:sz w:val="24"/>
                <w:szCs w:val="24"/>
                <w:highlight w:val="none"/>
                <w:shd w:val="clear" w:color="auto" w:fill="auto"/>
              </w:rPr>
            </w:pPr>
          </w:p>
        </w:tc>
        <w:tc>
          <w:tcPr>
            <w:tcW w:w="1281" w:type="pct"/>
            <w:noWrap w:val="0"/>
            <w:vAlign w:val="center"/>
          </w:tcPr>
          <w:p>
            <w:pPr>
              <w:spacing w:line="440" w:lineRule="exact"/>
              <w:jc w:val="center"/>
              <w:rPr>
                <w:rFonts w:ascii="宋体" w:hAnsi="宋体" w:cs="宋体"/>
                <w:color w:val="auto"/>
                <w:kern w:val="0"/>
                <w:sz w:val="24"/>
                <w:szCs w:val="24"/>
                <w:highlight w:val="none"/>
                <w:shd w:val="clear" w:color="auto" w:fill="auto"/>
              </w:rPr>
            </w:pPr>
            <w:r>
              <w:rPr>
                <w:rFonts w:ascii="宋体" w:hAnsi="宋体" w:cs="宋体"/>
                <w:color w:val="auto"/>
                <w:kern w:val="0"/>
                <w:sz w:val="24"/>
                <w:szCs w:val="24"/>
                <w:highlight w:val="none"/>
                <w:shd w:val="clear" w:color="auto" w:fill="auto"/>
              </w:rPr>
              <w:t>招标代理机构</w:t>
            </w:r>
          </w:p>
        </w:tc>
        <w:tc>
          <w:tcPr>
            <w:tcW w:w="3359" w:type="pct"/>
            <w:noWrap w:val="0"/>
            <w:vAlign w:val="center"/>
          </w:tcPr>
          <w:p>
            <w:pPr>
              <w:spacing w:line="400" w:lineRule="exact"/>
              <w:jc w:val="left"/>
              <w:rPr>
                <w:rFonts w:hint="eastAsia"/>
                <w:color w:val="auto"/>
                <w:sz w:val="24"/>
                <w:szCs w:val="24"/>
                <w:highlight w:val="none"/>
                <w:shd w:val="clear" w:color="auto" w:fill="auto"/>
              </w:rPr>
            </w:pPr>
            <w:r>
              <w:rPr>
                <w:color w:val="auto"/>
                <w:sz w:val="24"/>
                <w:szCs w:val="24"/>
                <w:highlight w:val="none"/>
                <w:shd w:val="clear" w:color="auto" w:fill="auto"/>
              </w:rPr>
              <w:t>名</w:t>
            </w:r>
            <w:r>
              <w:rPr>
                <w:rFonts w:hint="eastAsia"/>
                <w:color w:val="auto"/>
                <w:sz w:val="24"/>
                <w:szCs w:val="24"/>
                <w:highlight w:val="none"/>
                <w:shd w:val="clear" w:color="auto" w:fill="auto"/>
              </w:rPr>
              <w:t xml:space="preserve">  </w:t>
            </w:r>
            <w:r>
              <w:rPr>
                <w:color w:val="auto"/>
                <w:sz w:val="24"/>
                <w:szCs w:val="24"/>
                <w:highlight w:val="none"/>
                <w:shd w:val="clear" w:color="auto" w:fill="auto"/>
              </w:rPr>
              <w:t>称：</w:t>
            </w:r>
            <w:r>
              <w:rPr>
                <w:rFonts w:hint="eastAsia" w:ascii="宋体" w:hAnsi="宋体" w:cs="宋体"/>
                <w:color w:val="auto"/>
                <w:kern w:val="0"/>
                <w:sz w:val="24"/>
                <w:szCs w:val="24"/>
                <w:highlight w:val="none"/>
                <w:shd w:val="clear" w:color="auto" w:fill="auto"/>
              </w:rPr>
              <w:t>安徽安然工程造价咨询有限责任公司</w:t>
            </w:r>
          </w:p>
          <w:p>
            <w:pPr>
              <w:spacing w:line="440" w:lineRule="exact"/>
              <w:jc w:val="left"/>
              <w:rPr>
                <w:rFonts w:hint="eastAsia" w:ascii="宋体" w:hAnsi="宋体" w:cs="宋体"/>
                <w:color w:val="auto"/>
                <w:kern w:val="0"/>
                <w:sz w:val="24"/>
                <w:szCs w:val="24"/>
                <w:highlight w:val="none"/>
                <w:shd w:val="clear" w:color="auto" w:fill="auto"/>
              </w:rPr>
            </w:pPr>
            <w:r>
              <w:rPr>
                <w:color w:val="auto"/>
                <w:sz w:val="24"/>
                <w:szCs w:val="24"/>
                <w:highlight w:val="none"/>
                <w:shd w:val="clear" w:color="auto" w:fill="auto"/>
              </w:rPr>
              <w:t>地</w:t>
            </w:r>
            <w:r>
              <w:rPr>
                <w:rFonts w:hint="eastAsia"/>
                <w:color w:val="auto"/>
                <w:sz w:val="24"/>
                <w:szCs w:val="24"/>
                <w:highlight w:val="none"/>
                <w:shd w:val="clear" w:color="auto" w:fill="auto"/>
              </w:rPr>
              <w:t xml:space="preserve">  </w:t>
            </w:r>
            <w:r>
              <w:rPr>
                <w:color w:val="auto"/>
                <w:sz w:val="24"/>
                <w:szCs w:val="24"/>
                <w:highlight w:val="none"/>
                <w:shd w:val="clear" w:color="auto" w:fill="auto"/>
              </w:rPr>
              <w:t>址：</w:t>
            </w:r>
            <w:r>
              <w:rPr>
                <w:rFonts w:hint="eastAsia" w:ascii="宋体" w:hAnsi="宋体" w:cs="宋体"/>
                <w:color w:val="auto"/>
                <w:kern w:val="0"/>
                <w:sz w:val="24"/>
                <w:szCs w:val="24"/>
                <w:highlight w:val="none"/>
                <w:shd w:val="clear" w:color="auto" w:fill="auto"/>
              </w:rPr>
              <w:t>淮南市田家庵区上东锦城22栋5层</w:t>
            </w:r>
          </w:p>
          <w:p>
            <w:pPr>
              <w:spacing w:line="400" w:lineRule="exact"/>
              <w:jc w:val="left"/>
              <w:rPr>
                <w:rFonts w:hint="eastAsia"/>
                <w:color w:val="auto"/>
                <w:sz w:val="24"/>
                <w:szCs w:val="24"/>
                <w:highlight w:val="none"/>
                <w:shd w:val="clear" w:color="auto" w:fill="auto"/>
              </w:rPr>
            </w:pPr>
            <w:r>
              <w:rPr>
                <w:color w:val="auto"/>
                <w:sz w:val="24"/>
                <w:szCs w:val="24"/>
                <w:highlight w:val="none"/>
                <w:shd w:val="clear" w:color="auto" w:fill="auto"/>
              </w:rPr>
              <w:t>联系人</w:t>
            </w:r>
            <w:r>
              <w:rPr>
                <w:rFonts w:hint="eastAsia"/>
                <w:color w:val="auto"/>
                <w:sz w:val="24"/>
                <w:szCs w:val="24"/>
                <w:highlight w:val="none"/>
                <w:shd w:val="clear" w:color="auto" w:fill="auto"/>
              </w:rPr>
              <w:t>：</w:t>
            </w:r>
            <w:r>
              <w:rPr>
                <w:rFonts w:hint="eastAsia" w:ascii="宋体" w:hAnsi="宋体" w:cs="宋体"/>
                <w:color w:val="auto"/>
                <w:kern w:val="0"/>
                <w:sz w:val="24"/>
                <w:szCs w:val="24"/>
                <w:highlight w:val="none"/>
                <w:shd w:val="clear" w:color="auto" w:fill="auto"/>
              </w:rPr>
              <w:t>刘兢、齐泉</w:t>
            </w:r>
          </w:p>
          <w:p>
            <w:pPr>
              <w:spacing w:line="440" w:lineRule="exact"/>
              <w:jc w:val="left"/>
              <w:rPr>
                <w:color w:val="auto"/>
                <w:sz w:val="24"/>
                <w:szCs w:val="24"/>
                <w:highlight w:val="none"/>
                <w:shd w:val="clear" w:color="auto" w:fill="auto"/>
              </w:rPr>
            </w:pPr>
            <w:r>
              <w:rPr>
                <w:color w:val="auto"/>
                <w:sz w:val="24"/>
                <w:szCs w:val="24"/>
                <w:highlight w:val="none"/>
                <w:shd w:val="clear" w:color="auto" w:fill="auto"/>
              </w:rPr>
              <w:t>电</w:t>
            </w:r>
            <w:r>
              <w:rPr>
                <w:rFonts w:hint="eastAsia"/>
                <w:color w:val="auto"/>
                <w:sz w:val="24"/>
                <w:szCs w:val="24"/>
                <w:highlight w:val="none"/>
                <w:shd w:val="clear" w:color="auto" w:fill="auto"/>
              </w:rPr>
              <w:t xml:space="preserve">  </w:t>
            </w:r>
            <w:r>
              <w:rPr>
                <w:color w:val="auto"/>
                <w:sz w:val="24"/>
                <w:szCs w:val="24"/>
                <w:highlight w:val="none"/>
                <w:shd w:val="clear" w:color="auto" w:fill="auto"/>
              </w:rPr>
              <w:t>话：</w:t>
            </w:r>
            <w:r>
              <w:rPr>
                <w:rFonts w:hint="eastAsia" w:ascii="宋体" w:hAnsi="宋体" w:cs="宋体"/>
                <w:color w:val="auto"/>
                <w:kern w:val="0"/>
                <w:sz w:val="24"/>
                <w:szCs w:val="24"/>
                <w:highlight w:val="none"/>
                <w:shd w:val="clear" w:color="auto" w:fill="auto"/>
              </w:rPr>
              <w:t>0554-6651739 、18755430851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59" w:type="pct"/>
            <w:noWrap w:val="0"/>
            <w:vAlign w:val="center"/>
          </w:tcPr>
          <w:p>
            <w:pPr>
              <w:numPr>
                <w:ilvl w:val="0"/>
                <w:numId w:val="1"/>
              </w:numPr>
              <w:spacing w:line="440" w:lineRule="exact"/>
              <w:jc w:val="center"/>
              <w:rPr>
                <w:rFonts w:ascii="宋体" w:hAnsi="宋体" w:cs="宋体"/>
                <w:color w:val="auto"/>
                <w:kern w:val="0"/>
                <w:sz w:val="24"/>
                <w:szCs w:val="24"/>
                <w:highlight w:val="none"/>
                <w:shd w:val="clear" w:color="auto" w:fill="auto"/>
              </w:rPr>
            </w:pPr>
          </w:p>
        </w:tc>
        <w:tc>
          <w:tcPr>
            <w:tcW w:w="1281" w:type="pct"/>
            <w:noWrap w:val="0"/>
            <w:vAlign w:val="center"/>
          </w:tcPr>
          <w:p>
            <w:pPr>
              <w:spacing w:line="440" w:lineRule="exact"/>
              <w:jc w:val="center"/>
              <w:rPr>
                <w:rFonts w:ascii="宋体" w:hAnsi="宋体" w:cs="宋体"/>
                <w:color w:val="auto"/>
                <w:kern w:val="0"/>
                <w:sz w:val="24"/>
                <w:szCs w:val="24"/>
                <w:highlight w:val="none"/>
                <w:shd w:val="clear" w:color="auto" w:fill="auto"/>
              </w:rPr>
            </w:pPr>
            <w:r>
              <w:rPr>
                <w:rFonts w:ascii="宋体" w:hAnsi="宋体" w:cs="宋体"/>
                <w:color w:val="auto"/>
                <w:kern w:val="0"/>
                <w:sz w:val="24"/>
                <w:szCs w:val="24"/>
                <w:highlight w:val="none"/>
                <w:shd w:val="clear" w:color="auto" w:fill="auto"/>
              </w:rPr>
              <w:t>项目名称</w:t>
            </w:r>
          </w:p>
        </w:tc>
        <w:tc>
          <w:tcPr>
            <w:tcW w:w="3359" w:type="pct"/>
            <w:noWrap w:val="0"/>
            <w:vAlign w:val="center"/>
          </w:tcPr>
          <w:p>
            <w:pPr>
              <w:spacing w:line="440" w:lineRule="exact"/>
              <w:jc w:val="left"/>
              <w:rPr>
                <w:rFonts w:hint="eastAsia"/>
                <w:color w:val="auto"/>
                <w:sz w:val="24"/>
                <w:szCs w:val="24"/>
                <w:highlight w:val="none"/>
                <w:shd w:val="clear" w:color="auto" w:fill="auto"/>
              </w:rPr>
            </w:pPr>
            <w:r>
              <w:rPr>
                <w:rFonts w:hint="eastAsia" w:ascii="宋体" w:hAnsi="宋体" w:cs="宋体"/>
                <w:color w:val="auto"/>
                <w:sz w:val="24"/>
                <w:szCs w:val="24"/>
                <w:highlight w:val="none"/>
                <w:u w:val="single" w:color="FFFFFF"/>
                <w:shd w:val="clear" w:color="auto" w:fill="auto"/>
                <w:lang w:val="en-US" w:eastAsia="zh-CN"/>
              </w:rPr>
              <w:t>淮南师范学院学术报告厅LED屏采购及安装项目</w:t>
            </w:r>
            <w:r>
              <w:rPr>
                <w:rFonts w:hint="eastAsia" w:ascii="宋体" w:hAnsi="宋体" w:eastAsia="宋体" w:cs="宋体"/>
                <w:color w:val="auto"/>
                <w:sz w:val="24"/>
                <w:szCs w:val="24"/>
                <w:highlight w:val="none"/>
                <w:u w:val="single" w:color="FFFFFF"/>
                <w:shd w:val="clear" w:color="auto" w:fill="auto"/>
                <w:lang w:eastAsia="zh-CN"/>
              </w:rPr>
              <w:t>、</w:t>
            </w:r>
            <w:r>
              <w:rPr>
                <w:rFonts w:hint="eastAsia" w:ascii="宋体" w:hAnsi="宋体" w:eastAsia="宋体" w:cs="宋体"/>
                <w:color w:val="auto"/>
                <w:sz w:val="24"/>
                <w:szCs w:val="24"/>
                <w:highlight w:val="none"/>
                <w:u w:val="single" w:color="FFFFFF"/>
                <w:shd w:val="clear" w:color="auto" w:fill="auto"/>
                <w:lang w:val="en-US" w:eastAsia="zh-CN"/>
              </w:rPr>
              <w:t>淮</w:t>
            </w:r>
            <w:r>
              <w:rPr>
                <w:rFonts w:hint="eastAsia" w:ascii="宋体" w:hAnsi="宋体" w:eastAsia="宋体" w:cs="宋体"/>
                <w:color w:val="auto"/>
                <w:sz w:val="24"/>
                <w:szCs w:val="24"/>
                <w:highlight w:val="none"/>
                <w:u w:val="single" w:color="FFFFFF"/>
                <w:shd w:val="clear" w:color="auto" w:fill="auto"/>
              </w:rPr>
              <w:t>南师范学院实高等教育质量数据监测平台建设</w:t>
            </w:r>
            <w:r>
              <w:rPr>
                <w:rFonts w:hint="eastAsia" w:ascii="宋体" w:hAnsi="宋体" w:cs="宋体"/>
                <w:color w:val="auto"/>
                <w:sz w:val="24"/>
                <w:szCs w:val="24"/>
                <w:highlight w:val="none"/>
                <w:u w:val="single" w:color="FFFFFF"/>
                <w:shd w:val="clear" w:color="auto" w:fill="auto"/>
                <w:lang w:val="en-US"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359" w:type="pct"/>
            <w:noWrap w:val="0"/>
            <w:vAlign w:val="center"/>
          </w:tcPr>
          <w:p>
            <w:pPr>
              <w:numPr>
                <w:ilvl w:val="0"/>
                <w:numId w:val="1"/>
              </w:numPr>
              <w:spacing w:line="440" w:lineRule="exact"/>
              <w:jc w:val="center"/>
              <w:rPr>
                <w:rFonts w:ascii="宋体" w:hAnsi="宋体" w:cs="宋体"/>
                <w:color w:val="auto"/>
                <w:kern w:val="0"/>
                <w:sz w:val="24"/>
                <w:szCs w:val="24"/>
                <w:highlight w:val="none"/>
                <w:shd w:val="clear" w:color="auto" w:fill="auto"/>
              </w:rPr>
            </w:pPr>
          </w:p>
        </w:tc>
        <w:tc>
          <w:tcPr>
            <w:tcW w:w="1281" w:type="pct"/>
            <w:noWrap w:val="0"/>
            <w:vAlign w:val="center"/>
          </w:tcPr>
          <w:p>
            <w:pPr>
              <w:spacing w:line="440" w:lineRule="exact"/>
              <w:jc w:val="center"/>
              <w:rPr>
                <w:rFonts w:ascii="宋体" w:hAnsi="宋体" w:cs="宋体"/>
                <w:color w:val="auto"/>
                <w:kern w:val="0"/>
                <w:sz w:val="24"/>
                <w:szCs w:val="24"/>
                <w:highlight w:val="none"/>
                <w:shd w:val="clear" w:color="auto" w:fill="auto"/>
              </w:rPr>
            </w:pPr>
            <w:r>
              <w:rPr>
                <w:rFonts w:hint="eastAsia" w:ascii="宋体" w:hAnsi="宋体"/>
                <w:bCs/>
                <w:color w:val="auto"/>
                <w:sz w:val="24"/>
                <w:szCs w:val="24"/>
                <w:highlight w:val="none"/>
                <w:shd w:val="clear" w:color="auto" w:fill="auto"/>
              </w:rPr>
              <w:t>供货及安装地点(服务地点)</w:t>
            </w:r>
          </w:p>
        </w:tc>
        <w:tc>
          <w:tcPr>
            <w:tcW w:w="3359" w:type="pct"/>
            <w:noWrap w:val="0"/>
            <w:vAlign w:val="center"/>
          </w:tcPr>
          <w:p>
            <w:pPr>
              <w:spacing w:line="440" w:lineRule="exact"/>
              <w:jc w:val="left"/>
              <w:rPr>
                <w:color w:val="auto"/>
                <w:sz w:val="24"/>
                <w:szCs w:val="24"/>
                <w:highlight w:val="none"/>
                <w:shd w:val="clear" w:color="auto" w:fill="auto"/>
              </w:rPr>
            </w:pPr>
            <w:r>
              <w:rPr>
                <w:rFonts w:hint="eastAsia" w:ascii="宋体" w:hAnsi="宋体"/>
                <w:color w:val="auto"/>
                <w:sz w:val="24"/>
                <w:szCs w:val="24"/>
                <w:highlight w:val="none"/>
                <w:shd w:val="clear" w:color="auto" w:fill="auto"/>
              </w:rPr>
              <w:t>淮南师范学院校内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59" w:type="pct"/>
            <w:noWrap w:val="0"/>
            <w:vAlign w:val="center"/>
          </w:tcPr>
          <w:p>
            <w:pPr>
              <w:numPr>
                <w:ilvl w:val="0"/>
                <w:numId w:val="1"/>
              </w:numPr>
              <w:spacing w:line="440" w:lineRule="exact"/>
              <w:jc w:val="center"/>
              <w:rPr>
                <w:rFonts w:ascii="宋体" w:hAnsi="宋体" w:cs="宋体"/>
                <w:color w:val="auto"/>
                <w:kern w:val="0"/>
                <w:sz w:val="24"/>
                <w:szCs w:val="24"/>
                <w:highlight w:val="none"/>
                <w:shd w:val="clear" w:color="auto" w:fill="auto"/>
              </w:rPr>
            </w:pPr>
          </w:p>
        </w:tc>
        <w:tc>
          <w:tcPr>
            <w:tcW w:w="1281" w:type="pct"/>
            <w:noWrap w:val="0"/>
            <w:vAlign w:val="center"/>
          </w:tcPr>
          <w:p>
            <w:pPr>
              <w:spacing w:line="440" w:lineRule="exact"/>
              <w:jc w:val="center"/>
              <w:rPr>
                <w:rFonts w:ascii="宋体" w:hAnsi="宋体" w:cs="宋体"/>
                <w:color w:val="auto"/>
                <w:kern w:val="0"/>
                <w:sz w:val="24"/>
                <w:szCs w:val="24"/>
                <w:highlight w:val="none"/>
                <w:shd w:val="clear" w:color="auto" w:fill="auto"/>
              </w:rPr>
            </w:pPr>
            <w:r>
              <w:rPr>
                <w:rFonts w:ascii="宋体" w:hAnsi="宋体" w:cs="宋体"/>
                <w:color w:val="auto"/>
                <w:kern w:val="0"/>
                <w:sz w:val="24"/>
                <w:szCs w:val="24"/>
                <w:highlight w:val="none"/>
                <w:shd w:val="clear" w:color="auto" w:fill="auto"/>
              </w:rPr>
              <w:t>资金来源</w:t>
            </w:r>
          </w:p>
        </w:tc>
        <w:tc>
          <w:tcPr>
            <w:tcW w:w="3359" w:type="pct"/>
            <w:noWrap w:val="0"/>
            <w:vAlign w:val="center"/>
          </w:tcPr>
          <w:p>
            <w:pPr>
              <w:spacing w:line="440" w:lineRule="exact"/>
              <w:jc w:val="left"/>
              <w:rPr>
                <w:color w:val="auto"/>
                <w:sz w:val="24"/>
                <w:szCs w:val="24"/>
                <w:highlight w:val="none"/>
                <w:shd w:val="clear" w:color="auto" w:fill="auto"/>
              </w:rPr>
            </w:pPr>
            <w:r>
              <w:rPr>
                <w:rFonts w:hint="eastAsia" w:ascii="宋体" w:hAnsi="宋体"/>
                <w:color w:val="auto"/>
                <w:sz w:val="24"/>
                <w:szCs w:val="24"/>
                <w:highlight w:val="none"/>
                <w:shd w:val="clear" w:color="auto" w:fill="auto"/>
              </w:rPr>
              <w:t>中国银行支持</w:t>
            </w:r>
            <w:r>
              <w:rPr>
                <w:rFonts w:hint="eastAsia" w:ascii="宋体" w:hAnsi="宋体"/>
                <w:bCs/>
                <w:color w:val="auto"/>
                <w:sz w:val="24"/>
                <w:szCs w:val="24"/>
                <w:highlight w:val="none"/>
                <w:shd w:val="clear" w:color="auto" w:fill="auto"/>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59" w:type="pct"/>
            <w:noWrap w:val="0"/>
            <w:vAlign w:val="center"/>
          </w:tcPr>
          <w:p>
            <w:pPr>
              <w:numPr>
                <w:ilvl w:val="0"/>
                <w:numId w:val="1"/>
              </w:numPr>
              <w:spacing w:line="440" w:lineRule="exact"/>
              <w:jc w:val="center"/>
              <w:rPr>
                <w:rFonts w:ascii="宋体" w:hAnsi="宋体" w:cs="宋体"/>
                <w:color w:val="auto"/>
                <w:kern w:val="0"/>
                <w:sz w:val="24"/>
                <w:szCs w:val="24"/>
                <w:highlight w:val="none"/>
                <w:shd w:val="clear" w:color="auto" w:fill="auto"/>
              </w:rPr>
            </w:pPr>
          </w:p>
        </w:tc>
        <w:tc>
          <w:tcPr>
            <w:tcW w:w="1281" w:type="pct"/>
            <w:noWrap w:val="0"/>
            <w:vAlign w:val="center"/>
          </w:tcPr>
          <w:p>
            <w:pPr>
              <w:spacing w:line="440" w:lineRule="exact"/>
              <w:jc w:val="center"/>
              <w:rPr>
                <w:rFonts w:hint="eastAsia"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rPr>
              <w:t>资金</w:t>
            </w:r>
            <w:r>
              <w:rPr>
                <w:rFonts w:ascii="宋体" w:hAnsi="宋体" w:cs="宋体"/>
                <w:color w:val="auto"/>
                <w:kern w:val="0"/>
                <w:sz w:val="24"/>
                <w:szCs w:val="24"/>
                <w:highlight w:val="none"/>
                <w:shd w:val="clear" w:color="auto" w:fill="auto"/>
              </w:rPr>
              <w:t>落实情况</w:t>
            </w:r>
          </w:p>
        </w:tc>
        <w:tc>
          <w:tcPr>
            <w:tcW w:w="3359" w:type="pct"/>
            <w:noWrap w:val="0"/>
            <w:vAlign w:val="center"/>
          </w:tcPr>
          <w:p>
            <w:pPr>
              <w:spacing w:line="440" w:lineRule="exact"/>
              <w:jc w:val="left"/>
              <w:rPr>
                <w:rFonts w:hint="eastAsia"/>
                <w:color w:val="auto"/>
                <w:sz w:val="24"/>
                <w:szCs w:val="24"/>
                <w:highlight w:val="none"/>
                <w:shd w:val="clear" w:color="auto" w:fill="auto"/>
              </w:rPr>
            </w:pPr>
            <w:r>
              <w:rPr>
                <w:rFonts w:hint="eastAsia"/>
                <w:color w:val="auto"/>
                <w:sz w:val="24"/>
                <w:szCs w:val="24"/>
                <w:highlight w:val="none"/>
                <w:shd w:val="clear" w:color="auto" w:fill="auto"/>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59" w:type="pct"/>
            <w:noWrap w:val="0"/>
            <w:vAlign w:val="center"/>
          </w:tcPr>
          <w:p>
            <w:pPr>
              <w:numPr>
                <w:ilvl w:val="0"/>
                <w:numId w:val="1"/>
              </w:numPr>
              <w:spacing w:line="440" w:lineRule="exact"/>
              <w:jc w:val="center"/>
              <w:rPr>
                <w:rFonts w:ascii="宋体" w:hAnsi="宋体" w:cs="宋体"/>
                <w:color w:val="auto"/>
                <w:kern w:val="0"/>
                <w:sz w:val="24"/>
                <w:szCs w:val="24"/>
                <w:highlight w:val="none"/>
                <w:shd w:val="clear" w:color="auto" w:fill="auto"/>
              </w:rPr>
            </w:pPr>
          </w:p>
        </w:tc>
        <w:tc>
          <w:tcPr>
            <w:tcW w:w="1281" w:type="pct"/>
            <w:noWrap w:val="0"/>
            <w:vAlign w:val="center"/>
          </w:tcPr>
          <w:p>
            <w:pPr>
              <w:spacing w:line="440" w:lineRule="exact"/>
              <w:jc w:val="center"/>
              <w:rPr>
                <w:rFonts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rPr>
              <w:t>招标</w:t>
            </w:r>
            <w:r>
              <w:rPr>
                <w:rFonts w:ascii="宋体" w:hAnsi="宋体" w:cs="宋体"/>
                <w:color w:val="auto"/>
                <w:kern w:val="0"/>
                <w:sz w:val="24"/>
                <w:szCs w:val="24"/>
                <w:highlight w:val="none"/>
                <w:shd w:val="clear" w:color="auto" w:fill="auto"/>
              </w:rPr>
              <w:t>范围</w:t>
            </w:r>
          </w:p>
        </w:tc>
        <w:tc>
          <w:tcPr>
            <w:tcW w:w="3359" w:type="pct"/>
            <w:noWrap w:val="0"/>
            <w:vAlign w:val="center"/>
          </w:tcPr>
          <w:p>
            <w:pPr>
              <w:spacing w:line="440" w:lineRule="exact"/>
              <w:jc w:val="left"/>
              <w:rPr>
                <w:rFonts w:hint="eastAsia"/>
                <w:color w:val="auto"/>
                <w:sz w:val="24"/>
                <w:szCs w:val="24"/>
                <w:highlight w:val="none"/>
                <w:shd w:val="clear" w:color="auto" w:fill="auto"/>
              </w:rPr>
            </w:pPr>
            <w:r>
              <w:rPr>
                <w:rFonts w:hint="eastAsia" w:ascii="宋体" w:hAnsi="宋体" w:cs="宋体"/>
                <w:color w:val="auto"/>
                <w:sz w:val="24"/>
                <w:szCs w:val="24"/>
                <w:highlight w:val="none"/>
                <w:u w:val="single" w:color="FFFFFF"/>
                <w:shd w:val="clear" w:color="auto" w:fill="auto"/>
                <w:lang w:val="en-US" w:eastAsia="zh-CN"/>
              </w:rPr>
              <w:t>淮南师范学院学术报告厅LED屏采购及安装项目</w:t>
            </w:r>
            <w:r>
              <w:rPr>
                <w:rFonts w:hint="eastAsia" w:ascii="宋体" w:hAnsi="宋体" w:eastAsia="宋体" w:cs="宋体"/>
                <w:color w:val="auto"/>
                <w:sz w:val="24"/>
                <w:szCs w:val="24"/>
                <w:highlight w:val="none"/>
                <w:u w:val="single" w:color="FFFFFF"/>
                <w:shd w:val="clear" w:color="auto" w:fill="auto"/>
                <w:lang w:eastAsia="zh-CN"/>
              </w:rPr>
              <w:t>、</w:t>
            </w:r>
            <w:r>
              <w:rPr>
                <w:rFonts w:hint="eastAsia" w:ascii="宋体" w:hAnsi="宋体" w:eastAsia="宋体" w:cs="宋体"/>
                <w:color w:val="auto"/>
                <w:sz w:val="24"/>
                <w:szCs w:val="24"/>
                <w:highlight w:val="none"/>
                <w:u w:val="single" w:color="FFFFFF"/>
                <w:shd w:val="clear" w:color="auto" w:fill="auto"/>
                <w:lang w:val="en-US" w:eastAsia="zh-CN"/>
              </w:rPr>
              <w:t>淮</w:t>
            </w:r>
            <w:r>
              <w:rPr>
                <w:rFonts w:hint="eastAsia" w:ascii="宋体" w:hAnsi="宋体" w:eastAsia="宋体" w:cs="宋体"/>
                <w:color w:val="auto"/>
                <w:sz w:val="24"/>
                <w:szCs w:val="24"/>
                <w:highlight w:val="none"/>
                <w:u w:val="single" w:color="FFFFFF"/>
                <w:shd w:val="clear" w:color="auto" w:fill="auto"/>
              </w:rPr>
              <w:t>南师范学院实高等教育质量数据监测平台建设</w:t>
            </w:r>
            <w:r>
              <w:rPr>
                <w:rFonts w:hint="eastAsia" w:ascii="宋体" w:hAnsi="宋体" w:cs="宋体"/>
                <w:color w:val="auto"/>
                <w:sz w:val="24"/>
                <w:szCs w:val="24"/>
                <w:highlight w:val="none"/>
                <w:u w:val="single" w:color="FFFFFF"/>
                <w:shd w:val="clear" w:color="auto" w:fill="auto"/>
                <w:lang w:val="en-US" w:eastAsia="zh-CN"/>
              </w:rPr>
              <w:t>项目</w:t>
            </w:r>
            <w:r>
              <w:rPr>
                <w:rFonts w:hint="eastAsia"/>
                <w:color w:val="auto"/>
                <w:sz w:val="24"/>
                <w:szCs w:val="24"/>
                <w:highlight w:val="none"/>
                <w:shd w:val="clear" w:color="auto" w:fill="auto"/>
              </w:rPr>
              <w:t>（详见第三章采购需求一览表）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359" w:type="pct"/>
            <w:noWrap w:val="0"/>
            <w:vAlign w:val="center"/>
          </w:tcPr>
          <w:p>
            <w:pPr>
              <w:numPr>
                <w:ilvl w:val="0"/>
                <w:numId w:val="1"/>
              </w:numPr>
              <w:spacing w:line="440" w:lineRule="exact"/>
              <w:jc w:val="center"/>
              <w:rPr>
                <w:rFonts w:ascii="宋体" w:hAnsi="宋体" w:cs="宋体"/>
                <w:color w:val="auto"/>
                <w:kern w:val="0"/>
                <w:sz w:val="24"/>
                <w:szCs w:val="24"/>
                <w:highlight w:val="none"/>
                <w:shd w:val="clear" w:color="auto" w:fill="auto"/>
              </w:rPr>
            </w:pPr>
          </w:p>
        </w:tc>
        <w:tc>
          <w:tcPr>
            <w:tcW w:w="1281" w:type="pct"/>
            <w:noWrap w:val="0"/>
            <w:vAlign w:val="center"/>
          </w:tcPr>
          <w:p>
            <w:pPr>
              <w:spacing w:line="440" w:lineRule="exact"/>
              <w:jc w:val="center"/>
              <w:rPr>
                <w:rFonts w:hint="eastAsia"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rPr>
              <w:t>项目预算</w:t>
            </w:r>
          </w:p>
        </w:tc>
        <w:tc>
          <w:tcPr>
            <w:tcW w:w="3359" w:type="pct"/>
            <w:noWrap w:val="0"/>
            <w:vAlign w:val="center"/>
          </w:tcPr>
          <w:p>
            <w:pPr>
              <w:spacing w:line="440" w:lineRule="exact"/>
              <w:jc w:val="left"/>
              <w:rPr>
                <w:rFonts w:hint="eastAsia" w:eastAsia="宋体"/>
                <w:color w:val="auto"/>
                <w:sz w:val="24"/>
                <w:szCs w:val="24"/>
                <w:highlight w:val="none"/>
                <w:shd w:val="clear" w:color="auto" w:fill="auto"/>
                <w:lang w:eastAsia="zh-CN"/>
              </w:rPr>
            </w:pPr>
            <w:r>
              <w:rPr>
                <w:rFonts w:hint="eastAsia" w:ascii="宋体" w:hAnsi="宋体"/>
                <w:b/>
                <w:bCs w:val="0"/>
                <w:color w:val="auto"/>
                <w:sz w:val="24"/>
                <w:szCs w:val="24"/>
                <w:highlight w:val="none"/>
                <w:shd w:val="clear" w:color="auto" w:fill="auto"/>
                <w:lang w:val="en-US" w:eastAsia="zh-CN"/>
              </w:rPr>
              <w:t>222</w:t>
            </w:r>
            <w:r>
              <w:rPr>
                <w:rFonts w:hint="eastAsia" w:ascii="宋体" w:hAnsi="宋体"/>
                <w:b/>
                <w:bCs w:val="0"/>
                <w:color w:val="auto"/>
                <w:sz w:val="24"/>
                <w:szCs w:val="24"/>
                <w:highlight w:val="none"/>
                <w:shd w:val="clear" w:color="auto" w:fill="auto"/>
              </w:rPr>
              <w:t>万元</w:t>
            </w:r>
            <w:r>
              <w:rPr>
                <w:rFonts w:hint="eastAsia" w:ascii="宋体" w:hAnsi="宋体"/>
                <w:b/>
                <w:bCs w:val="0"/>
                <w:color w:val="auto"/>
                <w:sz w:val="24"/>
                <w:szCs w:val="24"/>
                <w:highlight w:val="none"/>
                <w:shd w:val="clear" w:color="auto" w:fill="auto"/>
                <w:lang w:eastAsia="zh-CN"/>
              </w:rPr>
              <w:t>（</w:t>
            </w:r>
            <w:r>
              <w:rPr>
                <w:rFonts w:hint="eastAsia" w:ascii="宋体" w:hAnsi="宋体"/>
                <w:b/>
                <w:bCs w:val="0"/>
                <w:color w:val="auto"/>
                <w:sz w:val="24"/>
                <w:szCs w:val="24"/>
                <w:highlight w:val="none"/>
                <w:shd w:val="clear" w:color="auto" w:fill="auto"/>
                <w:lang w:val="en-US" w:eastAsia="zh-CN"/>
              </w:rPr>
              <w:t>详见招标公告</w:t>
            </w:r>
            <w:r>
              <w:rPr>
                <w:rFonts w:hint="eastAsia" w:ascii="宋体" w:hAnsi="宋体"/>
                <w:b/>
                <w:bCs w:val="0"/>
                <w:color w:val="auto"/>
                <w:sz w:val="24"/>
                <w:szCs w:val="24"/>
                <w:highlight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59" w:type="pct"/>
            <w:noWrap w:val="0"/>
            <w:vAlign w:val="center"/>
          </w:tcPr>
          <w:p>
            <w:pPr>
              <w:numPr>
                <w:ilvl w:val="0"/>
                <w:numId w:val="1"/>
              </w:numPr>
              <w:spacing w:line="440" w:lineRule="exact"/>
              <w:jc w:val="center"/>
              <w:rPr>
                <w:rFonts w:ascii="宋体" w:hAnsi="宋体" w:cs="宋体"/>
                <w:color w:val="auto"/>
                <w:kern w:val="0"/>
                <w:sz w:val="24"/>
                <w:szCs w:val="24"/>
                <w:highlight w:val="none"/>
                <w:shd w:val="clear" w:color="auto" w:fill="auto"/>
              </w:rPr>
            </w:pPr>
          </w:p>
        </w:tc>
        <w:tc>
          <w:tcPr>
            <w:tcW w:w="1281" w:type="pct"/>
            <w:noWrap w:val="0"/>
            <w:vAlign w:val="center"/>
          </w:tcPr>
          <w:p>
            <w:pPr>
              <w:spacing w:line="440" w:lineRule="exact"/>
              <w:jc w:val="center"/>
              <w:rPr>
                <w:rFonts w:hint="eastAsia"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rPr>
              <w:t>供货及安装期</w:t>
            </w:r>
          </w:p>
        </w:tc>
        <w:tc>
          <w:tcPr>
            <w:tcW w:w="3359" w:type="pct"/>
            <w:noWrap w:val="0"/>
            <w:vAlign w:val="center"/>
          </w:tcPr>
          <w:p>
            <w:pPr>
              <w:bidi w:val="0"/>
              <w:ind w:left="0" w:leftChars="0" w:firstLine="0" w:firstLineChars="0"/>
              <w:rPr>
                <w:rFonts w:hint="eastAsia"/>
                <w:color w:val="auto"/>
                <w:sz w:val="24"/>
                <w:szCs w:val="24"/>
                <w:highlight w:val="none"/>
                <w:shd w:val="clear" w:color="auto" w:fill="auto"/>
              </w:rPr>
            </w:pPr>
            <w:r>
              <w:rPr>
                <w:rFonts w:hint="eastAsia"/>
                <w:color w:val="auto"/>
                <w:sz w:val="24"/>
                <w:szCs w:val="24"/>
                <w:highlight w:val="none"/>
                <w:shd w:val="clear" w:color="auto" w:fill="auto"/>
                <w:lang w:eastAsia="zh-CN"/>
              </w:rPr>
              <w:t>6</w:t>
            </w:r>
            <w:r>
              <w:rPr>
                <w:rFonts w:hint="eastAsia"/>
                <w:color w:val="auto"/>
                <w:sz w:val="24"/>
                <w:szCs w:val="24"/>
                <w:highlight w:val="none"/>
                <w:shd w:val="clear" w:color="auto" w:fill="auto"/>
              </w:rPr>
              <w:t>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59" w:type="pct"/>
            <w:noWrap w:val="0"/>
            <w:vAlign w:val="center"/>
          </w:tcPr>
          <w:p>
            <w:pPr>
              <w:numPr>
                <w:ilvl w:val="0"/>
                <w:numId w:val="1"/>
              </w:numPr>
              <w:spacing w:line="440" w:lineRule="exact"/>
              <w:jc w:val="center"/>
              <w:rPr>
                <w:rFonts w:ascii="宋体" w:hAnsi="宋体" w:cs="宋体"/>
                <w:color w:val="auto"/>
                <w:kern w:val="0"/>
                <w:sz w:val="24"/>
                <w:szCs w:val="24"/>
                <w:highlight w:val="none"/>
                <w:shd w:val="clear" w:color="auto" w:fill="auto"/>
              </w:rPr>
            </w:pPr>
          </w:p>
        </w:tc>
        <w:tc>
          <w:tcPr>
            <w:tcW w:w="1281" w:type="pct"/>
            <w:noWrap w:val="0"/>
            <w:vAlign w:val="center"/>
          </w:tcPr>
          <w:p>
            <w:pPr>
              <w:spacing w:line="440" w:lineRule="exact"/>
              <w:jc w:val="center"/>
              <w:rPr>
                <w:rFonts w:ascii="宋体" w:hAnsi="宋体" w:cs="宋体"/>
                <w:color w:val="auto"/>
                <w:kern w:val="0"/>
                <w:sz w:val="24"/>
                <w:szCs w:val="24"/>
                <w:highlight w:val="none"/>
                <w:shd w:val="clear" w:color="auto" w:fill="auto"/>
              </w:rPr>
            </w:pPr>
            <w:r>
              <w:rPr>
                <w:rFonts w:ascii="宋体" w:hAnsi="宋体" w:cs="宋体"/>
                <w:color w:val="auto"/>
                <w:kern w:val="0"/>
                <w:sz w:val="24"/>
                <w:szCs w:val="24"/>
                <w:highlight w:val="none"/>
                <w:shd w:val="clear" w:color="auto" w:fill="auto"/>
              </w:rPr>
              <w:t>质量要求</w:t>
            </w:r>
          </w:p>
        </w:tc>
        <w:tc>
          <w:tcPr>
            <w:tcW w:w="3359" w:type="pct"/>
            <w:noWrap w:val="0"/>
            <w:vAlign w:val="center"/>
          </w:tcPr>
          <w:p>
            <w:pPr>
              <w:spacing w:line="440" w:lineRule="exact"/>
              <w:jc w:val="left"/>
              <w:rPr>
                <w:rFonts w:hint="eastAsia"/>
                <w:color w:val="auto"/>
                <w:sz w:val="24"/>
                <w:szCs w:val="24"/>
                <w:highlight w:val="none"/>
                <w:shd w:val="clear" w:color="auto" w:fill="auto"/>
              </w:rPr>
            </w:pPr>
            <w:r>
              <w:rPr>
                <w:rFonts w:hint="eastAsia"/>
                <w:color w:val="auto"/>
                <w:sz w:val="24"/>
                <w:szCs w:val="24"/>
                <w:highlight w:val="none"/>
                <w:shd w:val="clear" w:color="auto" w:fill="auto"/>
              </w:rPr>
              <w:t>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59" w:type="pct"/>
            <w:noWrap w:val="0"/>
            <w:vAlign w:val="center"/>
          </w:tcPr>
          <w:p>
            <w:pPr>
              <w:numPr>
                <w:ilvl w:val="0"/>
                <w:numId w:val="1"/>
              </w:numPr>
              <w:spacing w:line="440" w:lineRule="exact"/>
              <w:jc w:val="center"/>
              <w:rPr>
                <w:rFonts w:ascii="宋体" w:hAnsi="宋体" w:cs="宋体"/>
                <w:color w:val="auto"/>
                <w:kern w:val="0"/>
                <w:sz w:val="24"/>
                <w:szCs w:val="24"/>
                <w:highlight w:val="none"/>
                <w:shd w:val="clear" w:color="auto" w:fill="auto"/>
              </w:rPr>
            </w:pPr>
          </w:p>
        </w:tc>
        <w:tc>
          <w:tcPr>
            <w:tcW w:w="1281" w:type="pct"/>
            <w:noWrap w:val="0"/>
            <w:vAlign w:val="center"/>
          </w:tcPr>
          <w:p>
            <w:pPr>
              <w:jc w:val="center"/>
              <w:rPr>
                <w:color w:val="auto"/>
                <w:sz w:val="24"/>
                <w:szCs w:val="24"/>
                <w:highlight w:val="none"/>
                <w:shd w:val="clear" w:color="auto" w:fill="auto"/>
              </w:rPr>
            </w:pPr>
            <w:r>
              <w:rPr>
                <w:rFonts w:hint="eastAsia"/>
                <w:color w:val="auto"/>
                <w:sz w:val="24"/>
                <w:szCs w:val="24"/>
                <w:highlight w:val="none"/>
                <w:shd w:val="clear" w:color="auto" w:fill="auto"/>
              </w:rPr>
              <w:t>质保期</w:t>
            </w:r>
          </w:p>
        </w:tc>
        <w:tc>
          <w:tcPr>
            <w:tcW w:w="3359" w:type="pct"/>
            <w:noWrap w:val="0"/>
            <w:vAlign w:val="center"/>
          </w:tcPr>
          <w:p>
            <w:pPr>
              <w:keepNext w:val="0"/>
              <w:keepLines w:val="0"/>
              <w:widowControl/>
              <w:suppressLineNumbers w:val="0"/>
              <w:jc w:val="left"/>
              <w:rPr>
                <w:color w:val="auto"/>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bidi="ar"/>
              </w:rPr>
              <w:t>经验收合格并交付招标人之日起免费保修</w:t>
            </w:r>
            <w:r>
              <w:rPr>
                <w:rFonts w:hint="eastAsia" w:ascii="宋体" w:hAnsi="宋体" w:eastAsia="宋体" w:cs="宋体"/>
                <w:color w:val="auto"/>
                <w:kern w:val="0"/>
                <w:sz w:val="24"/>
                <w:szCs w:val="24"/>
                <w:highlight w:val="none"/>
                <w:u w:val="single"/>
                <w:shd w:val="clear" w:color="auto" w:fill="auto"/>
                <w:lang w:val="en-US" w:eastAsia="zh-CN" w:bidi="ar"/>
              </w:rPr>
              <w:t>三</w:t>
            </w:r>
            <w:r>
              <w:rPr>
                <w:rFonts w:hint="eastAsia" w:ascii="宋体" w:hAnsi="宋体" w:eastAsia="宋体" w:cs="宋体"/>
                <w:color w:val="auto"/>
                <w:kern w:val="0"/>
                <w:sz w:val="24"/>
                <w:szCs w:val="24"/>
                <w:highlight w:val="none"/>
                <w:shd w:val="clear" w:color="auto" w:fill="auto"/>
                <w:lang w:val="en-US" w:eastAsia="zh-CN" w:bidi="ar"/>
              </w:rPr>
              <w:t>年，终身维修（具体约定详见招标文件第</w:t>
            </w:r>
            <w:r>
              <w:rPr>
                <w:rFonts w:hint="eastAsia" w:ascii="宋体" w:hAnsi="宋体" w:cs="宋体"/>
                <w:color w:val="auto"/>
                <w:kern w:val="0"/>
                <w:sz w:val="24"/>
                <w:szCs w:val="24"/>
                <w:highlight w:val="none"/>
                <w:shd w:val="clear" w:color="auto" w:fill="auto"/>
                <w:lang w:val="en-US" w:eastAsia="zh-CN" w:bidi="ar"/>
              </w:rPr>
              <w:t>三</w:t>
            </w:r>
            <w:r>
              <w:rPr>
                <w:rFonts w:hint="eastAsia" w:ascii="宋体" w:hAnsi="宋体" w:eastAsia="宋体" w:cs="宋体"/>
                <w:color w:val="auto"/>
                <w:kern w:val="0"/>
                <w:sz w:val="24"/>
                <w:szCs w:val="24"/>
                <w:highlight w:val="none"/>
                <w:shd w:val="clear" w:color="auto" w:fill="auto"/>
                <w:lang w:val="en-US" w:eastAsia="zh-CN" w:bidi="ar"/>
              </w:rPr>
              <w:t>章【</w:t>
            </w:r>
            <w:r>
              <w:rPr>
                <w:rFonts w:hint="eastAsia" w:ascii="宋体" w:hAnsi="宋体" w:cs="宋体"/>
                <w:color w:val="auto"/>
                <w:kern w:val="0"/>
                <w:sz w:val="24"/>
                <w:szCs w:val="24"/>
                <w:highlight w:val="none"/>
                <w:shd w:val="clear" w:color="auto" w:fill="auto"/>
                <w:lang w:val="en-US" w:eastAsia="zh-CN" w:bidi="ar"/>
              </w:rPr>
              <w:t>采购需求</w:t>
            </w:r>
            <w:r>
              <w:rPr>
                <w:rFonts w:hint="eastAsia" w:ascii="宋体" w:hAnsi="宋体" w:eastAsia="宋体" w:cs="宋体"/>
                <w:color w:val="auto"/>
                <w:kern w:val="0"/>
                <w:sz w:val="24"/>
                <w:szCs w:val="24"/>
                <w:highlight w:val="none"/>
                <w:shd w:val="clear" w:color="auto" w:fill="auto"/>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359" w:type="pct"/>
            <w:noWrap w:val="0"/>
            <w:vAlign w:val="center"/>
          </w:tcPr>
          <w:p>
            <w:pPr>
              <w:numPr>
                <w:ilvl w:val="0"/>
                <w:numId w:val="1"/>
              </w:numPr>
              <w:spacing w:line="440" w:lineRule="exact"/>
              <w:jc w:val="center"/>
              <w:rPr>
                <w:rFonts w:ascii="宋体" w:hAnsi="宋体" w:cs="宋体"/>
                <w:color w:val="auto"/>
                <w:kern w:val="0"/>
                <w:sz w:val="24"/>
                <w:szCs w:val="24"/>
                <w:highlight w:val="none"/>
                <w:shd w:val="clear" w:color="auto" w:fill="auto"/>
              </w:rPr>
            </w:pPr>
          </w:p>
        </w:tc>
        <w:tc>
          <w:tcPr>
            <w:tcW w:w="1281" w:type="pct"/>
            <w:noWrap w:val="0"/>
            <w:vAlign w:val="center"/>
          </w:tcPr>
          <w:p>
            <w:pPr>
              <w:spacing w:line="440" w:lineRule="exact"/>
              <w:jc w:val="center"/>
              <w:rPr>
                <w:rFonts w:ascii="宋体" w:hAnsi="宋体" w:cs="宋体"/>
                <w:color w:val="auto"/>
                <w:kern w:val="0"/>
                <w:sz w:val="24"/>
                <w:szCs w:val="24"/>
                <w:highlight w:val="none"/>
                <w:shd w:val="clear" w:color="auto" w:fill="auto"/>
              </w:rPr>
            </w:pPr>
            <w:r>
              <w:rPr>
                <w:rFonts w:ascii="宋体" w:hAnsi="宋体" w:cs="宋体"/>
                <w:color w:val="auto"/>
                <w:kern w:val="0"/>
                <w:sz w:val="24"/>
                <w:szCs w:val="24"/>
                <w:highlight w:val="none"/>
                <w:shd w:val="clear" w:color="auto" w:fill="auto"/>
              </w:rPr>
              <w:t>供应商资质条件</w:t>
            </w:r>
          </w:p>
        </w:tc>
        <w:tc>
          <w:tcPr>
            <w:tcW w:w="3359" w:type="pct"/>
            <w:noWrap w:val="0"/>
            <w:vAlign w:val="center"/>
          </w:tcPr>
          <w:p>
            <w:pPr>
              <w:spacing w:line="440" w:lineRule="exact"/>
              <w:jc w:val="left"/>
              <w:rPr>
                <w:rFonts w:hint="eastAsia"/>
                <w:color w:val="auto"/>
                <w:sz w:val="24"/>
                <w:szCs w:val="24"/>
                <w:highlight w:val="none"/>
                <w:shd w:val="clear" w:color="auto" w:fill="auto"/>
              </w:rPr>
            </w:pPr>
            <w:r>
              <w:rPr>
                <w:rFonts w:hint="eastAsia"/>
                <w:color w:val="auto"/>
                <w:sz w:val="24"/>
                <w:szCs w:val="24"/>
                <w:highlight w:val="none"/>
                <w:shd w:val="clear" w:color="auto" w:fill="auto"/>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359" w:type="pct"/>
            <w:noWrap w:val="0"/>
            <w:vAlign w:val="center"/>
          </w:tcPr>
          <w:p>
            <w:pPr>
              <w:numPr>
                <w:ilvl w:val="0"/>
                <w:numId w:val="1"/>
              </w:numPr>
              <w:spacing w:line="440" w:lineRule="exact"/>
              <w:jc w:val="center"/>
              <w:rPr>
                <w:rFonts w:ascii="宋体" w:hAnsi="宋体" w:cs="宋体"/>
                <w:color w:val="auto"/>
                <w:kern w:val="0"/>
                <w:sz w:val="24"/>
                <w:szCs w:val="24"/>
                <w:highlight w:val="none"/>
                <w:shd w:val="clear" w:color="auto" w:fill="auto"/>
              </w:rPr>
            </w:pPr>
          </w:p>
        </w:tc>
        <w:tc>
          <w:tcPr>
            <w:tcW w:w="1281" w:type="pct"/>
            <w:noWrap w:val="0"/>
            <w:vAlign w:val="center"/>
          </w:tcPr>
          <w:p>
            <w:pPr>
              <w:spacing w:line="440" w:lineRule="exact"/>
              <w:jc w:val="center"/>
              <w:rPr>
                <w:rFonts w:ascii="宋体" w:hAnsi="宋体" w:cs="宋体"/>
                <w:color w:val="auto"/>
                <w:kern w:val="0"/>
                <w:sz w:val="24"/>
                <w:szCs w:val="24"/>
                <w:highlight w:val="none"/>
                <w:shd w:val="clear" w:color="auto" w:fill="auto"/>
              </w:rPr>
            </w:pPr>
            <w:r>
              <w:rPr>
                <w:rFonts w:ascii="宋体" w:hAnsi="宋体" w:cs="宋体"/>
                <w:color w:val="auto"/>
                <w:kern w:val="0"/>
                <w:sz w:val="24"/>
                <w:szCs w:val="24"/>
                <w:highlight w:val="none"/>
                <w:shd w:val="clear" w:color="auto" w:fill="auto"/>
              </w:rPr>
              <w:t>是否接受联合体投标</w:t>
            </w:r>
          </w:p>
        </w:tc>
        <w:tc>
          <w:tcPr>
            <w:tcW w:w="3359" w:type="pct"/>
            <w:noWrap w:val="0"/>
            <w:vAlign w:val="center"/>
          </w:tcPr>
          <w:p>
            <w:pPr>
              <w:spacing w:line="440" w:lineRule="exact"/>
              <w:jc w:val="left"/>
              <w:rPr>
                <w:rFonts w:hint="eastAsia"/>
                <w:color w:val="auto"/>
                <w:sz w:val="24"/>
                <w:szCs w:val="24"/>
                <w:highlight w:val="none"/>
                <w:shd w:val="clear" w:color="auto" w:fill="auto"/>
              </w:rPr>
            </w:pPr>
            <w:r>
              <w:rPr>
                <w:rFonts w:hint="eastAsia"/>
                <w:color w:val="auto"/>
                <w:sz w:val="24"/>
                <w:szCs w:val="24"/>
                <w:highlight w:val="none"/>
                <w:shd w:val="clear" w:color="auto" w:fill="auto"/>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59" w:type="pct"/>
            <w:noWrap w:val="0"/>
            <w:vAlign w:val="center"/>
          </w:tcPr>
          <w:p>
            <w:pPr>
              <w:numPr>
                <w:ilvl w:val="0"/>
                <w:numId w:val="1"/>
              </w:numPr>
              <w:spacing w:line="440" w:lineRule="exact"/>
              <w:jc w:val="center"/>
              <w:rPr>
                <w:rFonts w:ascii="宋体" w:hAnsi="宋体" w:cs="宋体"/>
                <w:color w:val="auto"/>
                <w:kern w:val="0"/>
                <w:sz w:val="24"/>
                <w:szCs w:val="24"/>
                <w:highlight w:val="none"/>
                <w:shd w:val="clear" w:color="auto" w:fill="auto"/>
              </w:rPr>
            </w:pPr>
          </w:p>
        </w:tc>
        <w:tc>
          <w:tcPr>
            <w:tcW w:w="1281" w:type="pct"/>
            <w:noWrap w:val="0"/>
            <w:vAlign w:val="center"/>
          </w:tcPr>
          <w:p>
            <w:pPr>
              <w:spacing w:line="440" w:lineRule="exact"/>
              <w:jc w:val="center"/>
              <w:rPr>
                <w:rFonts w:hint="eastAsia" w:ascii="宋体" w:hAnsi="宋体" w:cs="宋体"/>
                <w:color w:val="auto"/>
                <w:kern w:val="0"/>
                <w:sz w:val="24"/>
                <w:szCs w:val="24"/>
                <w:highlight w:val="none"/>
                <w:shd w:val="clear" w:color="auto" w:fill="auto"/>
              </w:rPr>
            </w:pPr>
            <w:r>
              <w:rPr>
                <w:rFonts w:ascii="宋体" w:hAnsi="宋体" w:cs="宋体"/>
                <w:color w:val="auto"/>
                <w:kern w:val="0"/>
                <w:sz w:val="24"/>
                <w:szCs w:val="24"/>
                <w:highlight w:val="none"/>
                <w:shd w:val="clear" w:color="auto" w:fill="auto"/>
              </w:rPr>
              <w:t>踏勘</w:t>
            </w:r>
            <w:r>
              <w:rPr>
                <w:rFonts w:hint="eastAsia" w:ascii="宋体" w:hAnsi="宋体" w:cs="宋体"/>
                <w:color w:val="auto"/>
                <w:kern w:val="0"/>
                <w:sz w:val="24"/>
                <w:szCs w:val="24"/>
                <w:highlight w:val="none"/>
                <w:shd w:val="clear" w:color="auto" w:fill="auto"/>
              </w:rPr>
              <w:t>现场</w:t>
            </w:r>
          </w:p>
        </w:tc>
        <w:tc>
          <w:tcPr>
            <w:tcW w:w="3359" w:type="pct"/>
            <w:noWrap w:val="0"/>
            <w:vAlign w:val="center"/>
          </w:tcPr>
          <w:p>
            <w:pPr>
              <w:spacing w:line="440" w:lineRule="exact"/>
              <w:jc w:val="left"/>
              <w:rPr>
                <w:rFonts w:hint="eastAsia"/>
                <w:color w:val="auto"/>
                <w:sz w:val="24"/>
                <w:szCs w:val="24"/>
                <w:highlight w:val="none"/>
                <w:shd w:val="clear" w:color="auto" w:fill="auto"/>
              </w:rPr>
            </w:pPr>
            <w:r>
              <w:rPr>
                <w:rFonts w:hint="eastAsia"/>
                <w:color w:val="auto"/>
                <w:sz w:val="24"/>
                <w:szCs w:val="24"/>
                <w:highlight w:val="none"/>
                <w:shd w:val="clear" w:color="auto" w:fill="auto"/>
              </w:rPr>
              <w:t>不组织，供应商自行踏勘现场。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359" w:type="pct"/>
            <w:noWrap w:val="0"/>
            <w:vAlign w:val="center"/>
          </w:tcPr>
          <w:p>
            <w:pPr>
              <w:numPr>
                <w:ilvl w:val="0"/>
                <w:numId w:val="1"/>
              </w:numPr>
              <w:spacing w:line="440" w:lineRule="exact"/>
              <w:jc w:val="center"/>
              <w:rPr>
                <w:rFonts w:ascii="宋体" w:hAnsi="宋体" w:cs="宋体"/>
                <w:color w:val="auto"/>
                <w:kern w:val="0"/>
                <w:sz w:val="24"/>
                <w:szCs w:val="24"/>
                <w:highlight w:val="none"/>
                <w:shd w:val="clear" w:color="auto" w:fill="auto"/>
              </w:rPr>
            </w:pPr>
          </w:p>
        </w:tc>
        <w:tc>
          <w:tcPr>
            <w:tcW w:w="1281" w:type="pct"/>
            <w:noWrap w:val="0"/>
            <w:vAlign w:val="center"/>
          </w:tcPr>
          <w:p>
            <w:pPr>
              <w:spacing w:line="440" w:lineRule="exact"/>
              <w:jc w:val="center"/>
              <w:rPr>
                <w:rFonts w:ascii="宋体" w:hAnsi="宋体" w:cs="宋体"/>
                <w:color w:val="auto"/>
                <w:kern w:val="0"/>
                <w:sz w:val="24"/>
                <w:szCs w:val="24"/>
                <w:highlight w:val="none"/>
                <w:shd w:val="clear" w:color="auto" w:fill="auto"/>
              </w:rPr>
            </w:pPr>
            <w:r>
              <w:rPr>
                <w:rFonts w:ascii="宋体" w:hAnsi="宋体" w:cs="宋体"/>
                <w:color w:val="auto"/>
                <w:kern w:val="0"/>
                <w:sz w:val="24"/>
                <w:szCs w:val="24"/>
                <w:highlight w:val="none"/>
                <w:shd w:val="clear" w:color="auto" w:fill="auto"/>
              </w:rPr>
              <w:t>投标预备会</w:t>
            </w:r>
          </w:p>
        </w:tc>
        <w:tc>
          <w:tcPr>
            <w:tcW w:w="3359" w:type="pct"/>
            <w:noWrap w:val="0"/>
            <w:vAlign w:val="center"/>
          </w:tcPr>
          <w:p>
            <w:pPr>
              <w:spacing w:line="440" w:lineRule="exact"/>
              <w:jc w:val="left"/>
              <w:rPr>
                <w:rFonts w:hint="eastAsia"/>
                <w:color w:val="auto"/>
                <w:sz w:val="24"/>
                <w:szCs w:val="24"/>
                <w:highlight w:val="none"/>
                <w:shd w:val="clear" w:color="auto" w:fill="auto"/>
              </w:rPr>
            </w:pPr>
            <w:r>
              <w:rPr>
                <w:rFonts w:hint="eastAsia"/>
                <w:color w:val="auto"/>
                <w:sz w:val="24"/>
                <w:szCs w:val="24"/>
                <w:highlight w:val="none"/>
                <w:shd w:val="clear" w:color="auto" w:fill="auto"/>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359" w:type="pct"/>
            <w:noWrap w:val="0"/>
            <w:vAlign w:val="center"/>
          </w:tcPr>
          <w:p>
            <w:pPr>
              <w:numPr>
                <w:ilvl w:val="0"/>
                <w:numId w:val="1"/>
              </w:numPr>
              <w:spacing w:line="440" w:lineRule="exact"/>
              <w:jc w:val="center"/>
              <w:rPr>
                <w:rFonts w:hint="eastAsia" w:ascii="宋体" w:hAnsi="宋体" w:cs="宋体"/>
                <w:color w:val="auto"/>
                <w:kern w:val="0"/>
                <w:sz w:val="24"/>
                <w:szCs w:val="24"/>
                <w:highlight w:val="none"/>
                <w:shd w:val="clear" w:color="auto" w:fill="auto"/>
              </w:rPr>
            </w:pPr>
          </w:p>
        </w:tc>
        <w:tc>
          <w:tcPr>
            <w:tcW w:w="1281" w:type="pct"/>
            <w:noWrap w:val="0"/>
            <w:vAlign w:val="center"/>
          </w:tcPr>
          <w:p>
            <w:pPr>
              <w:spacing w:line="440" w:lineRule="exact"/>
              <w:jc w:val="center"/>
              <w:rPr>
                <w:rFonts w:ascii="宋体" w:hAnsi="宋体" w:cs="宋体"/>
                <w:color w:val="auto"/>
                <w:kern w:val="0"/>
                <w:sz w:val="24"/>
                <w:szCs w:val="24"/>
                <w:highlight w:val="none"/>
                <w:shd w:val="clear" w:color="auto" w:fill="auto"/>
              </w:rPr>
            </w:pPr>
            <w:r>
              <w:rPr>
                <w:rFonts w:hint="eastAsia" w:ascii="宋体" w:hAnsi="宋体"/>
                <w:bCs/>
                <w:color w:val="auto"/>
                <w:sz w:val="24"/>
                <w:szCs w:val="24"/>
                <w:highlight w:val="none"/>
                <w:shd w:val="clear" w:color="auto" w:fill="auto"/>
              </w:rPr>
              <w:t>答疑</w:t>
            </w:r>
          </w:p>
        </w:tc>
        <w:tc>
          <w:tcPr>
            <w:tcW w:w="3359" w:type="pct"/>
            <w:noWrap w:val="0"/>
            <w:vAlign w:val="center"/>
          </w:tcPr>
          <w:p>
            <w:pPr>
              <w:spacing w:line="440" w:lineRule="exact"/>
              <w:jc w:val="left"/>
              <w:rPr>
                <w:rFonts w:hint="eastAsia"/>
                <w:color w:val="auto"/>
                <w:sz w:val="24"/>
                <w:szCs w:val="24"/>
                <w:highlight w:val="none"/>
                <w:shd w:val="clear" w:color="auto" w:fill="auto"/>
              </w:rPr>
            </w:pPr>
            <w:r>
              <w:rPr>
                <w:rFonts w:hint="eastAsia"/>
                <w:color w:val="auto"/>
                <w:sz w:val="24"/>
                <w:szCs w:val="24"/>
                <w:highlight w:val="none"/>
                <w:shd w:val="clear" w:color="auto" w:fill="auto"/>
              </w:rPr>
              <w:t>投标人对招标文件若有疑问，请在规定时间内以书面方式提交至招标代理机构，招标代理机构将统一予以答复，并书面通知每一投标人，逾期不予受理。</w:t>
            </w:r>
          </w:p>
          <w:p>
            <w:pPr>
              <w:spacing w:line="440" w:lineRule="exact"/>
              <w:jc w:val="left"/>
              <w:rPr>
                <w:rFonts w:hint="eastAsia"/>
                <w:color w:val="auto"/>
                <w:sz w:val="24"/>
                <w:szCs w:val="24"/>
                <w:highlight w:val="none"/>
                <w:shd w:val="clear" w:color="auto" w:fill="auto"/>
              </w:rPr>
            </w:pPr>
            <w:r>
              <w:rPr>
                <w:rFonts w:hint="eastAsia"/>
                <w:color w:val="auto"/>
                <w:sz w:val="24"/>
                <w:szCs w:val="24"/>
                <w:highlight w:val="none"/>
                <w:shd w:val="clear" w:color="auto" w:fill="auto"/>
              </w:rPr>
              <w:t>疑问提交期限：投标截止时间10日之前。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9" w:type="pct"/>
            <w:noWrap w:val="0"/>
            <w:vAlign w:val="center"/>
          </w:tcPr>
          <w:p>
            <w:pPr>
              <w:numPr>
                <w:ilvl w:val="0"/>
                <w:numId w:val="1"/>
              </w:numPr>
              <w:spacing w:line="440" w:lineRule="exact"/>
              <w:jc w:val="center"/>
              <w:rPr>
                <w:rFonts w:ascii="宋体" w:hAnsi="宋体" w:cs="宋体"/>
                <w:color w:val="auto"/>
                <w:kern w:val="0"/>
                <w:sz w:val="24"/>
                <w:szCs w:val="24"/>
                <w:highlight w:val="none"/>
                <w:shd w:val="clear" w:color="auto" w:fill="auto"/>
              </w:rPr>
            </w:pPr>
          </w:p>
        </w:tc>
        <w:tc>
          <w:tcPr>
            <w:tcW w:w="1281" w:type="pct"/>
            <w:noWrap w:val="0"/>
            <w:vAlign w:val="center"/>
          </w:tcPr>
          <w:p>
            <w:pPr>
              <w:spacing w:line="440" w:lineRule="exact"/>
              <w:jc w:val="center"/>
              <w:rPr>
                <w:rFonts w:ascii="宋体" w:hAnsi="宋体" w:cs="宋体"/>
                <w:color w:val="auto"/>
                <w:kern w:val="0"/>
                <w:sz w:val="24"/>
                <w:szCs w:val="24"/>
                <w:highlight w:val="none"/>
                <w:shd w:val="clear" w:color="auto" w:fill="auto"/>
              </w:rPr>
            </w:pPr>
            <w:r>
              <w:rPr>
                <w:rFonts w:ascii="宋体" w:hAnsi="宋体" w:cs="宋体"/>
                <w:color w:val="auto"/>
                <w:kern w:val="0"/>
                <w:sz w:val="24"/>
                <w:szCs w:val="24"/>
                <w:highlight w:val="none"/>
                <w:shd w:val="clear" w:color="auto" w:fill="auto"/>
              </w:rPr>
              <w:t>构成招标文件的</w:t>
            </w:r>
          </w:p>
          <w:p>
            <w:pPr>
              <w:spacing w:line="440" w:lineRule="exact"/>
              <w:jc w:val="center"/>
              <w:rPr>
                <w:rFonts w:ascii="宋体" w:hAnsi="宋体" w:cs="宋体"/>
                <w:color w:val="auto"/>
                <w:kern w:val="0"/>
                <w:sz w:val="24"/>
                <w:szCs w:val="24"/>
                <w:highlight w:val="none"/>
                <w:shd w:val="clear" w:color="auto" w:fill="auto"/>
              </w:rPr>
            </w:pPr>
            <w:r>
              <w:rPr>
                <w:rFonts w:ascii="宋体" w:hAnsi="宋体" w:cs="宋体"/>
                <w:color w:val="auto"/>
                <w:kern w:val="0"/>
                <w:sz w:val="24"/>
                <w:szCs w:val="24"/>
                <w:highlight w:val="none"/>
                <w:shd w:val="clear" w:color="auto" w:fill="auto"/>
              </w:rPr>
              <w:t>其他材料</w:t>
            </w:r>
          </w:p>
        </w:tc>
        <w:tc>
          <w:tcPr>
            <w:tcW w:w="3359" w:type="pct"/>
            <w:noWrap w:val="0"/>
            <w:vAlign w:val="center"/>
          </w:tcPr>
          <w:p>
            <w:pPr>
              <w:spacing w:line="440" w:lineRule="exact"/>
              <w:jc w:val="left"/>
              <w:rPr>
                <w:rFonts w:hint="eastAsia"/>
                <w:color w:val="auto"/>
                <w:sz w:val="24"/>
                <w:szCs w:val="24"/>
                <w:highlight w:val="none"/>
                <w:shd w:val="clear" w:color="auto" w:fill="auto"/>
              </w:rPr>
            </w:pPr>
            <w:r>
              <w:rPr>
                <w:rFonts w:hint="eastAsia"/>
                <w:color w:val="auto"/>
                <w:sz w:val="24"/>
                <w:szCs w:val="24"/>
                <w:highlight w:val="none"/>
                <w:shd w:val="clear" w:color="auto" w:fill="auto"/>
              </w:rPr>
              <w:t>澄清文件、答疑文件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359" w:type="pct"/>
            <w:noWrap w:val="0"/>
            <w:vAlign w:val="center"/>
          </w:tcPr>
          <w:p>
            <w:pPr>
              <w:numPr>
                <w:ilvl w:val="0"/>
                <w:numId w:val="1"/>
              </w:numPr>
              <w:spacing w:line="440" w:lineRule="exact"/>
              <w:jc w:val="center"/>
              <w:rPr>
                <w:rFonts w:ascii="宋体" w:hAnsi="宋体" w:cs="宋体"/>
                <w:color w:val="auto"/>
                <w:kern w:val="0"/>
                <w:sz w:val="24"/>
                <w:szCs w:val="24"/>
                <w:highlight w:val="none"/>
                <w:shd w:val="clear" w:color="auto" w:fill="auto"/>
              </w:rPr>
            </w:pPr>
          </w:p>
        </w:tc>
        <w:tc>
          <w:tcPr>
            <w:tcW w:w="1281" w:type="pct"/>
            <w:noWrap w:val="0"/>
            <w:vAlign w:val="center"/>
          </w:tcPr>
          <w:p>
            <w:pPr>
              <w:spacing w:line="440" w:lineRule="exact"/>
              <w:jc w:val="center"/>
              <w:rPr>
                <w:rFonts w:ascii="宋体" w:hAnsi="宋体" w:cs="宋体"/>
                <w:color w:val="auto"/>
                <w:kern w:val="0"/>
                <w:sz w:val="24"/>
                <w:szCs w:val="24"/>
                <w:highlight w:val="none"/>
                <w:shd w:val="clear" w:color="auto" w:fill="auto"/>
              </w:rPr>
            </w:pPr>
            <w:r>
              <w:rPr>
                <w:rFonts w:ascii="宋体" w:hAnsi="宋体" w:cs="宋体"/>
                <w:color w:val="auto"/>
                <w:kern w:val="0"/>
                <w:sz w:val="24"/>
                <w:szCs w:val="24"/>
                <w:highlight w:val="none"/>
                <w:shd w:val="clear" w:color="auto" w:fill="auto"/>
              </w:rPr>
              <w:t>投标有效期</w:t>
            </w:r>
          </w:p>
        </w:tc>
        <w:tc>
          <w:tcPr>
            <w:tcW w:w="3359" w:type="pct"/>
            <w:noWrap w:val="0"/>
            <w:vAlign w:val="center"/>
          </w:tcPr>
          <w:p>
            <w:pPr>
              <w:spacing w:line="440" w:lineRule="exact"/>
              <w:jc w:val="left"/>
              <w:rPr>
                <w:rFonts w:hint="eastAsia"/>
                <w:color w:val="auto"/>
                <w:sz w:val="24"/>
                <w:szCs w:val="24"/>
                <w:highlight w:val="none"/>
                <w:shd w:val="clear" w:color="auto" w:fill="auto"/>
              </w:rPr>
            </w:pPr>
            <w:r>
              <w:rPr>
                <w:rFonts w:hint="eastAsia"/>
                <w:color w:val="auto"/>
                <w:sz w:val="24"/>
                <w:szCs w:val="24"/>
                <w:highlight w:val="none"/>
                <w:shd w:val="clear" w:color="auto" w:fill="auto"/>
              </w:rPr>
              <w:t>从投标截止之日起60日历天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359" w:type="pct"/>
            <w:noWrap w:val="0"/>
            <w:vAlign w:val="center"/>
          </w:tcPr>
          <w:p>
            <w:pPr>
              <w:numPr>
                <w:ilvl w:val="0"/>
                <w:numId w:val="1"/>
              </w:numPr>
              <w:spacing w:line="440" w:lineRule="exact"/>
              <w:jc w:val="center"/>
              <w:rPr>
                <w:rFonts w:ascii="宋体" w:hAnsi="宋体" w:cs="宋体"/>
                <w:color w:val="auto"/>
                <w:kern w:val="0"/>
                <w:sz w:val="24"/>
                <w:szCs w:val="24"/>
                <w:highlight w:val="none"/>
                <w:shd w:val="clear" w:color="auto" w:fill="auto"/>
              </w:rPr>
            </w:pPr>
          </w:p>
        </w:tc>
        <w:tc>
          <w:tcPr>
            <w:tcW w:w="1281" w:type="pct"/>
            <w:noWrap w:val="0"/>
            <w:vAlign w:val="center"/>
          </w:tcPr>
          <w:p>
            <w:pPr>
              <w:spacing w:line="440" w:lineRule="exact"/>
              <w:jc w:val="center"/>
              <w:rPr>
                <w:rFonts w:hint="eastAsia"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rPr>
              <w:t>投标保证金</w:t>
            </w:r>
          </w:p>
        </w:tc>
        <w:tc>
          <w:tcPr>
            <w:tcW w:w="3359" w:type="pct"/>
            <w:noWrap w:val="0"/>
            <w:vAlign w:val="center"/>
          </w:tcPr>
          <w:p>
            <w:pPr>
              <w:spacing w:line="440" w:lineRule="exact"/>
              <w:jc w:val="left"/>
              <w:rPr>
                <w:rFonts w:hint="eastAsia"/>
                <w:b/>
                <w:bCs/>
                <w:color w:val="auto"/>
                <w:sz w:val="24"/>
                <w:szCs w:val="24"/>
                <w:highlight w:val="none"/>
                <w:shd w:val="clear" w:color="auto" w:fill="auto"/>
              </w:rPr>
            </w:pPr>
            <w:r>
              <w:rPr>
                <w:rFonts w:hint="eastAsia"/>
                <w:color w:val="auto"/>
                <w:sz w:val="24"/>
                <w:szCs w:val="24"/>
                <w:highlight w:val="none"/>
                <w:shd w:val="clear" w:color="auto" w:fill="auto"/>
              </w:rPr>
              <w:t>投标保证金：</w:t>
            </w:r>
            <w:r>
              <w:rPr>
                <w:rFonts w:hint="eastAsia"/>
                <w:b/>
                <w:bCs/>
                <w:color w:val="auto"/>
                <w:sz w:val="24"/>
                <w:szCs w:val="24"/>
                <w:highlight w:val="none"/>
                <w:shd w:val="clear" w:color="auto" w:fill="auto"/>
              </w:rPr>
              <w:t>详见招标公告</w:t>
            </w:r>
          </w:p>
          <w:p>
            <w:pPr>
              <w:spacing w:line="400" w:lineRule="exact"/>
              <w:jc w:val="left"/>
              <w:rPr>
                <w:rFonts w:hint="eastAsia"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rPr>
              <w:t>投标保证金账号：详见招标公告</w:t>
            </w:r>
          </w:p>
          <w:p>
            <w:pPr>
              <w:spacing w:line="400" w:lineRule="exact"/>
              <w:jc w:val="left"/>
              <w:rPr>
                <w:rFonts w:hint="eastAsia"/>
                <w:color w:val="auto"/>
                <w:sz w:val="24"/>
                <w:szCs w:val="24"/>
                <w:highlight w:val="none"/>
                <w:shd w:val="clear" w:color="auto" w:fill="auto"/>
              </w:rPr>
            </w:pPr>
            <w:r>
              <w:rPr>
                <w:rFonts w:hint="eastAsia" w:ascii="宋体" w:hAnsi="宋体"/>
                <w:b/>
                <w:bCs w:val="0"/>
                <w:color w:val="auto"/>
                <w:sz w:val="24"/>
                <w:szCs w:val="24"/>
                <w:highlight w:val="none"/>
                <w:shd w:val="clear" w:color="auto" w:fill="auto"/>
              </w:rPr>
              <w:t>将银行出具的保证金回单扫描件或网上银行转款回执截图放入投标文件中。</w:t>
            </w:r>
          </w:p>
          <w:p>
            <w:pPr>
              <w:spacing w:line="440" w:lineRule="exact"/>
              <w:jc w:val="left"/>
              <w:rPr>
                <w:rFonts w:hint="eastAsia"/>
                <w:color w:val="auto"/>
                <w:sz w:val="24"/>
                <w:szCs w:val="24"/>
                <w:highlight w:val="none"/>
                <w:shd w:val="clear" w:color="auto" w:fill="auto"/>
              </w:rPr>
            </w:pPr>
            <w:r>
              <w:rPr>
                <w:rFonts w:hint="eastAsia"/>
                <w:color w:val="auto"/>
                <w:sz w:val="24"/>
                <w:szCs w:val="24"/>
                <w:highlight w:val="none"/>
                <w:shd w:val="clear" w:color="auto" w:fill="auto"/>
              </w:rPr>
              <w:t>保证金退还：</w:t>
            </w:r>
            <w:r>
              <w:rPr>
                <w:rFonts w:hint="eastAsia" w:ascii="宋体" w:hAnsi="宋体"/>
                <w:bCs/>
                <w:color w:val="auto"/>
                <w:sz w:val="24"/>
                <w:szCs w:val="24"/>
                <w:highlight w:val="none"/>
                <w:shd w:val="clear" w:color="auto" w:fill="auto"/>
              </w:rPr>
              <w:t>自中标通知书发出之日起5个工作日内退还未中标供应商的投标保证金，自采购合同签订之日起的5个工作日内退还中标供应商的投标保证金。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359" w:type="pct"/>
            <w:noWrap w:val="0"/>
            <w:vAlign w:val="center"/>
          </w:tcPr>
          <w:p>
            <w:pPr>
              <w:numPr>
                <w:ilvl w:val="0"/>
                <w:numId w:val="1"/>
              </w:numPr>
              <w:spacing w:line="440" w:lineRule="exact"/>
              <w:jc w:val="center"/>
              <w:rPr>
                <w:rFonts w:ascii="宋体" w:hAnsi="宋体" w:cs="宋体"/>
                <w:color w:val="auto"/>
                <w:kern w:val="0"/>
                <w:sz w:val="24"/>
                <w:szCs w:val="24"/>
                <w:highlight w:val="none"/>
                <w:shd w:val="clear" w:color="auto" w:fill="auto"/>
              </w:rPr>
            </w:pPr>
          </w:p>
        </w:tc>
        <w:tc>
          <w:tcPr>
            <w:tcW w:w="1281" w:type="pct"/>
            <w:noWrap w:val="0"/>
            <w:vAlign w:val="center"/>
          </w:tcPr>
          <w:p>
            <w:pPr>
              <w:spacing w:line="440" w:lineRule="exact"/>
              <w:jc w:val="center"/>
              <w:rPr>
                <w:rFonts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rPr>
              <w:t>资格审查方式</w:t>
            </w:r>
          </w:p>
        </w:tc>
        <w:tc>
          <w:tcPr>
            <w:tcW w:w="3359" w:type="pct"/>
            <w:noWrap w:val="0"/>
            <w:vAlign w:val="center"/>
          </w:tcPr>
          <w:p>
            <w:pPr>
              <w:spacing w:line="440" w:lineRule="exact"/>
              <w:jc w:val="left"/>
              <w:rPr>
                <w:rFonts w:hint="eastAsia"/>
                <w:color w:val="auto"/>
                <w:sz w:val="24"/>
                <w:szCs w:val="24"/>
                <w:highlight w:val="none"/>
                <w:shd w:val="clear" w:color="auto" w:fill="auto"/>
              </w:rPr>
            </w:pPr>
            <w:r>
              <w:rPr>
                <w:rFonts w:hint="eastAsia"/>
                <w:color w:val="auto"/>
                <w:sz w:val="24"/>
                <w:szCs w:val="24"/>
                <w:highlight w:val="none"/>
                <w:shd w:val="clear" w:color="auto" w:fill="auto"/>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59" w:type="pct"/>
            <w:noWrap w:val="0"/>
            <w:vAlign w:val="center"/>
          </w:tcPr>
          <w:p>
            <w:pPr>
              <w:numPr>
                <w:ilvl w:val="0"/>
                <w:numId w:val="1"/>
              </w:numPr>
              <w:spacing w:line="440" w:lineRule="exact"/>
              <w:jc w:val="center"/>
              <w:rPr>
                <w:rFonts w:hint="eastAsia" w:ascii="宋体" w:hAnsi="宋体" w:cs="宋体"/>
                <w:color w:val="auto"/>
                <w:kern w:val="0"/>
                <w:sz w:val="24"/>
                <w:szCs w:val="24"/>
                <w:highlight w:val="none"/>
                <w:shd w:val="clear" w:color="auto" w:fill="auto"/>
              </w:rPr>
            </w:pPr>
          </w:p>
        </w:tc>
        <w:tc>
          <w:tcPr>
            <w:tcW w:w="1281" w:type="pct"/>
            <w:noWrap w:val="0"/>
            <w:vAlign w:val="center"/>
          </w:tcPr>
          <w:p>
            <w:pPr>
              <w:spacing w:line="440" w:lineRule="exact"/>
              <w:jc w:val="center"/>
              <w:rPr>
                <w:rFonts w:hint="eastAsia" w:ascii="宋体" w:hAnsi="宋体" w:cs="宋体"/>
                <w:color w:val="auto"/>
                <w:kern w:val="0"/>
                <w:sz w:val="24"/>
                <w:szCs w:val="24"/>
                <w:highlight w:val="none"/>
                <w:shd w:val="clear" w:color="auto" w:fill="auto"/>
              </w:rPr>
            </w:pPr>
            <w:r>
              <w:rPr>
                <w:rFonts w:ascii="宋体" w:hAnsi="宋体" w:cs="宋体"/>
                <w:color w:val="auto"/>
                <w:kern w:val="0"/>
                <w:sz w:val="24"/>
                <w:szCs w:val="24"/>
                <w:highlight w:val="none"/>
                <w:shd w:val="clear" w:color="auto" w:fill="auto"/>
              </w:rPr>
              <w:t>近年发生的诉讼及仲裁情况</w:t>
            </w:r>
            <w:r>
              <w:rPr>
                <w:rFonts w:hint="eastAsia" w:ascii="宋体" w:hAnsi="宋体" w:cs="宋体"/>
                <w:color w:val="auto"/>
                <w:kern w:val="0"/>
                <w:sz w:val="24"/>
                <w:szCs w:val="24"/>
                <w:highlight w:val="none"/>
                <w:shd w:val="clear" w:color="auto" w:fill="auto"/>
              </w:rPr>
              <w:t>的年份要求</w:t>
            </w:r>
          </w:p>
        </w:tc>
        <w:tc>
          <w:tcPr>
            <w:tcW w:w="3359" w:type="pct"/>
            <w:noWrap w:val="0"/>
            <w:vAlign w:val="center"/>
          </w:tcPr>
          <w:p>
            <w:pPr>
              <w:spacing w:line="440" w:lineRule="exact"/>
              <w:jc w:val="left"/>
              <w:rPr>
                <w:rFonts w:hint="eastAsia"/>
                <w:color w:val="auto"/>
                <w:sz w:val="24"/>
                <w:szCs w:val="24"/>
                <w:highlight w:val="none"/>
                <w:shd w:val="clear" w:color="auto" w:fill="auto"/>
              </w:rPr>
            </w:pPr>
            <w:r>
              <w:rPr>
                <w:rFonts w:hint="eastAsia"/>
                <w:color w:val="auto"/>
                <w:sz w:val="24"/>
                <w:szCs w:val="24"/>
                <w:highlight w:val="none"/>
                <w:shd w:val="clear" w:color="auto" w:fill="auto"/>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7" w:hRule="atLeast"/>
          <w:jc w:val="center"/>
        </w:trPr>
        <w:tc>
          <w:tcPr>
            <w:tcW w:w="359" w:type="pct"/>
            <w:noWrap w:val="0"/>
            <w:vAlign w:val="center"/>
          </w:tcPr>
          <w:p>
            <w:pPr>
              <w:numPr>
                <w:ilvl w:val="0"/>
                <w:numId w:val="1"/>
              </w:numPr>
              <w:spacing w:line="440" w:lineRule="exact"/>
              <w:jc w:val="center"/>
              <w:rPr>
                <w:rFonts w:hint="eastAsia" w:ascii="宋体" w:hAnsi="宋体" w:cs="宋体"/>
                <w:color w:val="auto"/>
                <w:kern w:val="0"/>
                <w:sz w:val="24"/>
                <w:szCs w:val="24"/>
                <w:highlight w:val="none"/>
                <w:shd w:val="clear" w:color="auto" w:fill="auto"/>
              </w:rPr>
            </w:pPr>
          </w:p>
        </w:tc>
        <w:tc>
          <w:tcPr>
            <w:tcW w:w="1281" w:type="pct"/>
            <w:noWrap w:val="0"/>
            <w:vAlign w:val="center"/>
          </w:tcPr>
          <w:p>
            <w:pPr>
              <w:spacing w:line="440" w:lineRule="exact"/>
              <w:jc w:val="center"/>
              <w:rPr>
                <w:rFonts w:hint="eastAsia" w:ascii="宋体" w:hAnsi="宋体" w:cs="宋体"/>
                <w:color w:val="auto"/>
                <w:kern w:val="0"/>
                <w:sz w:val="24"/>
                <w:szCs w:val="24"/>
                <w:highlight w:val="none"/>
                <w:shd w:val="clear" w:color="auto" w:fill="auto"/>
              </w:rPr>
            </w:pPr>
            <w:r>
              <w:rPr>
                <w:rFonts w:ascii="宋体" w:hAnsi="宋体" w:cs="宋体"/>
                <w:color w:val="auto"/>
                <w:kern w:val="0"/>
                <w:sz w:val="24"/>
                <w:szCs w:val="24"/>
                <w:highlight w:val="none"/>
                <w:shd w:val="clear" w:color="auto" w:fill="auto"/>
              </w:rPr>
              <w:t>是否允许</w:t>
            </w:r>
            <w:r>
              <w:rPr>
                <w:rFonts w:hint="eastAsia" w:ascii="宋体" w:hAnsi="宋体" w:cs="宋体"/>
                <w:color w:val="auto"/>
                <w:kern w:val="0"/>
                <w:sz w:val="24"/>
                <w:szCs w:val="24"/>
                <w:highlight w:val="none"/>
                <w:shd w:val="clear" w:color="auto" w:fill="auto"/>
              </w:rPr>
              <w:t>递交</w:t>
            </w:r>
          </w:p>
          <w:p>
            <w:pPr>
              <w:spacing w:line="440" w:lineRule="exact"/>
              <w:jc w:val="center"/>
              <w:rPr>
                <w:rFonts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rPr>
              <w:t>备</w:t>
            </w:r>
            <w:r>
              <w:rPr>
                <w:rFonts w:ascii="宋体" w:hAnsi="宋体" w:cs="宋体"/>
                <w:color w:val="auto"/>
                <w:kern w:val="0"/>
                <w:sz w:val="24"/>
                <w:szCs w:val="24"/>
                <w:highlight w:val="none"/>
                <w:shd w:val="clear" w:color="auto" w:fill="auto"/>
              </w:rPr>
              <w:t>选投标方案</w:t>
            </w:r>
          </w:p>
        </w:tc>
        <w:tc>
          <w:tcPr>
            <w:tcW w:w="3359" w:type="pct"/>
            <w:noWrap w:val="0"/>
            <w:vAlign w:val="center"/>
          </w:tcPr>
          <w:p>
            <w:pPr>
              <w:spacing w:line="440" w:lineRule="exact"/>
              <w:jc w:val="left"/>
              <w:rPr>
                <w:rFonts w:hint="eastAsia"/>
                <w:color w:val="auto"/>
                <w:sz w:val="24"/>
                <w:szCs w:val="24"/>
                <w:highlight w:val="none"/>
                <w:shd w:val="clear" w:color="auto" w:fill="auto"/>
              </w:rPr>
            </w:pPr>
            <w:r>
              <w:rPr>
                <w:rFonts w:hint="eastAsia"/>
                <w:color w:val="auto"/>
                <w:sz w:val="24"/>
                <w:szCs w:val="24"/>
                <w:highlight w:val="none"/>
                <w:shd w:val="clear" w:color="auto" w:fill="auto"/>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59" w:type="pct"/>
            <w:noWrap w:val="0"/>
            <w:vAlign w:val="center"/>
          </w:tcPr>
          <w:p>
            <w:pPr>
              <w:numPr>
                <w:ilvl w:val="0"/>
                <w:numId w:val="1"/>
              </w:numPr>
              <w:spacing w:line="440" w:lineRule="exact"/>
              <w:jc w:val="center"/>
              <w:rPr>
                <w:rFonts w:hint="eastAsia" w:ascii="宋体" w:hAnsi="宋体" w:cs="宋体"/>
                <w:color w:val="auto"/>
                <w:kern w:val="0"/>
                <w:sz w:val="24"/>
                <w:szCs w:val="24"/>
                <w:highlight w:val="none"/>
                <w:shd w:val="clear" w:color="auto" w:fill="auto"/>
              </w:rPr>
            </w:pPr>
          </w:p>
        </w:tc>
        <w:tc>
          <w:tcPr>
            <w:tcW w:w="1281" w:type="pct"/>
            <w:noWrap w:val="0"/>
            <w:vAlign w:val="center"/>
          </w:tcPr>
          <w:p>
            <w:pPr>
              <w:spacing w:line="440" w:lineRule="exact"/>
              <w:jc w:val="center"/>
              <w:rPr>
                <w:rFonts w:ascii="宋体" w:hAnsi="宋体" w:cs="宋体"/>
                <w:color w:val="auto"/>
                <w:kern w:val="0"/>
                <w:sz w:val="24"/>
                <w:szCs w:val="24"/>
                <w:highlight w:val="none"/>
                <w:shd w:val="clear" w:color="auto" w:fill="auto"/>
              </w:rPr>
            </w:pPr>
            <w:r>
              <w:rPr>
                <w:rFonts w:ascii="宋体" w:hAnsi="宋体" w:cs="宋体"/>
                <w:color w:val="auto"/>
                <w:kern w:val="0"/>
                <w:sz w:val="24"/>
                <w:szCs w:val="24"/>
                <w:highlight w:val="none"/>
                <w:shd w:val="clear" w:color="auto" w:fill="auto"/>
              </w:rPr>
              <w:t>签字或盖章要求</w:t>
            </w:r>
          </w:p>
        </w:tc>
        <w:tc>
          <w:tcPr>
            <w:tcW w:w="3359" w:type="pct"/>
            <w:noWrap w:val="0"/>
            <w:vAlign w:val="center"/>
          </w:tcPr>
          <w:p>
            <w:pPr>
              <w:spacing w:line="440" w:lineRule="exact"/>
              <w:jc w:val="left"/>
              <w:rPr>
                <w:rFonts w:hint="eastAsia"/>
                <w:color w:val="auto"/>
                <w:sz w:val="24"/>
                <w:szCs w:val="24"/>
                <w:highlight w:val="none"/>
                <w:shd w:val="clear" w:color="auto" w:fill="auto"/>
              </w:rPr>
            </w:pPr>
            <w:r>
              <w:rPr>
                <w:rFonts w:hint="eastAsia"/>
                <w:color w:val="auto"/>
                <w:sz w:val="24"/>
                <w:szCs w:val="24"/>
                <w:highlight w:val="none"/>
                <w:shd w:val="clear" w:color="auto" w:fill="auto"/>
              </w:rPr>
              <w:t>执行招标文件规定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9" w:type="pct"/>
            <w:noWrap w:val="0"/>
            <w:vAlign w:val="center"/>
          </w:tcPr>
          <w:p>
            <w:pPr>
              <w:numPr>
                <w:ilvl w:val="0"/>
                <w:numId w:val="1"/>
              </w:numPr>
              <w:spacing w:line="440" w:lineRule="exact"/>
              <w:jc w:val="center"/>
              <w:rPr>
                <w:rFonts w:hint="eastAsia" w:ascii="宋体" w:hAnsi="宋体" w:cs="宋体"/>
                <w:color w:val="auto"/>
                <w:kern w:val="0"/>
                <w:sz w:val="24"/>
                <w:szCs w:val="24"/>
                <w:highlight w:val="none"/>
                <w:shd w:val="clear" w:color="auto" w:fill="auto"/>
              </w:rPr>
            </w:pPr>
          </w:p>
        </w:tc>
        <w:tc>
          <w:tcPr>
            <w:tcW w:w="1281" w:type="pct"/>
            <w:noWrap w:val="0"/>
            <w:vAlign w:val="center"/>
          </w:tcPr>
          <w:p>
            <w:pPr>
              <w:spacing w:line="440" w:lineRule="exact"/>
              <w:jc w:val="center"/>
              <w:rPr>
                <w:rFonts w:ascii="宋体" w:hAnsi="宋体" w:cs="宋体"/>
                <w:color w:val="auto"/>
                <w:kern w:val="0"/>
                <w:sz w:val="24"/>
                <w:szCs w:val="24"/>
                <w:highlight w:val="none"/>
                <w:shd w:val="clear" w:color="auto" w:fill="auto"/>
              </w:rPr>
            </w:pPr>
            <w:r>
              <w:rPr>
                <w:rFonts w:ascii="宋体" w:hAnsi="宋体" w:cs="宋体"/>
                <w:color w:val="auto"/>
                <w:kern w:val="0"/>
                <w:sz w:val="24"/>
                <w:szCs w:val="24"/>
                <w:highlight w:val="none"/>
                <w:shd w:val="clear" w:color="auto" w:fill="auto"/>
              </w:rPr>
              <w:t>投标文件份数</w:t>
            </w:r>
          </w:p>
        </w:tc>
        <w:tc>
          <w:tcPr>
            <w:tcW w:w="3359" w:type="pct"/>
            <w:noWrap w:val="0"/>
            <w:vAlign w:val="center"/>
          </w:tcPr>
          <w:p>
            <w:pPr>
              <w:spacing w:line="440" w:lineRule="exact"/>
              <w:jc w:val="left"/>
              <w:rPr>
                <w:color w:val="auto"/>
                <w:sz w:val="24"/>
                <w:szCs w:val="24"/>
                <w:highlight w:val="none"/>
                <w:shd w:val="clear" w:color="auto" w:fill="auto"/>
              </w:rPr>
            </w:pPr>
            <w:r>
              <w:rPr>
                <w:rFonts w:hint="eastAsia" w:ascii="宋体" w:hAnsi="宋体" w:cs="宋体"/>
                <w:color w:val="auto"/>
                <w:kern w:val="0"/>
                <w:sz w:val="24"/>
                <w:szCs w:val="24"/>
                <w:highlight w:val="none"/>
                <w:shd w:val="clear" w:color="auto" w:fill="auto"/>
              </w:rPr>
              <w:t>投标文件</w:t>
            </w:r>
            <w:r>
              <w:rPr>
                <w:rFonts w:hint="eastAsia" w:ascii="宋体" w:hAnsi="宋体" w:cs="宋体"/>
                <w:b/>
                <w:color w:val="auto"/>
                <w:kern w:val="0"/>
                <w:sz w:val="24"/>
                <w:szCs w:val="24"/>
                <w:highlight w:val="none"/>
                <w:u w:val="single" w:color="FFFFFF"/>
                <w:shd w:val="clear" w:color="auto" w:fill="auto"/>
              </w:rPr>
              <w:t>一份正本</w:t>
            </w:r>
            <w:r>
              <w:rPr>
                <w:rFonts w:hint="eastAsia" w:ascii="宋体" w:hAnsi="宋体" w:cs="宋体"/>
                <w:color w:val="auto"/>
                <w:kern w:val="0"/>
                <w:sz w:val="24"/>
                <w:szCs w:val="24"/>
                <w:highlight w:val="none"/>
                <w:shd w:val="clear" w:color="auto" w:fill="auto"/>
              </w:rPr>
              <w:t>和</w:t>
            </w:r>
            <w:r>
              <w:rPr>
                <w:rFonts w:hint="eastAsia" w:ascii="宋体" w:hAnsi="宋体" w:cs="宋体"/>
                <w:b/>
                <w:color w:val="auto"/>
                <w:kern w:val="0"/>
                <w:sz w:val="24"/>
                <w:szCs w:val="24"/>
                <w:highlight w:val="none"/>
                <w:u w:val="single" w:color="FFFFFF"/>
                <w:shd w:val="clear" w:color="auto" w:fill="auto"/>
              </w:rPr>
              <w:t>四份副本</w:t>
            </w:r>
            <w:r>
              <w:rPr>
                <w:rFonts w:hint="eastAsia" w:ascii="宋体" w:hAnsi="宋体" w:cs="宋体"/>
                <w:color w:val="auto"/>
                <w:kern w:val="0"/>
                <w:sz w:val="24"/>
                <w:szCs w:val="24"/>
                <w:highlight w:val="none"/>
                <w:shd w:val="clear" w:color="auto" w:fill="auto"/>
              </w:rPr>
              <w:t>分别用信封密封（</w:t>
            </w:r>
            <w:r>
              <w:rPr>
                <w:rFonts w:hint="eastAsia" w:ascii="宋体" w:hAnsi="宋体" w:cs="宋体"/>
                <w:b/>
                <w:color w:val="auto"/>
                <w:kern w:val="0"/>
                <w:sz w:val="24"/>
                <w:szCs w:val="24"/>
                <w:highlight w:val="none"/>
                <w:shd w:val="clear" w:color="auto" w:fill="auto"/>
              </w:rPr>
              <w:t>注：正本一份作为一个密封件，副本四份作为一个密封件</w:t>
            </w:r>
            <w:r>
              <w:rPr>
                <w:rFonts w:hint="eastAsia" w:ascii="宋体" w:hAnsi="宋体" w:cs="宋体"/>
                <w:color w:val="auto"/>
                <w:kern w:val="0"/>
                <w:sz w:val="24"/>
                <w:szCs w:val="24"/>
                <w:highlight w:val="none"/>
                <w:shd w:val="clear" w:color="auto" w:fill="auto"/>
              </w:rPr>
              <w:t>），并标明招标项目名称、招标项目编号、投标供应商名称及“正本”或“副本”字样。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359" w:type="pct"/>
            <w:noWrap w:val="0"/>
            <w:vAlign w:val="center"/>
          </w:tcPr>
          <w:p>
            <w:pPr>
              <w:numPr>
                <w:ilvl w:val="0"/>
                <w:numId w:val="1"/>
              </w:numPr>
              <w:spacing w:line="440" w:lineRule="exact"/>
              <w:jc w:val="center"/>
              <w:rPr>
                <w:rFonts w:hint="eastAsia" w:ascii="宋体" w:hAnsi="宋体" w:cs="宋体"/>
                <w:color w:val="auto"/>
                <w:kern w:val="0"/>
                <w:sz w:val="24"/>
                <w:szCs w:val="24"/>
                <w:highlight w:val="none"/>
                <w:shd w:val="clear" w:color="auto" w:fill="auto"/>
              </w:rPr>
            </w:pPr>
          </w:p>
        </w:tc>
        <w:tc>
          <w:tcPr>
            <w:tcW w:w="1281" w:type="pct"/>
            <w:noWrap w:val="0"/>
            <w:vAlign w:val="center"/>
          </w:tcPr>
          <w:p>
            <w:pPr>
              <w:spacing w:line="440" w:lineRule="exact"/>
              <w:jc w:val="center"/>
              <w:rPr>
                <w:rFonts w:hint="eastAsia"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rPr>
              <w:t>递交投标文件地点</w:t>
            </w:r>
          </w:p>
        </w:tc>
        <w:tc>
          <w:tcPr>
            <w:tcW w:w="3359" w:type="pct"/>
            <w:noWrap w:val="0"/>
            <w:vAlign w:val="center"/>
          </w:tcPr>
          <w:p>
            <w:pPr>
              <w:spacing w:before="0" w:beforeAutospacing="0" w:after="0" w:afterAutospacing="0" w:line="360" w:lineRule="auto"/>
              <w:jc w:val="both"/>
              <w:rPr>
                <w:rFonts w:hint="eastAsia"/>
                <w:color w:val="auto"/>
                <w:sz w:val="24"/>
                <w:szCs w:val="24"/>
                <w:highlight w:val="none"/>
                <w:shd w:val="clear" w:color="auto" w:fill="auto"/>
              </w:rPr>
            </w:pPr>
            <w:r>
              <w:rPr>
                <w:rFonts w:hint="default"/>
                <w:color w:val="auto"/>
                <w:kern w:val="2"/>
                <w:sz w:val="24"/>
                <w:szCs w:val="24"/>
                <w:highlight w:val="none"/>
                <w:shd w:val="clear" w:color="auto" w:fill="auto"/>
              </w:rPr>
              <w:t>淮南市田家庵区洞山东路居仁村西200米安徽省众鑫建筑公司一楼大厅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59" w:type="pct"/>
            <w:noWrap w:val="0"/>
            <w:vAlign w:val="center"/>
          </w:tcPr>
          <w:p>
            <w:pPr>
              <w:numPr>
                <w:ilvl w:val="0"/>
                <w:numId w:val="1"/>
              </w:numPr>
              <w:spacing w:line="440" w:lineRule="exact"/>
              <w:jc w:val="center"/>
              <w:rPr>
                <w:rFonts w:hint="eastAsia" w:ascii="宋体" w:hAnsi="宋体" w:cs="宋体"/>
                <w:color w:val="auto"/>
                <w:kern w:val="0"/>
                <w:sz w:val="24"/>
                <w:szCs w:val="24"/>
                <w:highlight w:val="none"/>
                <w:shd w:val="clear" w:color="auto" w:fill="auto"/>
              </w:rPr>
            </w:pPr>
          </w:p>
        </w:tc>
        <w:tc>
          <w:tcPr>
            <w:tcW w:w="1281" w:type="pct"/>
            <w:noWrap w:val="0"/>
            <w:vAlign w:val="center"/>
          </w:tcPr>
          <w:p>
            <w:pPr>
              <w:spacing w:line="440" w:lineRule="exact"/>
              <w:jc w:val="center"/>
              <w:rPr>
                <w:rFonts w:ascii="宋体" w:hAnsi="宋体" w:cs="宋体"/>
                <w:color w:val="auto"/>
                <w:kern w:val="0"/>
                <w:sz w:val="24"/>
                <w:szCs w:val="24"/>
                <w:highlight w:val="none"/>
                <w:shd w:val="clear" w:color="auto" w:fill="auto"/>
              </w:rPr>
            </w:pPr>
            <w:r>
              <w:rPr>
                <w:rFonts w:ascii="宋体" w:hAnsi="宋体" w:cs="宋体"/>
                <w:color w:val="auto"/>
                <w:kern w:val="0"/>
                <w:sz w:val="24"/>
                <w:szCs w:val="24"/>
                <w:highlight w:val="none"/>
                <w:shd w:val="clear" w:color="auto" w:fill="auto"/>
              </w:rPr>
              <w:t>是否退还投标文件</w:t>
            </w:r>
          </w:p>
        </w:tc>
        <w:tc>
          <w:tcPr>
            <w:tcW w:w="3359" w:type="pct"/>
            <w:noWrap w:val="0"/>
            <w:vAlign w:val="center"/>
          </w:tcPr>
          <w:p>
            <w:pPr>
              <w:spacing w:line="440" w:lineRule="exact"/>
              <w:jc w:val="left"/>
              <w:rPr>
                <w:rFonts w:hint="eastAsia"/>
                <w:color w:val="auto"/>
                <w:sz w:val="24"/>
                <w:szCs w:val="24"/>
                <w:highlight w:val="none"/>
                <w:shd w:val="clear" w:color="auto" w:fill="auto"/>
              </w:rPr>
            </w:pPr>
            <w:r>
              <w:rPr>
                <w:rFonts w:hint="eastAsia"/>
                <w:color w:val="auto"/>
                <w:sz w:val="24"/>
                <w:szCs w:val="24"/>
                <w:highlight w:val="none"/>
                <w:shd w:val="clear" w:color="auto" w:fill="auto"/>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359" w:type="pct"/>
            <w:noWrap w:val="0"/>
            <w:vAlign w:val="center"/>
          </w:tcPr>
          <w:p>
            <w:pPr>
              <w:numPr>
                <w:ilvl w:val="0"/>
                <w:numId w:val="1"/>
              </w:numPr>
              <w:spacing w:line="440" w:lineRule="exact"/>
              <w:jc w:val="center"/>
              <w:rPr>
                <w:rFonts w:hint="eastAsia" w:ascii="宋体" w:hAnsi="宋体" w:cs="宋体"/>
                <w:color w:val="auto"/>
                <w:kern w:val="0"/>
                <w:sz w:val="24"/>
                <w:szCs w:val="24"/>
                <w:highlight w:val="none"/>
                <w:shd w:val="clear" w:color="auto" w:fill="auto"/>
              </w:rPr>
            </w:pPr>
          </w:p>
        </w:tc>
        <w:tc>
          <w:tcPr>
            <w:tcW w:w="1281" w:type="pct"/>
            <w:noWrap w:val="0"/>
            <w:vAlign w:val="center"/>
          </w:tcPr>
          <w:p>
            <w:pPr>
              <w:spacing w:line="440" w:lineRule="exact"/>
              <w:jc w:val="center"/>
              <w:rPr>
                <w:rFonts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rPr>
              <w:t>开标时间和地点</w:t>
            </w:r>
          </w:p>
        </w:tc>
        <w:tc>
          <w:tcPr>
            <w:tcW w:w="3359" w:type="pct"/>
            <w:noWrap w:val="0"/>
            <w:vAlign w:val="center"/>
          </w:tcPr>
          <w:p>
            <w:pPr>
              <w:spacing w:line="440" w:lineRule="exact"/>
              <w:jc w:val="left"/>
              <w:rPr>
                <w:rFonts w:hint="eastAsia"/>
                <w:color w:val="auto"/>
                <w:sz w:val="24"/>
                <w:szCs w:val="24"/>
                <w:highlight w:val="none"/>
                <w:shd w:val="clear" w:color="auto" w:fill="auto"/>
              </w:rPr>
            </w:pPr>
            <w:r>
              <w:rPr>
                <w:rFonts w:hint="eastAsia"/>
                <w:color w:val="auto"/>
                <w:sz w:val="24"/>
                <w:szCs w:val="24"/>
                <w:highlight w:val="none"/>
                <w:shd w:val="clear" w:color="auto" w:fill="auto"/>
              </w:rPr>
              <w:t>开标（投标截止）时间：</w:t>
            </w:r>
            <w:r>
              <w:rPr>
                <w:rFonts w:hint="eastAsia"/>
                <w:color w:val="auto"/>
                <w:sz w:val="24"/>
                <w:szCs w:val="24"/>
                <w:highlight w:val="none"/>
                <w:u w:val="single" w:color="auto"/>
                <w:shd w:val="clear" w:color="auto" w:fill="auto"/>
              </w:rPr>
              <w:t>202</w:t>
            </w:r>
            <w:r>
              <w:rPr>
                <w:rFonts w:hint="eastAsia"/>
                <w:color w:val="auto"/>
                <w:sz w:val="24"/>
                <w:szCs w:val="24"/>
                <w:highlight w:val="none"/>
                <w:u w:val="single" w:color="auto"/>
                <w:shd w:val="clear" w:color="auto" w:fill="auto"/>
                <w:lang w:val="en-US" w:eastAsia="zh-CN"/>
              </w:rPr>
              <w:t>1</w:t>
            </w:r>
            <w:r>
              <w:rPr>
                <w:rFonts w:hint="eastAsia"/>
                <w:color w:val="auto"/>
                <w:sz w:val="24"/>
                <w:szCs w:val="24"/>
                <w:highlight w:val="none"/>
                <w:u w:val="single" w:color="auto"/>
                <w:shd w:val="clear" w:color="auto" w:fill="auto"/>
              </w:rPr>
              <w:t>年</w:t>
            </w:r>
            <w:r>
              <w:rPr>
                <w:rFonts w:hint="eastAsia"/>
                <w:color w:val="auto"/>
                <w:sz w:val="24"/>
                <w:szCs w:val="24"/>
                <w:highlight w:val="none"/>
                <w:u w:val="single" w:color="auto"/>
                <w:shd w:val="clear" w:color="auto" w:fill="auto"/>
                <w:lang w:val="en-US" w:eastAsia="zh-CN"/>
              </w:rPr>
              <w:t>01</w:t>
            </w:r>
            <w:r>
              <w:rPr>
                <w:rFonts w:hint="eastAsia"/>
                <w:color w:val="auto"/>
                <w:sz w:val="24"/>
                <w:szCs w:val="24"/>
                <w:highlight w:val="none"/>
                <w:u w:val="single" w:color="auto"/>
                <w:shd w:val="clear" w:color="auto" w:fill="auto"/>
              </w:rPr>
              <w:t>月</w:t>
            </w:r>
            <w:r>
              <w:rPr>
                <w:rFonts w:hint="eastAsia"/>
                <w:color w:val="auto"/>
                <w:sz w:val="24"/>
                <w:szCs w:val="24"/>
                <w:highlight w:val="none"/>
                <w:u w:val="single" w:color="auto"/>
                <w:shd w:val="clear" w:color="auto" w:fill="auto"/>
                <w:lang w:val="en-US" w:eastAsia="zh-CN"/>
              </w:rPr>
              <w:t>27</w:t>
            </w:r>
            <w:r>
              <w:rPr>
                <w:rFonts w:hint="eastAsia"/>
                <w:color w:val="auto"/>
                <w:sz w:val="24"/>
                <w:szCs w:val="24"/>
                <w:highlight w:val="none"/>
                <w:u w:val="single" w:color="auto"/>
                <w:shd w:val="clear" w:color="auto" w:fill="auto"/>
              </w:rPr>
              <w:t>日</w:t>
            </w:r>
            <w:r>
              <w:rPr>
                <w:rFonts w:hint="eastAsia"/>
                <w:color w:val="auto"/>
                <w:sz w:val="24"/>
                <w:szCs w:val="24"/>
                <w:highlight w:val="none"/>
                <w:u w:val="single" w:color="auto"/>
                <w:shd w:val="clear" w:color="auto" w:fill="auto"/>
                <w:lang w:eastAsia="zh-CN"/>
              </w:rPr>
              <w:t>9</w:t>
            </w:r>
            <w:r>
              <w:rPr>
                <w:rFonts w:hint="eastAsia"/>
                <w:color w:val="auto"/>
                <w:sz w:val="24"/>
                <w:szCs w:val="24"/>
                <w:highlight w:val="none"/>
                <w:u w:val="single" w:color="auto"/>
                <w:shd w:val="clear" w:color="auto" w:fill="auto"/>
              </w:rPr>
              <w:t>时00分</w:t>
            </w:r>
            <w:r>
              <w:rPr>
                <w:rFonts w:hint="eastAsia"/>
                <w:color w:val="auto"/>
                <w:sz w:val="24"/>
                <w:szCs w:val="24"/>
                <w:highlight w:val="none"/>
                <w:shd w:val="clear" w:color="auto" w:fill="auto"/>
              </w:rPr>
              <w:t>（北京时间，以国家授时中心时间为准）</w:t>
            </w:r>
          </w:p>
          <w:p>
            <w:pPr>
              <w:spacing w:line="440" w:lineRule="exact"/>
              <w:jc w:val="left"/>
              <w:rPr>
                <w:rFonts w:hint="eastAsia"/>
                <w:color w:val="auto"/>
                <w:sz w:val="24"/>
                <w:szCs w:val="24"/>
                <w:highlight w:val="none"/>
                <w:shd w:val="clear" w:color="auto" w:fill="auto"/>
              </w:rPr>
            </w:pPr>
            <w:r>
              <w:rPr>
                <w:rFonts w:hint="eastAsia"/>
                <w:color w:val="auto"/>
                <w:sz w:val="24"/>
                <w:szCs w:val="24"/>
                <w:highlight w:val="none"/>
                <w:shd w:val="clear" w:color="auto" w:fill="auto"/>
              </w:rPr>
              <w:t>开标地点：同</w:t>
            </w:r>
            <w:r>
              <w:rPr>
                <w:rFonts w:hint="eastAsia" w:ascii="宋体" w:hAnsi="宋体" w:cs="宋体"/>
                <w:color w:val="auto"/>
                <w:kern w:val="0"/>
                <w:sz w:val="24"/>
                <w:szCs w:val="24"/>
                <w:highlight w:val="none"/>
                <w:shd w:val="clear" w:color="auto" w:fill="auto"/>
              </w:rPr>
              <w:t>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359" w:type="pct"/>
            <w:noWrap w:val="0"/>
            <w:vAlign w:val="center"/>
          </w:tcPr>
          <w:p>
            <w:pPr>
              <w:numPr>
                <w:ilvl w:val="0"/>
                <w:numId w:val="1"/>
              </w:numPr>
              <w:spacing w:line="440" w:lineRule="exact"/>
              <w:jc w:val="center"/>
              <w:rPr>
                <w:rFonts w:ascii="宋体" w:hAnsi="宋体" w:cs="宋体"/>
                <w:color w:val="auto"/>
                <w:kern w:val="0"/>
                <w:sz w:val="24"/>
                <w:szCs w:val="24"/>
                <w:highlight w:val="none"/>
                <w:shd w:val="clear" w:color="auto" w:fill="auto"/>
              </w:rPr>
            </w:pPr>
          </w:p>
        </w:tc>
        <w:tc>
          <w:tcPr>
            <w:tcW w:w="1281" w:type="pct"/>
            <w:noWrap w:val="0"/>
            <w:vAlign w:val="center"/>
          </w:tcPr>
          <w:p>
            <w:pPr>
              <w:spacing w:line="440" w:lineRule="exact"/>
              <w:jc w:val="center"/>
              <w:rPr>
                <w:rFonts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rPr>
              <w:t>评标委员会的组建</w:t>
            </w:r>
          </w:p>
        </w:tc>
        <w:tc>
          <w:tcPr>
            <w:tcW w:w="3359" w:type="pct"/>
            <w:noWrap w:val="0"/>
            <w:vAlign w:val="center"/>
          </w:tcPr>
          <w:p>
            <w:pPr>
              <w:spacing w:line="440" w:lineRule="exact"/>
              <w:jc w:val="left"/>
              <w:rPr>
                <w:color w:val="auto"/>
                <w:sz w:val="24"/>
                <w:szCs w:val="24"/>
                <w:highlight w:val="none"/>
                <w:shd w:val="clear" w:color="auto" w:fill="auto"/>
              </w:rPr>
            </w:pPr>
            <w:r>
              <w:rPr>
                <w:color w:val="auto"/>
                <w:sz w:val="24"/>
                <w:szCs w:val="24"/>
                <w:highlight w:val="none"/>
                <w:shd w:val="clear" w:color="auto" w:fill="auto"/>
              </w:rPr>
              <w:t>评标委员会</w:t>
            </w:r>
            <w:r>
              <w:rPr>
                <w:rFonts w:hint="eastAsia"/>
                <w:color w:val="auto"/>
                <w:sz w:val="24"/>
                <w:szCs w:val="24"/>
                <w:highlight w:val="none"/>
                <w:shd w:val="clear" w:color="auto" w:fill="auto"/>
              </w:rPr>
              <w:t>构成：5人或以上单数，其中经济、技术</w:t>
            </w:r>
            <w:r>
              <w:rPr>
                <w:color w:val="auto"/>
                <w:sz w:val="24"/>
                <w:szCs w:val="24"/>
                <w:highlight w:val="none"/>
                <w:shd w:val="clear" w:color="auto" w:fill="auto"/>
              </w:rPr>
              <w:t>等方面的专家不少于成员总数的三分之二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359" w:type="pct"/>
            <w:noWrap w:val="0"/>
            <w:vAlign w:val="center"/>
          </w:tcPr>
          <w:p>
            <w:pPr>
              <w:numPr>
                <w:ilvl w:val="0"/>
                <w:numId w:val="1"/>
              </w:numPr>
              <w:spacing w:line="440" w:lineRule="exact"/>
              <w:jc w:val="center"/>
              <w:rPr>
                <w:rFonts w:ascii="宋体" w:hAnsi="宋体" w:cs="宋体"/>
                <w:color w:val="auto"/>
                <w:kern w:val="0"/>
                <w:sz w:val="24"/>
                <w:szCs w:val="24"/>
                <w:highlight w:val="none"/>
                <w:shd w:val="clear" w:color="auto" w:fill="auto"/>
              </w:rPr>
            </w:pPr>
          </w:p>
        </w:tc>
        <w:tc>
          <w:tcPr>
            <w:tcW w:w="1281" w:type="pct"/>
            <w:noWrap w:val="0"/>
            <w:vAlign w:val="center"/>
          </w:tcPr>
          <w:p>
            <w:pPr>
              <w:spacing w:line="440" w:lineRule="exact"/>
              <w:jc w:val="center"/>
              <w:rPr>
                <w:rFonts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rPr>
              <w:t>是否授权评标委员会推荐中标人</w:t>
            </w:r>
          </w:p>
        </w:tc>
        <w:tc>
          <w:tcPr>
            <w:tcW w:w="3359" w:type="pct"/>
            <w:noWrap w:val="0"/>
            <w:vAlign w:val="center"/>
          </w:tcPr>
          <w:p>
            <w:pPr>
              <w:spacing w:line="440" w:lineRule="exact"/>
              <w:jc w:val="left"/>
              <w:rPr>
                <w:color w:val="auto"/>
                <w:sz w:val="24"/>
                <w:szCs w:val="24"/>
                <w:highlight w:val="none"/>
                <w:shd w:val="clear" w:color="auto" w:fill="auto"/>
              </w:rPr>
            </w:pPr>
            <w:r>
              <w:rPr>
                <w:rFonts w:hint="eastAsia"/>
                <w:color w:val="auto"/>
                <w:sz w:val="24"/>
                <w:szCs w:val="24"/>
                <w:highlight w:val="none"/>
                <w:shd w:val="clear" w:color="auto" w:fill="auto"/>
              </w:rPr>
              <w:t>是；1-3名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59" w:type="pct"/>
            <w:noWrap w:val="0"/>
            <w:vAlign w:val="center"/>
          </w:tcPr>
          <w:p>
            <w:pPr>
              <w:numPr>
                <w:ilvl w:val="0"/>
                <w:numId w:val="1"/>
              </w:numPr>
              <w:spacing w:line="440" w:lineRule="exact"/>
              <w:jc w:val="center"/>
              <w:rPr>
                <w:rFonts w:hint="eastAsia" w:ascii="宋体" w:hAnsi="宋体" w:cs="宋体"/>
                <w:color w:val="auto"/>
                <w:kern w:val="0"/>
                <w:sz w:val="24"/>
                <w:szCs w:val="24"/>
                <w:highlight w:val="none"/>
                <w:shd w:val="clear" w:color="auto" w:fill="auto"/>
              </w:rPr>
            </w:pPr>
          </w:p>
        </w:tc>
        <w:tc>
          <w:tcPr>
            <w:tcW w:w="1281" w:type="pct"/>
            <w:noWrap w:val="0"/>
            <w:vAlign w:val="center"/>
          </w:tcPr>
          <w:p>
            <w:pPr>
              <w:spacing w:line="440" w:lineRule="exact"/>
              <w:jc w:val="center"/>
              <w:rPr>
                <w:rFonts w:hint="eastAsia" w:ascii="宋体" w:hAnsi="宋体" w:cs="宋体"/>
                <w:color w:val="auto"/>
                <w:kern w:val="0"/>
                <w:sz w:val="24"/>
                <w:szCs w:val="24"/>
                <w:highlight w:val="none"/>
                <w:shd w:val="clear" w:color="auto" w:fill="auto"/>
              </w:rPr>
            </w:pPr>
            <w:r>
              <w:rPr>
                <w:rFonts w:ascii="宋体" w:hAnsi="宋体" w:cs="宋体"/>
                <w:color w:val="auto"/>
                <w:kern w:val="0"/>
                <w:sz w:val="24"/>
                <w:szCs w:val="24"/>
                <w:highlight w:val="none"/>
                <w:shd w:val="clear" w:color="auto" w:fill="auto"/>
              </w:rPr>
              <w:t>履约担保</w:t>
            </w:r>
          </w:p>
        </w:tc>
        <w:tc>
          <w:tcPr>
            <w:tcW w:w="3359" w:type="pct"/>
            <w:noWrap w:val="0"/>
            <w:vAlign w:val="center"/>
          </w:tcPr>
          <w:p>
            <w:pPr>
              <w:spacing w:line="440" w:lineRule="exact"/>
              <w:jc w:val="left"/>
              <w:rPr>
                <w:rFonts w:hint="eastAsia" w:ascii="宋体" w:eastAsia="宋体" w:cs="宋体"/>
                <w:color w:val="auto"/>
                <w:sz w:val="24"/>
                <w:szCs w:val="24"/>
                <w:highlight w:val="none"/>
                <w:shd w:val="clear" w:color="auto" w:fill="auto"/>
              </w:rPr>
            </w:pPr>
            <w:r>
              <w:rPr>
                <w:rFonts w:hint="eastAsia" w:ascii="宋体" w:cs="宋体"/>
                <w:color w:val="auto"/>
                <w:sz w:val="24"/>
                <w:szCs w:val="24"/>
                <w:highlight w:val="none"/>
                <w:shd w:val="clear" w:color="auto" w:fill="auto"/>
                <w:lang w:val="en-US" w:eastAsia="zh-CN"/>
              </w:rPr>
              <w:t>1.</w:t>
            </w:r>
            <w:r>
              <w:rPr>
                <w:rFonts w:hint="eastAsia" w:ascii="宋体" w:eastAsia="宋体" w:cs="宋体"/>
                <w:color w:val="auto"/>
                <w:sz w:val="24"/>
                <w:szCs w:val="24"/>
                <w:highlight w:val="none"/>
                <w:shd w:val="clear" w:color="auto" w:fill="auto"/>
              </w:rPr>
              <w:t>领取中标（成交）通知书后，中标人需在5个工作日内缴纳合同款的5%作为履约保证金</w:t>
            </w:r>
            <w:r>
              <w:rPr>
                <w:rFonts w:hint="eastAsia" w:ascii="宋体" w:eastAsia="宋体" w:cs="宋体"/>
                <w:color w:val="auto"/>
                <w:sz w:val="24"/>
                <w:szCs w:val="24"/>
                <w:highlight w:val="none"/>
                <w:shd w:val="clear" w:color="auto" w:fill="auto"/>
                <w:lang w:eastAsia="zh-CN"/>
              </w:rPr>
              <w:t>，</w:t>
            </w:r>
            <w:r>
              <w:rPr>
                <w:rFonts w:hint="eastAsia" w:ascii="宋体" w:eastAsia="宋体" w:cs="宋体"/>
                <w:color w:val="auto"/>
                <w:sz w:val="24"/>
                <w:szCs w:val="24"/>
                <w:highlight w:val="none"/>
                <w:shd w:val="clear" w:color="auto" w:fill="auto"/>
              </w:rPr>
              <w:t>可以通过转账、网银支付、银行保函、保证保险等方式提交履约保证金。本项目验收合格之日起履约保证金自动转为质量保证金。</w:t>
            </w:r>
          </w:p>
          <w:p>
            <w:pPr>
              <w:spacing w:line="440" w:lineRule="exact"/>
              <w:jc w:val="left"/>
              <w:rPr>
                <w:rFonts w:hint="eastAsia"/>
                <w:color w:val="auto"/>
                <w:sz w:val="24"/>
                <w:szCs w:val="24"/>
                <w:highlight w:val="none"/>
                <w:shd w:val="clear" w:color="auto" w:fill="auto"/>
              </w:rPr>
            </w:pPr>
            <w:r>
              <w:rPr>
                <w:rFonts w:hint="eastAsia"/>
                <w:color w:val="auto"/>
                <w:sz w:val="24"/>
                <w:szCs w:val="24"/>
                <w:highlight w:val="none"/>
                <w:shd w:val="clear" w:color="auto" w:fill="auto"/>
                <w:lang w:val="en-US" w:eastAsia="zh-CN"/>
              </w:rPr>
              <w:t>2.</w:t>
            </w:r>
            <w:r>
              <w:rPr>
                <w:rFonts w:hint="eastAsia"/>
                <w:color w:val="auto"/>
                <w:sz w:val="24"/>
                <w:szCs w:val="24"/>
                <w:highlight w:val="none"/>
                <w:shd w:val="clear" w:color="auto" w:fill="auto"/>
              </w:rPr>
              <w:t>若投标供应商不按要求及时、足额提交履约保证金，领取中标通知书，应视作拒绝提交，可取消其成交资格，并没收投标保证金；给采购人的损失超过投标保证金数额的，投标供应商应当对超过部分予以赔偿。</w:t>
            </w:r>
          </w:p>
          <w:p>
            <w:pPr>
              <w:numPr>
                <w:ilvl w:val="0"/>
                <w:numId w:val="0"/>
              </w:numPr>
              <w:spacing w:line="360" w:lineRule="exact"/>
              <w:ind w:leftChars="0"/>
              <w:rPr>
                <w:rFonts w:hint="eastAsia"/>
                <w:color w:val="auto"/>
                <w:sz w:val="24"/>
                <w:szCs w:val="24"/>
                <w:highlight w:val="none"/>
                <w:shd w:val="clear" w:color="auto" w:fill="auto"/>
              </w:rPr>
            </w:pPr>
            <w:r>
              <w:rPr>
                <w:rFonts w:hint="eastAsia" w:ascii="宋体" w:eastAsia="宋体" w:cs="宋体"/>
                <w:color w:val="auto"/>
                <w:sz w:val="24"/>
                <w:szCs w:val="24"/>
                <w:highlight w:val="none"/>
                <w:shd w:val="clear" w:color="auto" w:fill="auto"/>
                <w:lang w:val="en-US" w:eastAsia="zh-CN"/>
              </w:rPr>
              <w:t>3.</w:t>
            </w:r>
            <w:r>
              <w:rPr>
                <w:rFonts w:hint="eastAsia" w:ascii="宋体" w:eastAsia="宋体" w:cs="宋体"/>
                <w:color w:val="auto"/>
                <w:sz w:val="24"/>
                <w:szCs w:val="24"/>
                <w:highlight w:val="none"/>
                <w:shd w:val="clear" w:color="auto" w:fill="auto"/>
              </w:rPr>
              <w:t>质量保证金在项目验收合格之日起满一年后如无质量问题</w:t>
            </w:r>
            <w:r>
              <w:rPr>
                <w:rFonts w:hint="eastAsia" w:ascii="宋体" w:eastAsia="宋体" w:cs="宋体"/>
                <w:color w:val="auto"/>
                <w:sz w:val="24"/>
                <w:szCs w:val="24"/>
                <w:highlight w:val="none"/>
                <w:shd w:val="clear" w:color="auto" w:fill="auto"/>
              </w:rPr>
              <w:t>，则于30个工作日内退还中标人</w:t>
            </w:r>
            <w:r>
              <w:rPr>
                <w:rFonts w:hint="eastAsia" w:ascii="宋体" w:eastAsia="宋体" w:cs="宋体"/>
                <w:color w:val="auto"/>
                <w:sz w:val="24"/>
                <w:szCs w:val="24"/>
                <w:highlight w:val="none"/>
                <w:shd w:val="clear" w:color="auto" w:fill="auto"/>
                <w:lang w:eastAsia="zh-CN"/>
              </w:rPr>
              <w:t>（</w:t>
            </w:r>
            <w:r>
              <w:rPr>
                <w:rFonts w:hint="eastAsia" w:ascii="宋体" w:eastAsia="宋体" w:cs="宋体"/>
                <w:color w:val="auto"/>
                <w:sz w:val="24"/>
                <w:szCs w:val="24"/>
                <w:highlight w:val="none"/>
                <w:shd w:val="clear" w:color="auto" w:fill="auto"/>
                <w:lang w:val="en-US" w:eastAsia="zh-CN"/>
              </w:rPr>
              <w:t>无息</w:t>
            </w:r>
            <w:r>
              <w:rPr>
                <w:rFonts w:hint="eastAsia" w:ascii="宋体" w:eastAsia="宋体" w:cs="宋体"/>
                <w:color w:val="auto"/>
                <w:sz w:val="24"/>
                <w:szCs w:val="24"/>
                <w:highlight w:val="none"/>
                <w:shd w:val="clear" w:color="auto" w:fill="auto"/>
                <w:lang w:eastAsia="zh-CN"/>
              </w:rPr>
              <w:t>）</w:t>
            </w:r>
            <w:r>
              <w:rPr>
                <w:rFonts w:hint="eastAsia" w:ascii="宋体" w:eastAsia="宋体" w:cs="宋体"/>
                <w:color w:val="auto"/>
                <w:sz w:val="24"/>
                <w:szCs w:val="24"/>
                <w:highlight w:val="none"/>
                <w:shd w:val="clear" w:color="auto" w:fill="auto"/>
              </w:rPr>
              <w:t>。如果出现质量问题，中标人</w:t>
            </w:r>
            <w:r>
              <w:rPr>
                <w:rFonts w:hint="eastAsia" w:ascii="宋体" w:eastAsia="宋体" w:cs="宋体"/>
                <w:color w:val="auto"/>
                <w:sz w:val="24"/>
                <w:szCs w:val="24"/>
                <w:highlight w:val="none"/>
                <w:shd w:val="clear" w:color="auto" w:fill="auto"/>
                <w:lang w:val="en-US" w:eastAsia="zh-CN"/>
              </w:rPr>
              <w:t>未</w:t>
            </w:r>
            <w:r>
              <w:rPr>
                <w:rFonts w:hint="eastAsia" w:ascii="宋体" w:eastAsia="宋体" w:cs="宋体"/>
                <w:color w:val="auto"/>
                <w:sz w:val="24"/>
                <w:szCs w:val="24"/>
                <w:highlight w:val="none"/>
                <w:shd w:val="clear" w:color="auto" w:fill="auto"/>
              </w:rPr>
              <w:t>及时履行维修责任的，采购人有权按价处置质量保证金。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359" w:type="pct"/>
            <w:noWrap w:val="0"/>
            <w:vAlign w:val="center"/>
          </w:tcPr>
          <w:p>
            <w:pPr>
              <w:numPr>
                <w:ilvl w:val="0"/>
                <w:numId w:val="1"/>
              </w:numPr>
              <w:spacing w:line="440" w:lineRule="exact"/>
              <w:jc w:val="center"/>
              <w:rPr>
                <w:rFonts w:hint="eastAsia" w:ascii="宋体" w:hAnsi="宋体" w:cs="宋体"/>
                <w:color w:val="auto"/>
                <w:kern w:val="0"/>
                <w:sz w:val="24"/>
                <w:szCs w:val="24"/>
                <w:highlight w:val="none"/>
                <w:shd w:val="clear" w:color="auto" w:fill="auto"/>
              </w:rPr>
            </w:pPr>
          </w:p>
        </w:tc>
        <w:tc>
          <w:tcPr>
            <w:tcW w:w="1281" w:type="pct"/>
            <w:noWrap w:val="0"/>
            <w:vAlign w:val="center"/>
          </w:tcPr>
          <w:p>
            <w:pPr>
              <w:spacing w:line="440" w:lineRule="exact"/>
              <w:jc w:val="center"/>
              <w:rPr>
                <w:rFonts w:hint="eastAsia"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rPr>
              <w:t>招标代理服务费</w:t>
            </w:r>
          </w:p>
        </w:tc>
        <w:tc>
          <w:tcPr>
            <w:tcW w:w="3359" w:type="pct"/>
            <w:noWrap w:val="0"/>
            <w:vAlign w:val="center"/>
          </w:tcPr>
          <w:p>
            <w:pPr>
              <w:spacing w:line="400" w:lineRule="exact"/>
              <w:jc w:val="left"/>
              <w:rPr>
                <w:rFonts w:hint="eastAsia"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rPr>
              <w:t>中标人在收到中标通知书前向招标代理机构缴纳中标服务费，可以以转帐的形式缴纳。中标服务费的收取采用差额定率累进计费方式，具体收费标准按照国家计委关于印发《招标代理服务费管理暂行办法》的通知（计价格[2002]1980号）等文件规定收取。</w:t>
            </w:r>
          </w:p>
          <w:p>
            <w:pPr>
              <w:spacing w:line="440" w:lineRule="exact"/>
              <w:jc w:val="left"/>
              <w:rPr>
                <w:rFonts w:hint="eastAsia"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rPr>
              <w:t>招标过程中所涉及的其它费用均由中标人承担。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9" w:type="pct"/>
            <w:noWrap w:val="0"/>
            <w:vAlign w:val="center"/>
          </w:tcPr>
          <w:p>
            <w:pPr>
              <w:numPr>
                <w:ilvl w:val="0"/>
                <w:numId w:val="1"/>
              </w:numPr>
              <w:spacing w:line="440" w:lineRule="exact"/>
              <w:jc w:val="center"/>
              <w:rPr>
                <w:rFonts w:hint="eastAsia" w:ascii="宋体" w:hAnsi="宋体" w:cs="宋体"/>
                <w:color w:val="auto"/>
                <w:kern w:val="0"/>
                <w:sz w:val="24"/>
                <w:szCs w:val="24"/>
                <w:highlight w:val="none"/>
                <w:shd w:val="clear" w:color="auto" w:fill="auto"/>
              </w:rPr>
            </w:pPr>
          </w:p>
        </w:tc>
        <w:tc>
          <w:tcPr>
            <w:tcW w:w="1281" w:type="pct"/>
            <w:noWrap w:val="0"/>
            <w:vAlign w:val="center"/>
          </w:tcPr>
          <w:p>
            <w:pPr>
              <w:spacing w:line="440" w:lineRule="exact"/>
              <w:jc w:val="center"/>
              <w:rPr>
                <w:rFonts w:hint="eastAsia"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rPr>
              <w:t>付款方式</w:t>
            </w:r>
          </w:p>
        </w:tc>
        <w:tc>
          <w:tcPr>
            <w:tcW w:w="3359" w:type="pct"/>
            <w:noWrap w:val="0"/>
            <w:vAlign w:val="center"/>
          </w:tcPr>
          <w:p>
            <w:pPr>
              <w:numPr>
                <w:ilvl w:val="0"/>
                <w:numId w:val="0"/>
              </w:numPr>
              <w:spacing w:line="360" w:lineRule="exact"/>
              <w:ind w:leftChars="0"/>
              <w:rPr>
                <w:rFonts w:hint="eastAsia" w:ascii="宋体" w:eastAsia="宋体" w:cs="宋体"/>
                <w:color w:val="auto"/>
                <w:sz w:val="24"/>
                <w:szCs w:val="24"/>
                <w:highlight w:val="none"/>
                <w:shd w:val="clear" w:color="auto" w:fill="auto"/>
              </w:rPr>
            </w:pPr>
            <w:r>
              <w:rPr>
                <w:rFonts w:hint="eastAsia" w:ascii="宋体" w:eastAsia="宋体" w:cs="宋体"/>
                <w:color w:val="auto"/>
                <w:sz w:val="24"/>
                <w:szCs w:val="24"/>
                <w:highlight w:val="none"/>
                <w:shd w:val="clear" w:color="auto" w:fill="auto"/>
                <w:lang w:val="en-US" w:eastAsia="zh-CN"/>
              </w:rPr>
              <w:t>1.</w:t>
            </w:r>
            <w:r>
              <w:rPr>
                <w:rFonts w:hint="eastAsia" w:hAnsi="宋体" w:cs="宋体"/>
                <w:color w:val="auto"/>
                <w:sz w:val="24"/>
                <w:szCs w:val="24"/>
                <w:highlight w:val="none"/>
                <w:shd w:val="clear" w:color="auto" w:fill="auto"/>
              </w:rPr>
              <w:t>设备安装完毕验收合格后</w:t>
            </w:r>
            <w:r>
              <w:rPr>
                <w:rFonts w:hint="eastAsia" w:ascii="宋体" w:eastAsia="宋体" w:cs="宋体"/>
                <w:color w:val="auto"/>
                <w:sz w:val="24"/>
                <w:szCs w:val="24"/>
                <w:highlight w:val="none"/>
                <w:shd w:val="clear" w:color="auto" w:fill="auto"/>
              </w:rPr>
              <w:t>，中标人经采购人审计计算出总金额并开具正式税务发票,采购人收到正规发票之日起</w:t>
            </w:r>
            <w:r>
              <w:rPr>
                <w:rFonts w:hint="eastAsia" w:ascii="宋体" w:eastAsia="宋体" w:cs="宋体"/>
                <w:color w:val="auto"/>
                <w:sz w:val="24"/>
                <w:szCs w:val="24"/>
                <w:highlight w:val="none"/>
                <w:shd w:val="clear" w:color="auto" w:fill="auto"/>
                <w:lang w:val="en-US" w:eastAsia="zh-CN"/>
              </w:rPr>
              <w:t>60</w:t>
            </w:r>
            <w:r>
              <w:rPr>
                <w:rFonts w:hint="eastAsia" w:ascii="宋体" w:eastAsia="宋体" w:cs="宋体"/>
                <w:color w:val="auto"/>
                <w:sz w:val="24"/>
                <w:szCs w:val="24"/>
                <w:highlight w:val="none"/>
                <w:shd w:val="clear" w:color="auto" w:fill="auto"/>
              </w:rPr>
              <w:t>个工作日内，向中标人支付合同结算审计总金额的全额（若中标人未提供相应发票，采购人可拒绝付款）；</w:t>
            </w:r>
          </w:p>
          <w:p>
            <w:pPr>
              <w:numPr>
                <w:ilvl w:val="0"/>
                <w:numId w:val="0"/>
              </w:numPr>
              <w:spacing w:line="360" w:lineRule="exact"/>
              <w:ind w:leftChars="0"/>
              <w:rPr>
                <w:rFonts w:hint="eastAsia" w:ascii="宋体" w:eastAsia="宋体" w:cs="宋体"/>
                <w:color w:val="auto"/>
                <w:sz w:val="24"/>
                <w:szCs w:val="24"/>
                <w:highlight w:val="none"/>
                <w:shd w:val="clear" w:color="auto" w:fill="auto"/>
              </w:rPr>
            </w:pPr>
            <w:r>
              <w:rPr>
                <w:rFonts w:hint="eastAsia" w:ascii="宋体" w:eastAsia="宋体" w:cs="宋体"/>
                <w:color w:val="auto"/>
                <w:sz w:val="24"/>
                <w:szCs w:val="24"/>
                <w:highlight w:val="none"/>
                <w:shd w:val="clear" w:color="auto" w:fill="auto"/>
                <w:lang w:val="en-US" w:eastAsia="zh-CN"/>
              </w:rPr>
              <w:t>2.</w:t>
            </w:r>
            <w:r>
              <w:rPr>
                <w:rFonts w:hint="eastAsia" w:ascii="宋体" w:eastAsia="宋体" w:cs="宋体"/>
                <w:color w:val="auto"/>
                <w:sz w:val="24"/>
                <w:szCs w:val="24"/>
                <w:highlight w:val="none"/>
                <w:shd w:val="clear" w:color="auto" w:fill="auto"/>
              </w:rPr>
              <w:t>如无特殊原因，中标人不得委托他人收款。如确实需委托他人收款，必须向采购人申请并得到采购人同意后才能委托他人收款。</w:t>
            </w:r>
          </w:p>
          <w:p>
            <w:pPr>
              <w:ind w:firstLine="0" w:firstLineChars="0"/>
              <w:rPr>
                <w:rFonts w:hint="eastAsia"/>
                <w:color w:val="auto"/>
                <w:sz w:val="24"/>
                <w:szCs w:val="24"/>
                <w:highlight w:val="none"/>
                <w:shd w:val="clear" w:color="auto" w:fill="auto"/>
              </w:rPr>
            </w:pPr>
            <w:r>
              <w:rPr>
                <w:rFonts w:hint="eastAsia" w:ascii="宋体" w:cs="宋体"/>
                <w:color w:val="auto"/>
                <w:sz w:val="24"/>
                <w:szCs w:val="24"/>
                <w:highlight w:val="none"/>
                <w:shd w:val="clear" w:color="auto" w:fill="auto"/>
                <w:lang w:val="en-US" w:eastAsia="zh-CN"/>
              </w:rPr>
              <w:t>3.</w:t>
            </w:r>
            <w:r>
              <w:rPr>
                <w:rFonts w:hint="eastAsia" w:ascii="宋体" w:eastAsia="宋体" w:cs="宋体"/>
                <w:color w:val="auto"/>
                <w:sz w:val="24"/>
                <w:szCs w:val="24"/>
                <w:highlight w:val="none"/>
                <w:shd w:val="clear" w:color="auto" w:fill="auto"/>
              </w:rPr>
              <w:t>如果采购人使用的是财政资金，采购人在前款规定的付款时间为向政府采购支付部门提出办理财政支付申请手续的时间（不含政府财政支付部门审核的时间），在规定时间内提出支付申请手续后即视为采购人已经按期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9" w:type="pct"/>
            <w:noWrap w:val="0"/>
            <w:vAlign w:val="center"/>
          </w:tcPr>
          <w:p>
            <w:pPr>
              <w:numPr>
                <w:ilvl w:val="0"/>
                <w:numId w:val="1"/>
              </w:numPr>
              <w:spacing w:line="440" w:lineRule="exact"/>
              <w:jc w:val="center"/>
              <w:rPr>
                <w:rFonts w:hint="eastAsia" w:ascii="宋体" w:hAnsi="宋体" w:cs="宋体"/>
                <w:color w:val="auto"/>
                <w:kern w:val="0"/>
                <w:sz w:val="24"/>
                <w:szCs w:val="24"/>
                <w:highlight w:val="none"/>
                <w:shd w:val="clear" w:color="auto" w:fill="auto"/>
              </w:rPr>
            </w:pPr>
          </w:p>
        </w:tc>
        <w:tc>
          <w:tcPr>
            <w:tcW w:w="1281" w:type="pct"/>
            <w:noWrap w:val="0"/>
            <w:vAlign w:val="center"/>
          </w:tcPr>
          <w:p>
            <w:pPr>
              <w:spacing w:line="360" w:lineRule="exact"/>
              <w:jc w:val="center"/>
              <w:rPr>
                <w:rFonts w:hint="eastAsia" w:ascii="宋体" w:hAnsi="宋体" w:cs="宋体"/>
                <w:color w:val="auto"/>
                <w:kern w:val="0"/>
                <w:sz w:val="24"/>
                <w:szCs w:val="24"/>
                <w:highlight w:val="none"/>
                <w:shd w:val="clear" w:color="auto" w:fill="auto"/>
              </w:rPr>
            </w:pPr>
            <w:r>
              <w:rPr>
                <w:rFonts w:hint="eastAsia" w:ascii="宋体" w:hAnsi="宋体" w:cs="宋体"/>
                <w:color w:val="auto"/>
                <w:sz w:val="24"/>
                <w:szCs w:val="24"/>
                <w:highlight w:val="none"/>
                <w:shd w:val="clear" w:color="auto" w:fill="auto"/>
              </w:rPr>
              <w:t>报价内容</w:t>
            </w:r>
          </w:p>
        </w:tc>
        <w:tc>
          <w:tcPr>
            <w:tcW w:w="3359" w:type="pct"/>
            <w:noWrap w:val="0"/>
            <w:vAlign w:val="center"/>
          </w:tcPr>
          <w:p>
            <w:pPr>
              <w:numPr>
                <w:ilvl w:val="0"/>
                <w:numId w:val="0"/>
              </w:numPr>
              <w:spacing w:line="360" w:lineRule="exact"/>
              <w:ind w:leftChars="0"/>
              <w:rPr>
                <w:rFonts w:hint="eastAsia"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lang w:val="en-US" w:eastAsia="zh-CN"/>
              </w:rPr>
              <w:t>1.</w:t>
            </w:r>
            <w:r>
              <w:rPr>
                <w:rFonts w:hint="eastAsia" w:ascii="宋体" w:hAnsi="宋体" w:cs="宋体"/>
                <w:color w:val="auto"/>
                <w:sz w:val="24"/>
                <w:szCs w:val="24"/>
                <w:highlight w:val="none"/>
                <w:shd w:val="clear" w:color="auto" w:fill="auto"/>
              </w:rPr>
              <w:t>投标报价为采购人指定地点的现场交货价，包括但不限于：</w:t>
            </w:r>
          </w:p>
          <w:p>
            <w:pPr>
              <w:numPr>
                <w:ilvl w:val="0"/>
                <w:numId w:val="0"/>
              </w:numPr>
              <w:spacing w:line="360" w:lineRule="exact"/>
              <w:rPr>
                <w:rFonts w:hint="eastAsia"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lang w:val="en-US" w:eastAsia="zh-CN"/>
              </w:rPr>
              <w:t>1）</w:t>
            </w:r>
            <w:r>
              <w:rPr>
                <w:rFonts w:hint="eastAsia" w:ascii="宋体" w:hAnsi="宋体" w:cs="宋体"/>
                <w:color w:val="auto"/>
                <w:sz w:val="24"/>
                <w:szCs w:val="24"/>
                <w:highlight w:val="none"/>
                <w:shd w:val="clear" w:color="auto" w:fill="auto"/>
              </w:rPr>
              <w:t>货物及标准附件、备品备件、专用工具的价格；</w:t>
            </w:r>
          </w:p>
          <w:p>
            <w:pPr>
              <w:numPr>
                <w:ilvl w:val="0"/>
                <w:numId w:val="0"/>
              </w:numPr>
              <w:spacing w:line="360" w:lineRule="exact"/>
              <w:rPr>
                <w:rFonts w:hint="eastAsia"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lang w:val="en-US" w:eastAsia="zh-CN"/>
              </w:rPr>
              <w:t>2）</w:t>
            </w:r>
            <w:r>
              <w:rPr>
                <w:rFonts w:hint="eastAsia" w:ascii="宋体" w:hAnsi="宋体" w:cs="宋体"/>
                <w:color w:val="auto"/>
                <w:sz w:val="24"/>
                <w:szCs w:val="24"/>
                <w:highlight w:val="none"/>
                <w:shd w:val="clear" w:color="auto" w:fill="auto"/>
              </w:rPr>
              <w:t>运输、装卸、安装、调试、培训、技术支持、售后服务等费用；</w:t>
            </w:r>
          </w:p>
          <w:p>
            <w:pPr>
              <w:numPr>
                <w:ilvl w:val="0"/>
                <w:numId w:val="0"/>
              </w:numPr>
              <w:spacing w:line="360" w:lineRule="exact"/>
              <w:rPr>
                <w:rFonts w:hint="eastAsia"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lang w:val="en-US" w:eastAsia="zh-CN"/>
              </w:rPr>
              <w:t>3）</w:t>
            </w:r>
            <w:r>
              <w:rPr>
                <w:rFonts w:hint="eastAsia" w:ascii="宋体" w:hAnsi="宋体" w:cs="宋体"/>
                <w:color w:val="auto"/>
                <w:sz w:val="24"/>
                <w:szCs w:val="24"/>
                <w:highlight w:val="none"/>
                <w:shd w:val="clear" w:color="auto" w:fill="auto"/>
              </w:rPr>
              <w:t>必要的保险费用和各项税费；</w:t>
            </w:r>
          </w:p>
          <w:p>
            <w:pPr>
              <w:numPr>
                <w:ilvl w:val="0"/>
                <w:numId w:val="0"/>
              </w:numPr>
              <w:spacing w:line="360" w:lineRule="exact"/>
              <w:ind w:leftChars="0"/>
              <w:rPr>
                <w:rFonts w:hint="eastAsia"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lang w:val="en-US" w:eastAsia="zh-CN"/>
              </w:rPr>
              <w:t>2.</w:t>
            </w:r>
            <w:r>
              <w:rPr>
                <w:rFonts w:hint="eastAsia" w:ascii="宋体" w:hAnsi="宋体" w:cs="宋体"/>
                <w:color w:val="auto"/>
                <w:sz w:val="24"/>
                <w:szCs w:val="24"/>
                <w:highlight w:val="none"/>
                <w:shd w:val="clear" w:color="auto" w:fill="auto"/>
              </w:rPr>
              <w:t>投标人必须提供符合国家质量检测标准的全新、未使用过的货物(包括所有零配件、专用工具等)，表面无划伤，无碰撞，并提供货物出厂合格证、使用说明书、货物配置清单等相关资料。</w:t>
            </w:r>
          </w:p>
          <w:p>
            <w:pPr>
              <w:numPr>
                <w:ilvl w:val="0"/>
                <w:numId w:val="0"/>
              </w:numPr>
              <w:spacing w:line="360" w:lineRule="exact"/>
              <w:ind w:leftChars="0"/>
              <w:rPr>
                <w:rFonts w:hint="eastAsia" w:ascii="宋体" w:hAnsi="宋体" w:cs="宋体"/>
                <w:color w:val="auto"/>
                <w:kern w:val="0"/>
                <w:sz w:val="24"/>
                <w:szCs w:val="24"/>
                <w:highlight w:val="none"/>
                <w:shd w:val="clear" w:color="auto" w:fill="auto"/>
              </w:rPr>
            </w:pPr>
            <w:r>
              <w:rPr>
                <w:rFonts w:hint="eastAsia" w:ascii="宋体" w:hAnsi="宋体" w:cs="宋体"/>
                <w:color w:val="auto"/>
                <w:sz w:val="24"/>
                <w:szCs w:val="24"/>
                <w:highlight w:val="none"/>
                <w:shd w:val="clear" w:color="auto" w:fill="auto"/>
                <w:lang w:val="en-US" w:eastAsia="zh-CN"/>
              </w:rPr>
              <w:t>3.</w:t>
            </w:r>
            <w:r>
              <w:rPr>
                <w:rFonts w:hint="eastAsia" w:ascii="宋体" w:hAnsi="宋体" w:cs="宋体"/>
                <w:color w:val="auto"/>
                <w:sz w:val="24"/>
                <w:szCs w:val="24"/>
                <w:highlight w:val="none"/>
                <w:shd w:val="clear" w:color="auto" w:fill="auto"/>
              </w:rPr>
              <w:t>报价应包含所有应支付的对专利权和版权、设计或其他知识产权而需要向其他方支付的版税及合同实施过程中的应预见和不可预见费用等完成合同规定责任和义务、达到合同目的的一切费用。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9" w:type="pct"/>
            <w:noWrap w:val="0"/>
            <w:vAlign w:val="center"/>
          </w:tcPr>
          <w:p>
            <w:pPr>
              <w:numPr>
                <w:ilvl w:val="0"/>
                <w:numId w:val="1"/>
              </w:numPr>
              <w:spacing w:line="440" w:lineRule="exact"/>
              <w:jc w:val="center"/>
              <w:rPr>
                <w:rFonts w:hint="eastAsia" w:ascii="宋体" w:hAnsi="宋体" w:cs="宋体"/>
                <w:color w:val="auto"/>
                <w:kern w:val="0"/>
                <w:sz w:val="24"/>
                <w:szCs w:val="24"/>
                <w:highlight w:val="none"/>
                <w:shd w:val="clear" w:color="auto" w:fill="auto"/>
              </w:rPr>
            </w:pPr>
          </w:p>
        </w:tc>
        <w:tc>
          <w:tcPr>
            <w:tcW w:w="1281" w:type="pct"/>
            <w:noWrap w:val="0"/>
            <w:vAlign w:val="center"/>
          </w:tcPr>
          <w:p>
            <w:pPr>
              <w:spacing w:line="440" w:lineRule="exact"/>
              <w:jc w:val="center"/>
              <w:rPr>
                <w:rFonts w:hint="eastAsia"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rPr>
              <w:t>招标文件解释权</w:t>
            </w:r>
          </w:p>
        </w:tc>
        <w:tc>
          <w:tcPr>
            <w:tcW w:w="3359" w:type="pct"/>
            <w:noWrap w:val="0"/>
            <w:vAlign w:val="center"/>
          </w:tcPr>
          <w:p>
            <w:pPr>
              <w:spacing w:line="440" w:lineRule="exact"/>
              <w:jc w:val="left"/>
              <w:rPr>
                <w:rFonts w:hint="eastAsia"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rPr>
              <w:t>招标文件解释权归招标人。</w:t>
            </w:r>
          </w:p>
        </w:tc>
      </w:tr>
    </w:tbl>
    <w:p>
      <w:pPr>
        <w:pStyle w:val="4"/>
        <w:spacing w:line="25" w:lineRule="atLeast"/>
        <w:ind w:firstLine="0"/>
        <w:jc w:val="both"/>
        <w:rPr>
          <w:rFonts w:hint="eastAsia" w:ascii="宋体" w:hAnsi="宋体" w:eastAsia="宋体"/>
          <w:color w:val="auto"/>
          <w:sz w:val="24"/>
          <w:szCs w:val="24"/>
          <w:highlight w:val="none"/>
          <w:shd w:val="clear" w:color="auto" w:fill="auto"/>
        </w:rPr>
      </w:pPr>
      <w:r>
        <w:rPr>
          <w:rFonts w:hint="eastAsia" w:ascii="宋体" w:hAnsi="宋体" w:eastAsia="宋体"/>
          <w:color w:val="auto"/>
          <w:sz w:val="24"/>
          <w:szCs w:val="24"/>
          <w:highlight w:val="none"/>
          <w:shd w:val="clear" w:color="auto" w:fill="auto"/>
        </w:rPr>
        <w:t>注：招标文件中如有与投标须知前附表不一致之处，以投标须知前附表为准。</w:t>
      </w:r>
    </w:p>
    <w:p>
      <w:pPr>
        <w:widowControl/>
        <w:spacing w:line="288" w:lineRule="auto"/>
        <w:jc w:val="center"/>
        <w:rPr>
          <w:rFonts w:hint="eastAsia"/>
          <w:b/>
          <w:bCs w:val="0"/>
          <w:color w:val="auto"/>
          <w:sz w:val="30"/>
          <w:szCs w:val="30"/>
          <w:highlight w:val="none"/>
          <w:shd w:val="clear" w:color="auto" w:fill="auto"/>
        </w:rPr>
      </w:pPr>
      <w:r>
        <w:rPr>
          <w:rFonts w:hint="eastAsia" w:ascii="宋体" w:hAnsi="宋体" w:eastAsia="宋体" w:cs="宋体"/>
          <w:bCs/>
          <w:color w:val="auto"/>
          <w:sz w:val="24"/>
          <w:szCs w:val="24"/>
          <w:highlight w:val="none"/>
          <w:shd w:val="clear" w:color="auto" w:fill="auto"/>
        </w:rPr>
        <w:br w:type="page"/>
      </w:r>
      <w:bookmarkEnd w:id="1"/>
      <w:bookmarkEnd w:id="2"/>
      <w:bookmarkEnd w:id="3"/>
      <w:bookmarkStart w:id="5" w:name="_Toc496181566"/>
      <w:bookmarkStart w:id="6" w:name="_Toc27239"/>
      <w:bookmarkStart w:id="7" w:name="_Toc28405"/>
      <w:bookmarkStart w:id="8" w:name="_Toc15370"/>
      <w:bookmarkStart w:id="9" w:name="_Toc6371"/>
      <w:r>
        <w:rPr>
          <w:rFonts w:hint="eastAsia" w:ascii="宋体" w:hAnsi="宋体" w:eastAsia="宋体" w:cs="宋体"/>
          <w:b/>
          <w:bCs w:val="0"/>
          <w:color w:val="auto"/>
          <w:sz w:val="30"/>
          <w:szCs w:val="30"/>
          <w:highlight w:val="none"/>
          <w:shd w:val="clear" w:color="auto" w:fill="auto"/>
          <w:lang w:val="en-US" w:eastAsia="zh-CN"/>
        </w:rPr>
        <w:t xml:space="preserve">  第三章</w:t>
      </w:r>
      <w:r>
        <w:rPr>
          <w:rFonts w:hint="eastAsia"/>
          <w:b/>
          <w:bCs w:val="0"/>
          <w:color w:val="auto"/>
          <w:sz w:val="30"/>
          <w:szCs w:val="30"/>
          <w:highlight w:val="none"/>
          <w:shd w:val="clear" w:color="auto" w:fill="auto"/>
        </w:rPr>
        <w:t>采购需求</w:t>
      </w:r>
      <w:bookmarkEnd w:id="5"/>
      <w:bookmarkStart w:id="10" w:name="EB8b9bb5f37c70494997c122250d322801"/>
      <w:r>
        <w:rPr>
          <w:rFonts w:hint="eastAsia"/>
          <w:b/>
          <w:bCs w:val="0"/>
          <w:color w:val="auto"/>
          <w:sz w:val="30"/>
          <w:szCs w:val="30"/>
          <w:highlight w:val="none"/>
          <w:shd w:val="clear" w:color="auto" w:fill="auto"/>
        </w:rPr>
        <w:t>一览表</w:t>
      </w:r>
      <w:bookmarkEnd w:id="6"/>
      <w:bookmarkEnd w:id="7"/>
      <w:bookmarkEnd w:id="8"/>
      <w:bookmarkEnd w:id="9"/>
    </w:p>
    <w:bookmarkEnd w:id="10"/>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前注：（各相关表述如果存在与前注不一致或不明确之处，均以前注为准）</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 本需求中提出的技术方案仅为参考，如无明确限制，投标人可以进行优化，提供满足用户实际需要的更优（或者性能实质上不低于的）技术方案或者设备配置，且此方案或配置须经评委会审核认可；</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为有助于投标人选择投标产品，项目需求中如果提供了推荐品牌（或型号）、参考品牌（或型号）等，这些品牌（或型号）仅供参考，并无限制性。投标人可以选择性能不低于推荐（或参考）的品牌（或型号）的其他品牌产品，但投标时应当提供有关技术证明资料；招标文件涉及的产品重量和外形尺寸（如有）仅具有参考作用，投标产品满足相关技术功能要求视为响应；</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（3） 投标人应当在投标文件中列出完成本项目并通过验收所需的所有各项服务全部费用。中标人必须确保整体通过用户方及有关主管部门验收,所发生的验收费用由中标人承担；投标人应自行踏勘建设现场，如投标人因未及时踏勘现场而导致的报价缺项漏项废标、理解错误或中标后无法完工，投标人自行承担一切后果；</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（4）总质量标准：各项技术标准应当符合国家（强制性）标准和各项规范要求；国家没有相应标准、规范的，可使用行业标准、规定；非标设备按招标约定的技术要求和规范。</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（5）中标人有义务保证采购系统设备的完整性、系统集成性，需自行考虑招标文件中可能未明示但为保证项目正常运行需要的辅助设备和配件，并考虑在投标报价内。</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b/>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（6）以下如要求提供的检测报告、彩页、证书等均为</w:t>
      </w:r>
      <w:r>
        <w:rPr>
          <w:rFonts w:hint="eastAsia" w:ascii="宋体" w:hAnsi="宋体" w:eastAsia="宋体" w:cs="宋体"/>
          <w:b/>
          <w:color w:val="auto"/>
          <w:sz w:val="24"/>
          <w:szCs w:val="24"/>
          <w:highlight w:val="none"/>
          <w:shd w:val="clear" w:color="auto" w:fill="auto"/>
        </w:rPr>
        <w:t>影印件（扫描件）加盖投标人或厂商公章，作为上传电子投标文件的组成部分</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b/>
          <w:color w:val="auto"/>
          <w:sz w:val="24"/>
          <w:szCs w:val="24"/>
          <w:highlight w:val="none"/>
          <w:shd w:val="clear" w:color="auto" w:fill="auto"/>
        </w:rPr>
        <w:t>但在签订合同前采购人有权对中标候选人提供资料真实性进行核验，如不能提供的，视同虚假应标。</w:t>
      </w:r>
    </w:p>
    <w:p>
      <w:pPr>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br w:type="page"/>
      </w:r>
    </w:p>
    <w:p>
      <w:pPr>
        <w:jc w:val="center"/>
        <w:rPr>
          <w:rFonts w:hint="eastAsia" w:ascii="宋体" w:hAnsi="宋体" w:eastAsia="宋体" w:cs="宋体"/>
          <w:b/>
          <w:color w:val="auto"/>
          <w:sz w:val="24"/>
          <w:szCs w:val="24"/>
          <w:highlight w:val="none"/>
          <w:shd w:val="clear" w:color="auto" w:fill="auto"/>
          <w:lang w:val="en-US" w:eastAsia="zh-CN"/>
        </w:rPr>
      </w:pPr>
      <w:r>
        <w:rPr>
          <w:rFonts w:hint="eastAsia" w:ascii="宋体" w:hAnsi="宋体" w:eastAsia="宋体" w:cs="宋体"/>
          <w:b/>
          <w:color w:val="auto"/>
          <w:sz w:val="24"/>
          <w:szCs w:val="24"/>
          <w:highlight w:val="none"/>
          <w:shd w:val="clear" w:color="auto" w:fill="auto"/>
        </w:rPr>
        <w:t xml:space="preserve"> </w:t>
      </w:r>
      <w:r>
        <w:rPr>
          <w:rFonts w:hint="eastAsia" w:ascii="宋体" w:hAnsi="宋体" w:eastAsia="宋体" w:cs="宋体"/>
          <w:b/>
          <w:color w:val="auto"/>
          <w:sz w:val="24"/>
          <w:szCs w:val="24"/>
          <w:highlight w:val="none"/>
          <w:shd w:val="clear" w:color="auto" w:fill="auto"/>
          <w:lang w:val="en-US" w:eastAsia="zh-CN"/>
        </w:rPr>
        <w:t>采购需求</w:t>
      </w:r>
    </w:p>
    <w:p>
      <w:pPr>
        <w:jc w:val="center"/>
        <w:rPr>
          <w:rFonts w:hint="eastAsia" w:ascii="宋体" w:hAnsi="宋体" w:eastAsia="宋体" w:cs="宋体"/>
          <w:color w:val="auto"/>
          <w:sz w:val="24"/>
          <w:szCs w:val="24"/>
          <w:highlight w:val="none"/>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bCs/>
          <w:color w:val="auto"/>
          <w:kern w:val="0"/>
          <w:sz w:val="24"/>
          <w:szCs w:val="24"/>
          <w:highlight w:val="none"/>
          <w:shd w:val="clear" w:color="auto" w:fill="auto"/>
          <w:lang w:val="en-US" w:eastAsia="zh-CN" w:bidi="ar"/>
        </w:rPr>
      </w:pPr>
      <w:r>
        <w:rPr>
          <w:rFonts w:hint="eastAsia" w:ascii="宋体" w:hAnsi="宋体" w:eastAsia="宋体" w:cs="宋体"/>
          <w:b/>
          <w:bCs/>
          <w:color w:val="auto"/>
          <w:sz w:val="24"/>
          <w:szCs w:val="24"/>
          <w:highlight w:val="none"/>
          <w:shd w:val="clear" w:color="auto" w:fill="auto"/>
          <w:lang w:bidi="ar"/>
        </w:rPr>
        <w:t>包</w:t>
      </w:r>
      <w:r>
        <w:rPr>
          <w:rFonts w:hint="eastAsia" w:ascii="宋体" w:hAnsi="宋体" w:eastAsia="宋体" w:cs="宋体"/>
          <w:b/>
          <w:bCs/>
          <w:color w:val="auto"/>
          <w:sz w:val="24"/>
          <w:szCs w:val="24"/>
          <w:highlight w:val="none"/>
          <w:shd w:val="clear" w:color="auto" w:fill="auto"/>
          <w:lang w:val="en-US" w:eastAsia="zh-CN" w:bidi="ar"/>
        </w:rPr>
        <w:t>1</w:t>
      </w:r>
      <w:r>
        <w:rPr>
          <w:rFonts w:hint="eastAsia" w:ascii="宋体" w:hAnsi="宋体" w:eastAsia="宋体" w:cs="宋体"/>
          <w:b/>
          <w:bCs/>
          <w:color w:val="auto"/>
          <w:sz w:val="24"/>
          <w:szCs w:val="24"/>
          <w:highlight w:val="none"/>
          <w:shd w:val="clear" w:color="auto" w:fill="auto"/>
          <w:lang w:bidi="ar"/>
        </w:rPr>
        <w:t>：</w:t>
      </w:r>
      <w:r>
        <w:rPr>
          <w:rFonts w:hint="eastAsia" w:ascii="宋体" w:hAnsi="宋体" w:cs="宋体"/>
          <w:b/>
          <w:bCs/>
          <w:color w:val="auto"/>
          <w:sz w:val="24"/>
          <w:szCs w:val="24"/>
          <w:highlight w:val="none"/>
          <w:u w:val="none" w:color="FFFFFF"/>
          <w:shd w:val="clear" w:color="auto" w:fill="auto"/>
          <w:lang w:val="en-US" w:eastAsia="zh-CN"/>
        </w:rPr>
        <w:t>淮南师范学院学术报告厅LED屏采购及安装项目</w:t>
      </w:r>
    </w:p>
    <w:p>
      <w:pPr>
        <w:numPr>
          <w:ilvl w:val="0"/>
          <w:numId w:val="2"/>
        </w:numPr>
        <w:spacing w:line="420" w:lineRule="exact"/>
        <w:jc w:val="left"/>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概述</w:t>
      </w:r>
    </w:p>
    <w:p>
      <w:pPr>
        <w:spacing w:line="420" w:lineRule="exact"/>
        <w:ind w:firstLine="480" w:firstLineChars="200"/>
        <w:rPr>
          <w:rFonts w:hint="default"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rPr>
        <w:t>本项目主要包含</w:t>
      </w:r>
      <w:r>
        <w:rPr>
          <w:rFonts w:hint="eastAsia" w:ascii="宋体" w:hAnsi="宋体" w:eastAsia="宋体" w:cs="宋体"/>
          <w:color w:val="auto"/>
          <w:sz w:val="24"/>
          <w:szCs w:val="24"/>
          <w:highlight w:val="none"/>
          <w:shd w:val="clear" w:color="auto" w:fill="auto"/>
          <w:lang w:val="en-US" w:eastAsia="zh-CN"/>
        </w:rPr>
        <w:t>信息技术楼报告厅</w:t>
      </w:r>
      <w:r>
        <w:rPr>
          <w:rFonts w:hint="eastAsia" w:ascii="宋体" w:hAnsi="宋体" w:eastAsia="宋体" w:cs="宋体"/>
          <w:color w:val="auto"/>
          <w:sz w:val="24"/>
          <w:szCs w:val="24"/>
          <w:highlight w:val="none"/>
          <w:shd w:val="clear" w:color="auto" w:fill="auto"/>
        </w:rPr>
        <w:t>的显示设备，主要产品为P</w:t>
      </w:r>
      <w:r>
        <w:rPr>
          <w:rFonts w:hint="eastAsia" w:ascii="宋体" w:hAnsi="宋体" w:eastAsia="宋体" w:cs="宋体"/>
          <w:color w:val="auto"/>
          <w:sz w:val="24"/>
          <w:szCs w:val="24"/>
          <w:highlight w:val="none"/>
          <w:shd w:val="clear" w:color="auto" w:fill="auto"/>
          <w:lang w:val="en-US" w:eastAsia="zh-CN"/>
        </w:rPr>
        <w:t>2.5</w:t>
      </w:r>
      <w:r>
        <w:rPr>
          <w:rFonts w:hint="eastAsia" w:ascii="宋体" w:hAnsi="宋体" w:eastAsia="宋体" w:cs="宋体"/>
          <w:color w:val="auto"/>
          <w:sz w:val="24"/>
          <w:szCs w:val="24"/>
          <w:highlight w:val="none"/>
          <w:shd w:val="clear" w:color="auto" w:fill="auto"/>
        </w:rPr>
        <w:t xml:space="preserve"> LED显示屏、音视频综合管理平台、大屏幕控制管理软件、</w:t>
      </w:r>
      <w:r>
        <w:rPr>
          <w:rFonts w:hint="eastAsia" w:ascii="宋体" w:hAnsi="宋体" w:eastAsia="宋体" w:cs="宋体"/>
          <w:color w:val="auto"/>
          <w:sz w:val="24"/>
          <w:szCs w:val="24"/>
          <w:highlight w:val="none"/>
          <w:shd w:val="clear" w:color="auto" w:fill="auto"/>
          <w:lang w:val="en-US" w:eastAsia="zh-CN"/>
        </w:rPr>
        <w:t>视频会议系统等</w:t>
      </w:r>
      <w:r>
        <w:rPr>
          <w:rFonts w:hint="eastAsia" w:ascii="宋体" w:hAnsi="宋体" w:eastAsia="宋体" w:cs="宋体"/>
          <w:color w:val="auto"/>
          <w:sz w:val="24"/>
          <w:szCs w:val="24"/>
          <w:highlight w:val="none"/>
          <w:shd w:val="clear" w:color="auto" w:fill="auto"/>
        </w:rPr>
        <w:t>。本次项目包含相关设备的采购及安装内容</w:t>
      </w:r>
      <w:r>
        <w:rPr>
          <w:rFonts w:hint="eastAsia" w:ascii="宋体" w:hAnsi="宋体" w:cs="宋体"/>
          <w:color w:val="auto"/>
          <w:sz w:val="24"/>
          <w:szCs w:val="24"/>
          <w:highlight w:val="none"/>
          <w:shd w:val="clear" w:color="auto" w:fill="auto"/>
          <w:lang w:val="en-US" w:eastAsia="zh-CN"/>
        </w:rPr>
        <w:t>,</w:t>
      </w:r>
      <w:r>
        <w:rPr>
          <w:rFonts w:hint="eastAsia" w:ascii="宋体" w:hAnsi="宋体" w:cs="宋体"/>
          <w:color w:val="auto"/>
          <w:sz w:val="24"/>
          <w:szCs w:val="24"/>
          <w:highlight w:val="none"/>
          <w:shd w:val="clear" w:color="auto" w:fill="auto"/>
          <w:lang w:val="en-US" w:eastAsia="zh-CN"/>
        </w:rPr>
        <w:t>本项目中的LED显示屏及相关控制设备,必须是一线品牌,不接受OEM产品投标,项目为交钥匙工程</w:t>
      </w:r>
      <w:r>
        <w:rPr>
          <w:rFonts w:hint="eastAsia" w:ascii="宋体" w:hAnsi="宋体" w:cs="宋体"/>
          <w:color w:val="auto"/>
          <w:sz w:val="24"/>
          <w:highlight w:val="none"/>
        </w:rPr>
        <w:t>。</w:t>
      </w:r>
    </w:p>
    <w:p>
      <w:pPr>
        <w:spacing w:line="360" w:lineRule="auto"/>
        <w:ind w:leftChars="200" w:right="298" w:rightChars="142"/>
        <w:rPr>
          <w:rFonts w:ascii="宋体" w:hAnsi="宋体"/>
          <w:color w:val="auto"/>
          <w:sz w:val="24"/>
          <w:highlight w:val="none"/>
        </w:rPr>
      </w:pPr>
      <w:r>
        <w:rPr>
          <w:rFonts w:hint="eastAsia" w:ascii="宋体" w:hAnsi="宋体"/>
          <w:color w:val="auto"/>
          <w:sz w:val="24"/>
          <w:highlight w:val="none"/>
        </w:rPr>
        <w:t>淮南师范学院信息楼报告厅舞台演艺会议系统工分为六大部分，分别是：</w:t>
      </w:r>
    </w:p>
    <w:p>
      <w:pPr>
        <w:numPr>
          <w:ilvl w:val="0"/>
          <w:numId w:val="0"/>
        </w:numPr>
        <w:spacing w:line="360" w:lineRule="auto"/>
        <w:ind w:left="420" w:leftChars="0" w:right="280" w:rightChars="0"/>
        <w:rPr>
          <w:rFonts w:hint="eastAsia"/>
          <w:color w:val="auto"/>
          <w:sz w:val="24"/>
          <w:highlight w:val="none"/>
        </w:rPr>
      </w:pPr>
      <w:r>
        <w:rPr>
          <w:rFonts w:hint="eastAsia"/>
          <w:color w:val="auto"/>
          <w:sz w:val="24"/>
          <w:highlight w:val="none"/>
        </w:rPr>
        <w:t>舞台机械系统</w:t>
      </w:r>
      <w:r>
        <w:rPr>
          <w:rFonts w:hint="eastAsia"/>
          <w:color w:val="auto"/>
          <w:sz w:val="24"/>
          <w:highlight w:val="none"/>
          <w:lang w:eastAsia="zh-CN"/>
        </w:rPr>
        <w:t>、</w:t>
      </w:r>
      <w:r>
        <w:rPr>
          <w:rFonts w:hint="eastAsia"/>
          <w:color w:val="auto"/>
          <w:sz w:val="24"/>
          <w:highlight w:val="none"/>
        </w:rPr>
        <w:t>舞台灯光系统</w:t>
      </w:r>
      <w:r>
        <w:rPr>
          <w:rFonts w:hint="eastAsia"/>
          <w:color w:val="auto"/>
          <w:sz w:val="24"/>
          <w:highlight w:val="none"/>
          <w:lang w:eastAsia="zh-CN"/>
        </w:rPr>
        <w:t>、</w:t>
      </w:r>
      <w:r>
        <w:rPr>
          <w:rFonts w:hint="eastAsia"/>
          <w:color w:val="auto"/>
          <w:sz w:val="24"/>
          <w:highlight w:val="none"/>
        </w:rPr>
        <w:t>音响扩声系统</w:t>
      </w:r>
      <w:r>
        <w:rPr>
          <w:rFonts w:hint="eastAsia"/>
          <w:color w:val="auto"/>
          <w:sz w:val="24"/>
          <w:highlight w:val="none"/>
          <w:lang w:eastAsia="zh-CN"/>
        </w:rPr>
        <w:t>、</w:t>
      </w:r>
      <w:r>
        <w:rPr>
          <w:rFonts w:hint="eastAsia"/>
          <w:color w:val="auto"/>
          <w:sz w:val="24"/>
          <w:highlight w:val="none"/>
        </w:rPr>
        <w:t>大屏幕显示系统</w:t>
      </w:r>
      <w:r>
        <w:rPr>
          <w:rFonts w:hint="eastAsia"/>
          <w:color w:val="auto"/>
          <w:sz w:val="24"/>
          <w:highlight w:val="none"/>
          <w:lang w:eastAsia="zh-CN"/>
        </w:rPr>
        <w:t>、</w:t>
      </w:r>
      <w:r>
        <w:rPr>
          <w:rFonts w:hint="eastAsia"/>
          <w:color w:val="auto"/>
          <w:sz w:val="24"/>
          <w:highlight w:val="none"/>
        </w:rPr>
        <w:t>视频会议系统</w:t>
      </w:r>
    </w:p>
    <w:p>
      <w:pPr>
        <w:numPr>
          <w:ilvl w:val="0"/>
          <w:numId w:val="0"/>
        </w:numPr>
        <w:spacing w:line="360" w:lineRule="auto"/>
        <w:ind w:right="280" w:righ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在2019年度已建设完成舞台机械系统、舞台灯光系统、音响扩声系统三大系统，LED屏显示系统、视频会议系统、中央集中控制系统完成基础部分，完成的基础建设部分包含设备的安装基础结构，设备配电，设备信号控制。大屏结构分为：</w:t>
      </w:r>
    </w:p>
    <w:p>
      <w:pPr>
        <w:numPr>
          <w:ilvl w:val="0"/>
          <w:numId w:val="0"/>
        </w:numPr>
        <w:spacing w:line="360" w:lineRule="auto"/>
        <w:ind w:right="280" w:righ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舞台落地主屏安装钢构*1组（长13.92米*高5.28米）</w:t>
      </w:r>
    </w:p>
    <w:p>
      <w:pPr>
        <w:numPr>
          <w:ilvl w:val="0"/>
          <w:numId w:val="0"/>
        </w:numPr>
        <w:spacing w:line="360" w:lineRule="auto"/>
        <w:ind w:right="280" w:righ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舞台落地移动屏安装钢构*4组（长1.68米*高5.28米），</w:t>
      </w:r>
    </w:p>
    <w:p>
      <w:pPr>
        <w:numPr>
          <w:ilvl w:val="0"/>
          <w:numId w:val="0"/>
        </w:numPr>
        <w:spacing w:line="360" w:lineRule="auto"/>
        <w:ind w:right="280" w:righ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舞台台檐条幅屏*1组（长19.456米*高0.76米），</w:t>
      </w:r>
    </w:p>
    <w:p>
      <w:pPr>
        <w:numPr>
          <w:ilvl w:val="0"/>
          <w:numId w:val="0"/>
        </w:numPr>
        <w:spacing w:line="360" w:lineRule="auto"/>
        <w:ind w:right="280" w:righ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舞台侧屏*2组（长3.12米*高1.92米），</w:t>
      </w:r>
    </w:p>
    <w:p>
      <w:pPr>
        <w:numPr>
          <w:ilvl w:val="0"/>
          <w:numId w:val="0"/>
        </w:numPr>
        <w:spacing w:line="360" w:lineRule="auto"/>
        <w:ind w:right="280" w:righ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报告厅门口楼宇屏*1组（长3.36米*高2.16米）</w:t>
      </w:r>
    </w:p>
    <w:p>
      <w:pPr>
        <w:spacing w:line="400" w:lineRule="exact"/>
        <w:ind w:right="280" w:firstLine="482" w:firstLineChars="200"/>
        <w:rPr>
          <w:rFonts w:hint="eastAsia" w:ascii="宋体" w:hAnsi="宋体" w:cs="宋体"/>
          <w:b/>
          <w:bCs/>
          <w:color w:val="auto"/>
          <w:sz w:val="24"/>
          <w:highlight w:val="none"/>
          <w:lang w:val="en-US" w:eastAsia="zh-CN"/>
        </w:rPr>
      </w:pPr>
      <w:r>
        <w:rPr>
          <w:rFonts w:hint="eastAsia" w:ascii="宋体" w:hAnsi="宋体" w:cs="宋体"/>
          <w:b/>
          <w:bCs/>
          <w:color w:val="auto"/>
          <w:sz w:val="24"/>
          <w:highlight w:val="none"/>
        </w:rPr>
        <w:t>为完善报告厅使用功能，现需要延续建设LED屏显示系统、视频会议系统和中央集中控制系统。</w:t>
      </w:r>
      <w:r>
        <w:rPr>
          <w:rFonts w:hint="eastAsia" w:ascii="宋体" w:hAnsi="宋体" w:cs="宋体"/>
          <w:b/>
          <w:bCs/>
          <w:color w:val="auto"/>
          <w:sz w:val="24"/>
          <w:highlight w:val="none"/>
          <w:lang w:val="en-US" w:eastAsia="zh-CN"/>
        </w:rPr>
        <w:t>投标厂商必须进行现场查勘，以保证了解我校真实建设意图，保证个系统能无缝对接。</w:t>
      </w:r>
    </w:p>
    <w:p>
      <w:pPr>
        <w:spacing w:line="400" w:lineRule="exact"/>
        <w:ind w:right="280" w:firstLine="480" w:firstLineChars="200"/>
        <w:rPr>
          <w:rFonts w:hint="eastAsia" w:ascii="宋体" w:hAnsi="宋体" w:cs="宋体"/>
          <w:color w:val="auto"/>
          <w:sz w:val="24"/>
          <w:highlight w:val="none"/>
        </w:rPr>
      </w:pPr>
      <w:r>
        <w:rPr>
          <w:rFonts w:hint="eastAsia" w:ascii="宋体" w:hAnsi="宋体" w:cs="宋体"/>
          <w:color w:val="auto"/>
          <w:sz w:val="24"/>
          <w:highlight w:val="none"/>
        </w:rPr>
        <w:t>LED屏幕作为报告厅舞台背景和会议报告的显示终端，是本次建设的重点设备。整个系统建设以系统工程、信息工程、自动化控制等理论为指导，把无缝拼接技术、多终端共享技术、信号切换技术、网络视频通讯技术等科技手段的应用综合为一体，形成一个真正无缝拼接，拥有高对比度、画面清晰流畅、高灰度，高刷新，技术先进、功能强大、使用方便的大屏幕显示系统，并结合跨多平台的智享会议系统提供一个及多媒体展示，视频会议，视墙显示系统。</w:t>
      </w:r>
    </w:p>
    <w:p>
      <w:pPr>
        <w:numPr>
          <w:ilvl w:val="0"/>
          <w:numId w:val="3"/>
        </w:numPr>
        <w:spacing w:line="400" w:lineRule="exact"/>
        <w:ind w:right="280" w:firstLine="480" w:firstLineChars="200"/>
        <w:rPr>
          <w:rFonts w:hint="eastAsia" w:ascii="宋体" w:hAnsi="宋体" w:cs="宋体"/>
          <w:color w:val="auto"/>
          <w:sz w:val="24"/>
          <w:highlight w:val="none"/>
        </w:rPr>
      </w:pPr>
      <w:r>
        <w:rPr>
          <w:rFonts w:hint="eastAsia" w:ascii="宋体" w:hAnsi="宋体" w:cs="宋体"/>
          <w:color w:val="auto"/>
          <w:sz w:val="24"/>
          <w:highlight w:val="none"/>
        </w:rPr>
        <w:t>设备产品保证按合同交付的所有货物是原厂商全新出厂的完善（包含能使本系统能够良好运行的所有选购件）产品，并配有相应的随机备件和技术资料，产品质量、技术指标符合生产厂家的出厂质量标准和国际技术标准。</w:t>
      </w:r>
    </w:p>
    <w:p>
      <w:pPr>
        <w:numPr>
          <w:ilvl w:val="0"/>
          <w:numId w:val="3"/>
        </w:numPr>
        <w:spacing w:line="400" w:lineRule="exact"/>
        <w:ind w:left="0" w:leftChars="0" w:right="280" w:righ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具备单像素点亮度、色度校正功能、校正数据存储的功能，模组可自动检测；不关机更换模块后，自动检测无需重新调整，记忆存储数据保证显示屏亮度和颜色无偏差，整屏显示一致。</w:t>
      </w:r>
    </w:p>
    <w:p>
      <w:pPr>
        <w:numPr>
          <w:ilvl w:val="0"/>
          <w:numId w:val="3"/>
        </w:numPr>
        <w:spacing w:line="400" w:lineRule="exact"/>
        <w:ind w:left="0" w:leftChars="0" w:right="280" w:righ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除具有手动亮度调节外，系统具有环境亮度自动调节功能，可保证系统根据环境亮度自动调整屏幕亮度，结合人眼观看的舒适度，在节省能源的情况下调整达到最佳的显示效果。</w:t>
      </w:r>
    </w:p>
    <w:p>
      <w:pPr>
        <w:numPr>
          <w:ilvl w:val="0"/>
          <w:numId w:val="3"/>
        </w:numPr>
        <w:spacing w:line="400" w:lineRule="exact"/>
        <w:ind w:left="0" w:leftChars="0" w:right="280" w:righ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屏幕具有较高对比度设计。</w:t>
      </w:r>
    </w:p>
    <w:p>
      <w:pPr>
        <w:numPr>
          <w:ilvl w:val="0"/>
          <w:numId w:val="3"/>
        </w:numPr>
        <w:spacing w:line="400" w:lineRule="exact"/>
        <w:ind w:left="0" w:leftChars="0" w:right="280" w:righ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具有防马赛克处理技术。</w:t>
      </w:r>
    </w:p>
    <w:p>
      <w:pPr>
        <w:numPr>
          <w:ilvl w:val="0"/>
          <w:numId w:val="3"/>
        </w:numPr>
        <w:spacing w:line="400" w:lineRule="exact"/>
        <w:ind w:left="0" w:leftChars="0" w:right="280" w:righ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采用合理的散热设计，保证电气性能的稳定性。</w:t>
      </w:r>
    </w:p>
    <w:p>
      <w:pPr>
        <w:numPr>
          <w:ilvl w:val="0"/>
          <w:numId w:val="3"/>
        </w:numPr>
        <w:spacing w:line="400" w:lineRule="exact"/>
        <w:ind w:left="0" w:leftChars="0" w:right="280" w:rightChars="0" w:firstLine="480" w:firstLineChars="200"/>
        <w:rPr>
          <w:rFonts w:hint="eastAsia" w:ascii="宋体" w:hAnsi="宋体" w:cs="宋体"/>
          <w:color w:val="auto"/>
          <w:sz w:val="24"/>
          <w:highlight w:val="none"/>
        </w:rPr>
      </w:pPr>
      <w:bookmarkStart w:id="11" w:name="_Toc227732674"/>
      <w:bookmarkStart w:id="12" w:name="_Toc227732144"/>
      <w:bookmarkStart w:id="13" w:name="_Toc228000033"/>
      <w:bookmarkStart w:id="14" w:name="_Toc255129926"/>
      <w:bookmarkStart w:id="15" w:name="_Toc27215"/>
      <w:bookmarkStart w:id="16" w:name="_Toc265700816"/>
      <w:bookmarkStart w:id="17" w:name="_Toc319504861"/>
      <w:bookmarkStart w:id="18" w:name="_Toc255046605"/>
      <w:bookmarkStart w:id="19" w:name="_Toc227732245"/>
      <w:bookmarkStart w:id="20" w:name="_Toc255131800"/>
      <w:bookmarkStart w:id="21" w:name="_Toc227739230"/>
      <w:bookmarkStart w:id="22" w:name="_Toc255124916"/>
      <w:bookmarkStart w:id="23" w:name="_Toc445455894"/>
      <w:bookmarkStart w:id="24" w:name="_Toc255126573"/>
      <w:bookmarkStart w:id="25" w:name="_Toc262240769"/>
      <w:r>
        <w:rPr>
          <w:rFonts w:hint="eastAsia" w:ascii="宋体" w:hAnsi="宋体" w:cs="宋体"/>
          <w:color w:val="auto"/>
          <w:sz w:val="24"/>
          <w:highlight w:val="none"/>
        </w:rPr>
        <w:t>LED显示屏性能</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Fonts w:hint="eastAsia" w:ascii="宋体" w:hAnsi="宋体" w:cs="宋体"/>
          <w:color w:val="auto"/>
          <w:sz w:val="24"/>
          <w:highlight w:val="none"/>
          <w:lang w:val="en-US" w:eastAsia="zh-CN"/>
        </w:rPr>
        <w:t>:</w:t>
      </w:r>
      <w:r>
        <w:rPr>
          <w:rFonts w:hint="eastAsia" w:ascii="宋体" w:hAnsi="宋体" w:cs="宋体"/>
          <w:color w:val="auto"/>
          <w:sz w:val="24"/>
          <w:highlight w:val="none"/>
        </w:rPr>
        <w:t>具备单像素点亮度、色度校正功能、校正数据存储的功能，模组可自动检测；不关机更换模块后，自动检测无需重新调整，记忆存储数据保证显示屏亮度和颜色无偏差，整屏显示一致。以保证视频显示效果和画质的完美、舒适性。</w:t>
      </w:r>
    </w:p>
    <w:p>
      <w:pPr>
        <w:numPr>
          <w:ilvl w:val="0"/>
          <w:numId w:val="3"/>
        </w:numPr>
        <w:spacing w:line="400" w:lineRule="exact"/>
        <w:ind w:left="0" w:leftChars="0" w:right="280" w:righ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除具有手动亮度调节外，系统应具有环境亮度自动调节功能，可保证系统根据环境亮度自动调整屏幕亮度，结合人眼观看的舒适度，在节省能源的情况下调整达到最佳的显示效果。</w:t>
      </w:r>
    </w:p>
    <w:p>
      <w:pPr>
        <w:numPr>
          <w:ilvl w:val="0"/>
          <w:numId w:val="3"/>
        </w:numPr>
        <w:spacing w:line="400" w:lineRule="exact"/>
        <w:ind w:left="0" w:leftChars="0" w:right="280" w:righ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设备产品具有完善的防护功能和相应的安全措施。</w:t>
      </w:r>
    </w:p>
    <w:p>
      <w:pPr>
        <w:numPr>
          <w:ilvl w:val="0"/>
          <w:numId w:val="3"/>
        </w:numPr>
        <w:spacing w:line="400" w:lineRule="exact"/>
        <w:ind w:left="0" w:leftChars="0" w:right="280" w:righ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显示屏可显示各种视频、图形、文字，显示效果稳定、清晰、可靠，无盲点和常亮点等。</w:t>
      </w:r>
    </w:p>
    <w:p>
      <w:pPr>
        <w:numPr>
          <w:ilvl w:val="0"/>
          <w:numId w:val="3"/>
        </w:numPr>
        <w:spacing w:line="400" w:lineRule="exact"/>
        <w:ind w:left="0" w:leftChars="0" w:right="280" w:righ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显示屏采用模块化设计，整个屏幕可由多个模块拼装而成，屏幕大小没有限制，可根据客户需要任意定制，各模块间可互换，给维护带来极大方便。</w:t>
      </w:r>
    </w:p>
    <w:p>
      <w:pPr>
        <w:numPr>
          <w:ilvl w:val="0"/>
          <w:numId w:val="3"/>
        </w:numPr>
        <w:spacing w:line="400" w:lineRule="exact"/>
        <w:ind w:left="0" w:leftChars="0" w:right="280" w:righ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显示屏内部装有光电隔离装置。</w:t>
      </w:r>
    </w:p>
    <w:p>
      <w:pPr>
        <w:numPr>
          <w:ilvl w:val="0"/>
          <w:numId w:val="3"/>
        </w:numPr>
        <w:spacing w:line="400" w:lineRule="exact"/>
        <w:ind w:left="0" w:leftChars="0" w:right="280" w:righ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显示屏主要元器件都是自主研发、生产并经过多次实践应用的。部分元器件芯片还获得国家专利。</w:t>
      </w:r>
    </w:p>
    <w:p>
      <w:pPr>
        <w:numPr>
          <w:ilvl w:val="0"/>
          <w:numId w:val="3"/>
        </w:numPr>
        <w:spacing w:line="400" w:lineRule="exact"/>
        <w:ind w:left="0" w:leftChars="0" w:right="280" w:righ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电磁干扰防护：所有电路板经过涂抹电磁屏蔽材料，可防止电磁干扰信号对控制电路的影响。已通过美国电磁防护专业认证——FCC认证，和欧洲通行的电气产品安全认证标准——CE认证。这表明产品在电磁防护性能方面和产品电气性能及安全性等各方面已通过国际最权威机构认可。显示屏线路板进行了防潮、防腐处理，以增加产品的可靠性和系统的使用寿命</w:t>
      </w:r>
      <w:bookmarkStart w:id="26" w:name="_Toc262240777"/>
      <w:bookmarkStart w:id="27" w:name="_Toc255131808"/>
      <w:bookmarkStart w:id="28" w:name="_Toc265700824"/>
      <w:bookmarkStart w:id="29" w:name="_Toc255129934"/>
      <w:bookmarkStart w:id="30" w:name="_Toc227732253"/>
      <w:bookmarkStart w:id="31" w:name="_Toc227732682"/>
      <w:bookmarkStart w:id="32" w:name="_Toc255126581"/>
      <w:bookmarkStart w:id="33" w:name="_Toc319504874"/>
      <w:bookmarkStart w:id="34" w:name="_Toc445455898"/>
      <w:bookmarkStart w:id="35" w:name="_Toc255046612"/>
      <w:bookmarkStart w:id="36" w:name="_Toc227739238"/>
      <w:bookmarkStart w:id="37" w:name="_Toc227732152"/>
      <w:bookmarkStart w:id="38" w:name="_Toc228000041"/>
      <w:bookmarkStart w:id="39" w:name="_Toc255124924"/>
    </w:p>
    <w:p>
      <w:pPr>
        <w:numPr>
          <w:ilvl w:val="0"/>
          <w:numId w:val="3"/>
        </w:numPr>
        <w:spacing w:line="400" w:lineRule="exact"/>
        <w:ind w:left="0" w:leftChars="0" w:right="280" w:rightChars="0" w:firstLine="482" w:firstLineChars="200"/>
        <w:rPr>
          <w:rFonts w:hint="eastAsia" w:ascii="宋体" w:hAnsi="宋体" w:cs="宋体"/>
          <w:color w:val="auto"/>
          <w:sz w:val="24"/>
          <w:highlight w:val="none"/>
        </w:rPr>
      </w:pPr>
      <w:r>
        <w:rPr>
          <w:rFonts w:hint="eastAsia" w:ascii="宋体" w:hAnsi="宋体" w:cs="宋体"/>
          <w:b/>
          <w:bCs/>
          <w:color w:val="auto"/>
          <w:sz w:val="24"/>
          <w:highlight w:val="none"/>
        </w:rPr>
        <w:t>传输系统</w:t>
      </w:r>
      <w:bookmarkEnd w:id="26"/>
      <w:bookmarkEnd w:id="27"/>
      <w:bookmarkEnd w:id="28"/>
      <w:bookmarkEnd w:id="29"/>
      <w:bookmarkEnd w:id="30"/>
      <w:bookmarkEnd w:id="31"/>
      <w:bookmarkEnd w:id="32"/>
      <w:bookmarkEnd w:id="33"/>
      <w:bookmarkEnd w:id="34"/>
      <w:bookmarkEnd w:id="35"/>
      <w:bookmarkEnd w:id="36"/>
      <w:bookmarkEnd w:id="37"/>
      <w:bookmarkEnd w:id="38"/>
      <w:bookmarkEnd w:id="39"/>
      <w:r>
        <w:rPr>
          <w:rFonts w:hint="eastAsia" w:ascii="宋体" w:hAnsi="宋体" w:cs="宋体"/>
          <w:b/>
          <w:bCs/>
          <w:color w:val="auto"/>
          <w:sz w:val="24"/>
          <w:highlight w:val="none"/>
          <w:lang w:eastAsia="zh-CN"/>
        </w:rPr>
        <w:t>：</w:t>
      </w:r>
      <w:r>
        <w:rPr>
          <w:rFonts w:hint="eastAsia" w:ascii="宋体" w:hAnsi="宋体" w:cs="宋体"/>
          <w:color w:val="auto"/>
          <w:sz w:val="24"/>
          <w:highlight w:val="none"/>
        </w:rPr>
        <w:t>从视频处理器出来的数据信号通过光纤传输发送到显示屏上。</w:t>
      </w:r>
      <w:bookmarkStart w:id="40" w:name="_Toc262240779"/>
      <w:bookmarkStart w:id="41" w:name="_Toc445455900"/>
      <w:bookmarkStart w:id="42" w:name="_Toc255126583"/>
      <w:bookmarkStart w:id="43" w:name="_Toc255129936"/>
      <w:bookmarkStart w:id="44" w:name="_Toc255124926"/>
      <w:bookmarkStart w:id="45" w:name="_Toc255046614"/>
      <w:bookmarkStart w:id="46" w:name="_Toc265700826"/>
      <w:bookmarkStart w:id="47" w:name="_Toc319504876"/>
      <w:bookmarkStart w:id="48" w:name="_Toc255131810"/>
    </w:p>
    <w:p>
      <w:pPr>
        <w:numPr>
          <w:ilvl w:val="0"/>
          <w:numId w:val="3"/>
        </w:numPr>
        <w:spacing w:line="400" w:lineRule="exact"/>
        <w:ind w:left="0" w:leftChars="0" w:right="280" w:rightChars="0" w:firstLine="482" w:firstLineChars="200"/>
        <w:rPr>
          <w:rFonts w:hint="eastAsia" w:ascii="宋体" w:hAnsi="宋体" w:cs="宋体"/>
          <w:color w:val="auto"/>
          <w:sz w:val="24"/>
          <w:highlight w:val="none"/>
        </w:rPr>
      </w:pPr>
      <w:r>
        <w:rPr>
          <w:rFonts w:hint="eastAsia" w:ascii="宋体" w:hAnsi="宋体" w:cs="宋体"/>
          <w:b/>
          <w:bCs/>
          <w:color w:val="auto"/>
          <w:sz w:val="24"/>
          <w:highlight w:val="none"/>
        </w:rPr>
        <w:t>电力系统</w:t>
      </w:r>
      <w:bookmarkEnd w:id="40"/>
      <w:bookmarkEnd w:id="41"/>
      <w:bookmarkEnd w:id="42"/>
      <w:bookmarkEnd w:id="43"/>
      <w:bookmarkEnd w:id="44"/>
      <w:bookmarkEnd w:id="45"/>
      <w:bookmarkEnd w:id="46"/>
      <w:bookmarkEnd w:id="47"/>
      <w:bookmarkEnd w:id="48"/>
      <w:r>
        <w:rPr>
          <w:rFonts w:hint="eastAsia" w:ascii="宋体" w:hAnsi="宋体" w:cs="宋体"/>
          <w:b/>
          <w:bCs/>
          <w:color w:val="auto"/>
          <w:sz w:val="24"/>
          <w:highlight w:val="none"/>
          <w:lang w:eastAsia="zh-CN"/>
        </w:rPr>
        <w:t>：</w:t>
      </w:r>
      <w:r>
        <w:rPr>
          <w:rFonts w:hint="eastAsia" w:ascii="宋体" w:hAnsi="宋体" w:cs="宋体"/>
          <w:color w:val="auto"/>
          <w:sz w:val="24"/>
          <w:highlight w:val="none"/>
        </w:rPr>
        <w:t>配电柜的每路输出通过专门的多分支电源组合线（根据屏体大小的差异所配备的分支数也不同）连接到模组的电源输入口上；模组之间通过级联电缆供电。为减小大功率显示屏启动时对电网的冲击，显示屏电源分几步延时上电，PLC控制界面上的故障报警状态框里有各路电源的上电状态报警指示灯。</w:t>
      </w:r>
    </w:p>
    <w:p>
      <w:pPr>
        <w:numPr>
          <w:ilvl w:val="0"/>
          <w:numId w:val="3"/>
        </w:numPr>
        <w:spacing w:line="400" w:lineRule="exact"/>
        <w:ind w:left="0" w:leftChars="0" w:right="280" w:rightChars="0" w:firstLine="482" w:firstLineChars="200"/>
        <w:rPr>
          <w:rFonts w:hint="eastAsia" w:ascii="宋体" w:hAnsi="宋体" w:cs="宋体"/>
          <w:color w:val="auto"/>
          <w:sz w:val="24"/>
          <w:highlight w:val="none"/>
        </w:rPr>
      </w:pPr>
      <w:r>
        <w:rPr>
          <w:rFonts w:hint="eastAsia" w:ascii="宋体" w:hAnsi="宋体" w:cs="宋体"/>
          <w:b/>
          <w:bCs/>
          <w:color w:val="auto"/>
          <w:sz w:val="24"/>
          <w:highlight w:val="none"/>
        </w:rPr>
        <w:t>远程开关机</w:t>
      </w:r>
      <w:r>
        <w:rPr>
          <w:rFonts w:hint="eastAsia" w:ascii="宋体" w:hAnsi="宋体" w:cs="宋体"/>
          <w:b/>
          <w:bCs/>
          <w:color w:val="auto"/>
          <w:sz w:val="24"/>
          <w:highlight w:val="none"/>
          <w:lang w:eastAsia="zh-CN"/>
        </w:rPr>
        <w:t>：</w:t>
      </w:r>
      <w:r>
        <w:rPr>
          <w:rFonts w:hint="eastAsia" w:ascii="宋体" w:hAnsi="宋体" w:cs="宋体"/>
          <w:color w:val="auto"/>
          <w:sz w:val="24"/>
          <w:highlight w:val="none"/>
        </w:rPr>
        <w:t>远程开关箱安装于控制室内以方便客户操作</w:t>
      </w:r>
      <w:r>
        <w:rPr>
          <w:rFonts w:hint="eastAsia" w:ascii="宋体" w:hAnsi="宋体" w:cs="宋体"/>
          <w:color w:val="auto"/>
          <w:sz w:val="24"/>
          <w:highlight w:val="none"/>
          <w:lang w:eastAsia="zh-CN"/>
        </w:rPr>
        <w:t>，</w:t>
      </w:r>
      <w:r>
        <w:rPr>
          <w:rFonts w:hint="eastAsia" w:ascii="宋体" w:hAnsi="宋体" w:cs="宋体"/>
          <w:color w:val="auto"/>
          <w:sz w:val="24"/>
          <w:highlight w:val="none"/>
        </w:rPr>
        <w:t>远程开关屏幕可以通过中控触摸面板或者开关屏方式都是通过人工操作配电箱面板上的按键开关来实现。</w:t>
      </w:r>
      <w:bookmarkStart w:id="49" w:name="_Toc265700856"/>
      <w:bookmarkStart w:id="50" w:name="_Toc204066224"/>
      <w:bookmarkStart w:id="51" w:name="_Toc319504904"/>
      <w:bookmarkStart w:id="52" w:name="_Toc255126621"/>
      <w:bookmarkStart w:id="53" w:name="_Toc255131848"/>
      <w:bookmarkStart w:id="54" w:name="_Toc227732291"/>
      <w:bookmarkStart w:id="55" w:name="_Toc204269208"/>
      <w:bookmarkStart w:id="56" w:name="_Toc227732190"/>
      <w:bookmarkStart w:id="57" w:name="_Toc255129974"/>
      <w:bookmarkStart w:id="58" w:name="_Toc262240817"/>
      <w:bookmarkStart w:id="59" w:name="_Toc255046651"/>
      <w:bookmarkStart w:id="60" w:name="_Toc227732720"/>
      <w:bookmarkStart w:id="61" w:name="_Toc227739276"/>
      <w:bookmarkStart w:id="62" w:name="_Toc255124964"/>
      <w:bookmarkStart w:id="63" w:name="_Toc204326597"/>
      <w:bookmarkStart w:id="64" w:name="_Toc445455928"/>
      <w:bookmarkStart w:id="65" w:name="_Toc228000079"/>
    </w:p>
    <w:p>
      <w:pPr>
        <w:numPr>
          <w:ilvl w:val="0"/>
          <w:numId w:val="3"/>
        </w:numPr>
        <w:spacing w:line="400" w:lineRule="exact"/>
        <w:ind w:left="0" w:leftChars="0" w:right="280" w:righ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单点亮度色度校正技术</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Fonts w:hint="eastAsia" w:ascii="宋体" w:hAnsi="宋体" w:cs="宋体"/>
          <w:color w:val="auto"/>
          <w:sz w:val="24"/>
          <w:highlight w:val="none"/>
          <w:lang w:eastAsia="zh-CN"/>
        </w:rPr>
        <w:t>：</w:t>
      </w:r>
      <w:r>
        <w:rPr>
          <w:rFonts w:hint="eastAsia" w:ascii="宋体" w:hAnsi="宋体" w:cs="宋体"/>
          <w:color w:val="auto"/>
          <w:sz w:val="24"/>
          <w:highlight w:val="none"/>
        </w:rPr>
        <w:t>使用的LED单点亮度色度校正技术，能够确保逼真的色彩显示，使得LED显示屏的鲜艳色彩持续长达数年之久不变，消除马赛克现象，使显示屏的亮度和色度保持均匀一致。</w:t>
      </w:r>
    </w:p>
    <w:p>
      <w:pPr>
        <w:pStyle w:val="2"/>
        <w:rPr>
          <w:rFonts w:hint="default" w:ascii="宋体" w:hAnsi="宋体" w:eastAsia="宋体" w:cs="宋体"/>
          <w:color w:val="auto"/>
          <w:sz w:val="24"/>
          <w:highlight w:val="none"/>
          <w:lang w:val="en-US" w:eastAsia="zh-CN"/>
        </w:rPr>
      </w:pPr>
    </w:p>
    <w:p>
      <w:pPr>
        <w:numPr>
          <w:ilvl w:val="0"/>
          <w:numId w:val="2"/>
        </w:numPr>
        <w:spacing w:line="420" w:lineRule="exact"/>
        <w:jc w:val="left"/>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项目相关标准</w:t>
      </w:r>
    </w:p>
    <w:p>
      <w:pPr>
        <w:numPr>
          <w:ilvl w:val="0"/>
          <w:numId w:val="4"/>
        </w:numPr>
        <w:spacing w:line="420" w:lineRule="exact"/>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发光二极管(LED)显示屏通用规范               SJ/T 11141-2017</w:t>
      </w:r>
    </w:p>
    <w:p>
      <w:pPr>
        <w:numPr>
          <w:ilvl w:val="0"/>
          <w:numId w:val="4"/>
        </w:numPr>
        <w:spacing w:line="420" w:lineRule="exact"/>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计算机场地通用规范                          GB/T 2887-2011</w:t>
      </w:r>
    </w:p>
    <w:p>
      <w:pPr>
        <w:numPr>
          <w:ilvl w:val="0"/>
          <w:numId w:val="4"/>
        </w:numPr>
        <w:spacing w:line="420" w:lineRule="exact"/>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民用建筑电气设计规范                        JGJ 16-2008</w:t>
      </w:r>
    </w:p>
    <w:p>
      <w:pPr>
        <w:numPr>
          <w:ilvl w:val="0"/>
          <w:numId w:val="4"/>
        </w:numPr>
        <w:spacing w:line="420" w:lineRule="exact"/>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配电系统电气装置安装工程施工及验收规范      DL/T 5759-2017 </w:t>
      </w:r>
    </w:p>
    <w:p>
      <w:pPr>
        <w:numPr>
          <w:ilvl w:val="0"/>
          <w:numId w:val="4"/>
        </w:numPr>
        <w:spacing w:line="420" w:lineRule="exact"/>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发光二极管(LED)显示屏测试方法               SJ/T 11281-2017</w:t>
      </w:r>
    </w:p>
    <w:p>
      <w:pPr>
        <w:numPr>
          <w:ilvl w:val="0"/>
          <w:numId w:val="4"/>
        </w:numPr>
        <w:spacing w:line="420" w:lineRule="exact"/>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智能建筑设计标准                            GB 50314-2015</w:t>
      </w:r>
    </w:p>
    <w:p>
      <w:pPr>
        <w:numPr>
          <w:ilvl w:val="0"/>
          <w:numId w:val="4"/>
        </w:numPr>
        <w:spacing w:line="420" w:lineRule="exact"/>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数据中心基础设施施工及验收规范              GB50462-2015</w:t>
      </w:r>
    </w:p>
    <w:p>
      <w:pPr>
        <w:numPr>
          <w:ilvl w:val="0"/>
          <w:numId w:val="4"/>
        </w:numPr>
        <w:spacing w:line="420" w:lineRule="exact"/>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计算机场地安全要求                          GB/T 9361-2011</w:t>
      </w:r>
    </w:p>
    <w:p>
      <w:pPr>
        <w:numPr>
          <w:ilvl w:val="0"/>
          <w:numId w:val="4"/>
        </w:numPr>
        <w:spacing w:line="420" w:lineRule="exact"/>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数据中心设计规范                            GB 50174-2017</w:t>
      </w:r>
    </w:p>
    <w:p>
      <w:pPr>
        <w:numPr>
          <w:ilvl w:val="0"/>
          <w:numId w:val="4"/>
        </w:numPr>
        <w:spacing w:line="420" w:lineRule="exact"/>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建筑内部装修设计防火规范                    GB50222-2017</w:t>
      </w:r>
    </w:p>
    <w:p>
      <w:pPr>
        <w:numPr>
          <w:ilvl w:val="0"/>
          <w:numId w:val="4"/>
        </w:numPr>
        <w:spacing w:line="420" w:lineRule="exact"/>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低压配电设计规范                            GB50054-2011</w:t>
      </w:r>
    </w:p>
    <w:p>
      <w:pPr>
        <w:numPr>
          <w:ilvl w:val="0"/>
          <w:numId w:val="4"/>
        </w:numPr>
        <w:spacing w:line="420" w:lineRule="exact"/>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民用建筑电气设计规范                        JGJ16-2008</w:t>
      </w:r>
    </w:p>
    <w:p>
      <w:pPr>
        <w:numPr>
          <w:ilvl w:val="0"/>
          <w:numId w:val="4"/>
        </w:numPr>
        <w:spacing w:line="420" w:lineRule="exact"/>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火灾自动报警系统设计规范                    GB50116-2013</w:t>
      </w:r>
    </w:p>
    <w:p>
      <w:pPr>
        <w:numPr>
          <w:ilvl w:val="0"/>
          <w:numId w:val="4"/>
        </w:numPr>
        <w:spacing w:line="420" w:lineRule="exact"/>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综合布线系统工程设计规范                    GB50311-2016</w:t>
      </w:r>
    </w:p>
    <w:p>
      <w:pPr>
        <w:numPr>
          <w:ilvl w:val="0"/>
          <w:numId w:val="4"/>
        </w:numPr>
        <w:spacing w:line="420" w:lineRule="exact"/>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钢结构设计标准                              GB 50017-2017</w:t>
      </w:r>
    </w:p>
    <w:p>
      <w:pPr>
        <w:numPr>
          <w:ilvl w:val="0"/>
          <w:numId w:val="4"/>
        </w:numPr>
        <w:spacing w:line="420" w:lineRule="exact"/>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钢结构工程施工质量验收规范                  GB50205-2001</w:t>
      </w:r>
    </w:p>
    <w:p>
      <w:pPr>
        <w:numPr>
          <w:ilvl w:val="0"/>
          <w:numId w:val="4"/>
        </w:numPr>
        <w:spacing w:line="420" w:lineRule="exact"/>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信息技术设备的无线电骚扰限值和测量方法      GB9254-2008</w:t>
      </w:r>
    </w:p>
    <w:p>
      <w:pPr>
        <w:numPr>
          <w:ilvl w:val="0"/>
          <w:numId w:val="4"/>
        </w:numPr>
        <w:spacing w:line="420" w:lineRule="exact"/>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电磁兼容限值谐波电流发射限值                GB17625.1-2012</w:t>
      </w:r>
    </w:p>
    <w:p>
      <w:pPr>
        <w:numPr>
          <w:ilvl w:val="0"/>
          <w:numId w:val="4"/>
        </w:numPr>
        <w:spacing w:line="420" w:lineRule="exact"/>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电气装置安装工程接地装置施工及验收规范      GB/T50169-2016</w:t>
      </w:r>
    </w:p>
    <w:p>
      <w:pPr>
        <w:numPr>
          <w:ilvl w:val="0"/>
          <w:numId w:val="4"/>
        </w:numPr>
        <w:spacing w:line="420" w:lineRule="exact"/>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建筑设计防火规范                            GB 50016-2014</w:t>
      </w:r>
    </w:p>
    <w:p>
      <w:pPr>
        <w:numPr>
          <w:ilvl w:val="0"/>
          <w:numId w:val="4"/>
        </w:numPr>
        <w:spacing w:line="420" w:lineRule="exact"/>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建筑物防雷设计规范                          GB50057-2010</w:t>
      </w:r>
    </w:p>
    <w:p>
      <w:pPr>
        <w:numPr>
          <w:ilvl w:val="0"/>
          <w:numId w:val="4"/>
        </w:numPr>
        <w:spacing w:line="420" w:lineRule="exact"/>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建筑电气工程施工质量验收规范                GB50303-2015</w:t>
      </w:r>
    </w:p>
    <w:p>
      <w:pPr>
        <w:numPr>
          <w:ilvl w:val="0"/>
          <w:numId w:val="4"/>
        </w:numPr>
        <w:spacing w:line="420" w:lineRule="exact"/>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供配电系统设计规范                          GB50052-2009</w:t>
      </w:r>
    </w:p>
    <w:p>
      <w:pPr>
        <w:numPr>
          <w:ilvl w:val="0"/>
          <w:numId w:val="4"/>
        </w:numPr>
        <w:spacing w:line="420" w:lineRule="exact"/>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放电灯(荧光灯除外)安全要求                  GB 19652-2005</w:t>
      </w:r>
    </w:p>
    <w:p>
      <w:pPr>
        <w:numPr>
          <w:ilvl w:val="0"/>
          <w:numId w:val="4"/>
        </w:numPr>
        <w:spacing w:line="420" w:lineRule="exact"/>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LED 显示模组能效等级                        DB35/T 1753-2018</w:t>
      </w:r>
    </w:p>
    <w:p>
      <w:pPr>
        <w:numPr>
          <w:ilvl w:val="0"/>
          <w:numId w:val="4"/>
        </w:numPr>
        <w:spacing w:line="420" w:lineRule="exact"/>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LED显示屏干扰光现场测量方法                GB/T 34973-2017</w:t>
      </w:r>
    </w:p>
    <w:p>
      <w:pPr>
        <w:numPr>
          <w:ilvl w:val="0"/>
          <w:numId w:val="4"/>
        </w:numPr>
        <w:spacing w:line="420" w:lineRule="exact"/>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室内用LED显示屏多媒体系统验收规范          SJ/T 11711-2018</w:t>
      </w:r>
    </w:p>
    <w:p>
      <w:pPr>
        <w:jc w:val="both"/>
        <w:rPr>
          <w:rFonts w:hint="eastAsia" w:ascii="宋体" w:hAnsi="宋体" w:eastAsia="宋体" w:cs="宋体"/>
          <w:b/>
          <w:color w:val="auto"/>
          <w:sz w:val="24"/>
          <w:szCs w:val="24"/>
          <w:highlight w:val="none"/>
          <w:shd w:val="clear" w:color="auto" w:fill="auto"/>
          <w:lang w:val="en-US" w:eastAsia="zh-CN"/>
        </w:rPr>
      </w:pPr>
    </w:p>
    <w:p>
      <w:pPr>
        <w:numPr>
          <w:ilvl w:val="0"/>
          <w:numId w:val="2"/>
        </w:numPr>
        <w:spacing w:line="420" w:lineRule="exact"/>
        <w:jc w:val="left"/>
        <w:rPr>
          <w:rFonts w:hint="eastAsia" w:ascii="宋体" w:hAnsi="宋体" w:cs="宋体"/>
          <w:b/>
          <w:bCs/>
          <w:color w:val="auto"/>
          <w:sz w:val="21"/>
          <w:szCs w:val="21"/>
          <w:highlight w:val="none"/>
          <w:shd w:val="clear" w:color="auto" w:fill="auto"/>
        </w:rPr>
      </w:pPr>
      <w:r>
        <w:rPr>
          <w:rFonts w:hint="eastAsia" w:ascii="宋体" w:hAnsi="宋体" w:cs="宋体"/>
          <w:b/>
          <w:bCs/>
          <w:color w:val="auto"/>
          <w:sz w:val="21"/>
          <w:szCs w:val="21"/>
          <w:highlight w:val="none"/>
          <w:shd w:val="clear" w:color="auto" w:fill="auto"/>
        </w:rPr>
        <w:t>采购清单</w:t>
      </w:r>
    </w:p>
    <w:p>
      <w:pPr>
        <w:rPr>
          <w:rFonts w:hint="eastAsia"/>
          <w:color w:val="auto"/>
          <w:highlight w:val="none"/>
          <w:shd w:val="clear" w:color="auto" w:fill="auto"/>
        </w:rPr>
      </w:pPr>
    </w:p>
    <w:tbl>
      <w:tblPr>
        <w:tblStyle w:val="11"/>
        <w:tblW w:w="8941" w:type="dxa"/>
        <w:jc w:val="center"/>
        <w:tblLayout w:type="fixed"/>
        <w:tblCellMar>
          <w:top w:w="0" w:type="dxa"/>
          <w:left w:w="108" w:type="dxa"/>
          <w:bottom w:w="0" w:type="dxa"/>
          <w:right w:w="108" w:type="dxa"/>
        </w:tblCellMar>
      </w:tblPr>
      <w:tblGrid>
        <w:gridCol w:w="473"/>
        <w:gridCol w:w="790"/>
        <w:gridCol w:w="6415"/>
        <w:gridCol w:w="495"/>
        <w:gridCol w:w="768"/>
      </w:tblGrid>
      <w:tr>
        <w:tblPrEx>
          <w:tblCellMar>
            <w:top w:w="0" w:type="dxa"/>
            <w:left w:w="108" w:type="dxa"/>
            <w:bottom w:w="0" w:type="dxa"/>
            <w:right w:w="108" w:type="dxa"/>
          </w:tblCellMar>
        </w:tblPrEx>
        <w:trPr>
          <w:trHeight w:val="480" w:hRule="atLeast"/>
          <w:jc w:val="center"/>
        </w:trPr>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b/>
                <w:color w:val="auto"/>
                <w:szCs w:val="21"/>
                <w:highlight w:val="none"/>
                <w:shd w:val="clear" w:color="auto" w:fill="auto"/>
              </w:rPr>
            </w:pPr>
            <w:r>
              <w:rPr>
                <w:rFonts w:hint="eastAsia" w:ascii="宋体" w:hAnsi="宋体" w:eastAsia="宋体" w:cs="宋体"/>
                <w:b/>
                <w:color w:val="auto"/>
                <w:kern w:val="0"/>
                <w:szCs w:val="21"/>
                <w:highlight w:val="none"/>
              </w:rPr>
              <w:t>序号</w:t>
            </w:r>
          </w:p>
        </w:tc>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b/>
                <w:color w:val="auto"/>
                <w:szCs w:val="21"/>
                <w:highlight w:val="none"/>
                <w:shd w:val="clear" w:color="auto" w:fill="auto"/>
              </w:rPr>
            </w:pPr>
            <w:r>
              <w:rPr>
                <w:rFonts w:hint="eastAsia" w:ascii="宋体" w:hAnsi="宋体" w:eastAsia="宋体" w:cs="宋体"/>
                <w:b/>
                <w:color w:val="auto"/>
                <w:kern w:val="0"/>
                <w:szCs w:val="21"/>
                <w:highlight w:val="none"/>
              </w:rPr>
              <w:t>产品名称</w:t>
            </w:r>
          </w:p>
        </w:tc>
        <w:tc>
          <w:tcPr>
            <w:tcW w:w="64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b/>
                <w:color w:val="auto"/>
                <w:szCs w:val="21"/>
                <w:highlight w:val="none"/>
                <w:shd w:val="clear" w:color="auto" w:fill="auto"/>
              </w:rPr>
            </w:pPr>
            <w:r>
              <w:rPr>
                <w:rFonts w:hint="eastAsia" w:ascii="宋体" w:hAnsi="宋体" w:eastAsia="宋体" w:cs="宋体"/>
                <w:b/>
                <w:color w:val="auto"/>
                <w:kern w:val="0"/>
                <w:szCs w:val="21"/>
                <w:highlight w:val="none"/>
              </w:rPr>
              <w:t>设备参数</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b/>
                <w:color w:val="auto"/>
                <w:szCs w:val="21"/>
                <w:highlight w:val="none"/>
                <w:shd w:val="clear" w:color="auto" w:fill="auto"/>
              </w:rPr>
            </w:pPr>
            <w:r>
              <w:rPr>
                <w:rFonts w:hint="eastAsia" w:ascii="宋体" w:hAnsi="宋体" w:eastAsia="宋体" w:cs="宋体"/>
                <w:b/>
                <w:color w:val="auto"/>
                <w:kern w:val="0"/>
                <w:szCs w:val="21"/>
                <w:highlight w:val="none"/>
              </w:rPr>
              <w:t>单位</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参考</w:t>
            </w:r>
          </w:p>
          <w:p>
            <w:pPr>
              <w:widowControl/>
              <w:jc w:val="center"/>
              <w:textAlignment w:val="center"/>
              <w:rPr>
                <w:rFonts w:hint="eastAsia" w:ascii="宋体" w:hAnsi="宋体" w:eastAsia="宋体" w:cs="宋体"/>
                <w:b/>
                <w:color w:val="auto"/>
                <w:szCs w:val="21"/>
                <w:highlight w:val="none"/>
                <w:shd w:val="clear" w:color="auto" w:fill="auto"/>
              </w:rPr>
            </w:pPr>
            <w:r>
              <w:rPr>
                <w:rFonts w:hint="eastAsia" w:ascii="宋体" w:hAnsi="宋体" w:eastAsia="宋体" w:cs="宋体"/>
                <w:b/>
                <w:color w:val="auto"/>
                <w:kern w:val="0"/>
                <w:szCs w:val="21"/>
                <w:highlight w:val="none"/>
              </w:rPr>
              <w:t>数量</w:t>
            </w:r>
          </w:p>
        </w:tc>
      </w:tr>
      <w:tr>
        <w:tblPrEx>
          <w:tblCellMar>
            <w:top w:w="0" w:type="dxa"/>
            <w:left w:w="108" w:type="dxa"/>
            <w:bottom w:w="0" w:type="dxa"/>
            <w:right w:w="108" w:type="dxa"/>
          </w:tblCellMar>
        </w:tblPrEx>
        <w:trPr>
          <w:trHeight w:val="480" w:hRule="atLeast"/>
          <w:jc w:val="center"/>
        </w:trPr>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b/>
                <w:color w:val="auto"/>
                <w:kern w:val="0"/>
                <w:szCs w:val="21"/>
                <w:highlight w:val="none"/>
                <w:shd w:val="clear" w:color="auto" w:fill="auto"/>
              </w:rPr>
            </w:pPr>
            <w:r>
              <w:rPr>
                <w:rFonts w:hint="eastAsia" w:ascii="宋体" w:hAnsi="宋体" w:eastAsia="宋体" w:cs="宋体"/>
                <w:b/>
                <w:color w:val="auto"/>
                <w:kern w:val="0"/>
                <w:szCs w:val="21"/>
                <w:highlight w:val="none"/>
              </w:rPr>
              <w:t>1</w:t>
            </w:r>
          </w:p>
        </w:tc>
        <w:tc>
          <w:tcPr>
            <w:tcW w:w="846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宋体" w:hAnsi="宋体" w:eastAsia="宋体" w:cs="宋体"/>
                <w:b/>
                <w:color w:val="auto"/>
                <w:kern w:val="0"/>
                <w:szCs w:val="21"/>
                <w:highlight w:val="none"/>
                <w:shd w:val="clear" w:color="auto" w:fill="auto"/>
              </w:rPr>
            </w:pPr>
            <w:r>
              <w:rPr>
                <w:rFonts w:hint="eastAsia" w:ascii="宋体" w:hAnsi="宋体" w:eastAsia="宋体" w:cs="宋体"/>
                <w:b/>
                <w:color w:val="auto"/>
                <w:kern w:val="0"/>
                <w:szCs w:val="21"/>
                <w:highlight w:val="none"/>
              </w:rPr>
              <w:t>一、LED全彩屏</w:t>
            </w:r>
          </w:p>
        </w:tc>
      </w:tr>
      <w:tr>
        <w:tblPrEx>
          <w:tblCellMar>
            <w:top w:w="0" w:type="dxa"/>
            <w:left w:w="108" w:type="dxa"/>
            <w:bottom w:w="0" w:type="dxa"/>
            <w:right w:w="108" w:type="dxa"/>
          </w:tblCellMar>
        </w:tblPrEx>
        <w:trPr>
          <w:trHeight w:val="286" w:hRule="atLeast"/>
          <w:jc w:val="center"/>
        </w:trPr>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2</w:t>
            </w:r>
          </w:p>
        </w:tc>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报告厅主屏</w:t>
            </w:r>
          </w:p>
        </w:tc>
        <w:tc>
          <w:tcPr>
            <w:tcW w:w="64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numPr>
                <w:ilvl w:val="0"/>
                <w:numId w:val="5"/>
              </w:numPr>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★像素间距≤2.5mm。</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2.★像素构成：SMD表贴三合一LED黑灯。（灯珠品牌推荐使用东山精密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佛山国星</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晶台、木林森及以上品牌）。</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3.★显示屏宽不小于14.08米，高不小于5.28米，面积不小于74.34平方米，分辨率不低于5632点×2112点，偏差范围不超过±3％。</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4.★箱体结构：压铸铝，保证箱体拼接的平整度和密闭防尘性；单元箱体重量≤8Kg；箱体最厚处不超过</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0mm。</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5.刷新频率≥3840HZ，换帧频率：50Hz&amp;60Hz。</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6.水平视角≥170°；垂直视角≥170°。</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7.显示屏最高对比度≥10000:1。</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8.平均故障间隔时间（MTBF）：≥100000h，平均故障修复时间（MTTR）：≤5分钟。</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★9.显示屏亮度均匀性≥98%,色度均匀性：±0.002Cx,Cy 之内。（提供检测报告）</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★10.</w:t>
            </w:r>
            <w:r>
              <w:rPr>
                <w:rFonts w:hint="eastAsia" w:ascii="宋体" w:hAnsi="宋体" w:eastAsia="宋体" w:cs="宋体"/>
                <w:color w:val="auto"/>
                <w:sz w:val="21"/>
                <w:szCs w:val="21"/>
                <w:highlight w:val="none"/>
              </w:rPr>
              <w:t>低亮度高灰度：支持EPWM 灰阶控制技术提升低灰视觉效果，0-100%亮度时，8-16bits任意灰度设置。</w:t>
            </w:r>
          </w:p>
          <w:p>
            <w:pPr>
              <w:widowControl/>
              <w:numPr>
                <w:ilvl w:val="0"/>
                <w:numId w:val="0"/>
              </w:numPr>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11.色温1000-</w:t>
            </w: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 xml:space="preserve">000K </w:t>
            </w:r>
            <w:r>
              <w:rPr>
                <w:rFonts w:hint="eastAsia" w:ascii="宋体" w:hAnsi="宋体" w:eastAsia="宋体" w:cs="宋体"/>
                <w:color w:val="auto"/>
                <w:sz w:val="21"/>
                <w:szCs w:val="21"/>
                <w:highlight w:val="none"/>
              </w:rPr>
              <w:t>可调，调节步长100K。</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12.</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rPr>
              <w:t>禁止模组磁吸钢结构或模组托架安装方式；采用原厂整机出厂方式供货安装；</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13.为适应室内长期观看，显示屏校正后亮度或白平衡亮度≥800nit（0-100%无级可调）。</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14.电源采用带PFC功能的，功率因数≥0.95，转换效率达到86%及以上，</w:t>
            </w:r>
            <w:r>
              <w:rPr>
                <w:rFonts w:hint="eastAsia" w:ascii="宋体" w:hAnsi="宋体" w:eastAsia="宋体" w:cs="宋体"/>
                <w:color w:val="auto"/>
                <w:sz w:val="21"/>
                <w:szCs w:val="21"/>
                <w:highlight w:val="none"/>
                <w:lang w:val="en-US" w:eastAsia="zh-CN"/>
              </w:rPr>
              <w:t>建议</w:t>
            </w:r>
            <w:r>
              <w:rPr>
                <w:rFonts w:hint="eastAsia" w:ascii="宋体" w:hAnsi="宋体" w:eastAsia="宋体" w:cs="宋体"/>
                <w:color w:val="auto"/>
                <w:sz w:val="21"/>
                <w:szCs w:val="21"/>
                <w:highlight w:val="none"/>
              </w:rPr>
              <w:t>使用金威源、麦格米特、TDK及以上品牌。</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15.峰值功耗：≤400W/㎡，平均功耗：≤150W/㎡。</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16.支持模组、电源、接收卡前维护\后维护，并支持落地、壁挂、箱体直接吊装、背条安装，满足不同的安装环境需要。</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17.箱体安装、维护方便；自带测试按钮，可实现无连线快速测试；支持自然散热、无风扇、无孔、防尘静音设计。</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18.显示屏带有智能（黑屏）节电功能，开启智能节电功能比没有开启节能40%以上。</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19.支持软硬件调节亮暗线功能，支持鬼影消除、低灰偏色补偿、去除坏点、毛毛虫消除、亮度缓慢变亮功能。</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20.显示屏具备防眩光黑色电喷工艺或面罩工艺，表面墨色一致性和散热性能好；支持对色彩及亮度自动调整，保持色彩亮度一致性。</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21.支持逐点校正及数据存储，具有模块级亮度、色度校正功能，校正数据可保存及回读。</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22.屏体长时间没有使用，屏体自动切入除湿模式。</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23.可实时监控显示屏工作状态，具有故障自动告警功能，发生故障立即发消息到指定邮箱，及时处理。</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24.具有多点测温系统，均衡散热，防止局部温度过高造成色彩漂移，并提高显示屏寿命。</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25.支持分布式供电，具有电源过压、过流、断电保护以及温度控制系统，提供电源实时温度监控，超出设定温度自动报警，防止过温失效。</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26.产品盐雾试验符合盐雾10级要求。</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27.产品通过防火测试：</w:t>
            </w:r>
            <w:r>
              <w:rPr>
                <w:rFonts w:hint="eastAsia" w:ascii="宋体" w:hAnsi="宋体" w:eastAsia="宋体" w:cs="宋体"/>
                <w:color w:val="auto"/>
                <w:sz w:val="21"/>
                <w:szCs w:val="21"/>
                <w:highlight w:val="none"/>
                <w:lang w:val="en-US" w:eastAsia="zh-CN"/>
              </w:rPr>
              <w:t>PCB焊盘采取OSP工艺处理，充分保证单模块安装的稳定性和抗氧化性；依据标准GB/T 2408-2008，GB/T5169.16-2008,GB 4943.1-2011测试，阻燃等级符合V-0</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28.抗震等级满足8级要求；运行12小时后，屏体温度升高不超过20℃。</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29.满足基于GB 9254-2008标准的CLASS B级电磁兼容特性要求。</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30.产品防尘性能满足IP6X防护等级要求，防水性能满足IPX3防护等级要求。</w:t>
            </w:r>
          </w:p>
          <w:p>
            <w:pPr>
              <w:widowControl/>
              <w:numPr>
                <w:ilvl w:val="0"/>
                <w:numId w:val="0"/>
              </w:numPr>
              <w:ind w:left="0" w:leftChars="0" w:firstLine="0" w:firstLineChars="0"/>
              <w:jc w:val="left"/>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lang w:val="en-US" w:eastAsia="zh-CN"/>
              </w:rPr>
              <w:t>31.</w:t>
            </w:r>
            <w:r>
              <w:rPr>
                <w:rFonts w:hint="eastAsia" w:ascii="宋体" w:hAnsi="宋体" w:eastAsia="宋体" w:cs="宋体"/>
                <w:color w:val="auto"/>
                <w:sz w:val="21"/>
                <w:szCs w:val="21"/>
                <w:highlight w:val="none"/>
              </w:rPr>
              <w:t>所投屏体须通过3C强制认证，不接受OEM产品，要求3C证书中申请人、制造商、生产企业三者名称须一致。（须提供证书复印件加盖投标人公章）</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　</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7</w:t>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.34</w:t>
            </w:r>
          </w:p>
        </w:tc>
      </w:tr>
      <w:tr>
        <w:tblPrEx>
          <w:tblCellMar>
            <w:top w:w="0" w:type="dxa"/>
            <w:left w:w="108" w:type="dxa"/>
            <w:bottom w:w="0" w:type="dxa"/>
            <w:right w:w="108" w:type="dxa"/>
          </w:tblCellMar>
        </w:tblPrEx>
        <w:trPr>
          <w:trHeight w:val="286" w:hRule="atLeast"/>
          <w:jc w:val="center"/>
        </w:trPr>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3</w:t>
            </w:r>
          </w:p>
        </w:tc>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报告厅辅屏</w:t>
            </w:r>
          </w:p>
        </w:tc>
        <w:tc>
          <w:tcPr>
            <w:tcW w:w="64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numPr>
                <w:ilvl w:val="0"/>
                <w:numId w:val="6"/>
              </w:numPr>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★像素间距≤2.5mm。</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2.★像素构成：SMD表贴三合一LED黑灯。（灯珠品牌推荐使用东山精密</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佛山国星</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晶台、木林森</w:t>
            </w:r>
            <w:r>
              <w:rPr>
                <w:rFonts w:hint="eastAsia" w:ascii="宋体" w:hAnsi="宋体" w:eastAsia="宋体" w:cs="宋体"/>
                <w:color w:val="auto"/>
                <w:kern w:val="0"/>
                <w:sz w:val="21"/>
                <w:szCs w:val="21"/>
                <w:highlight w:val="none"/>
              </w:rPr>
              <w:t>及以上品牌）</w:t>
            </w:r>
          </w:p>
          <w:p>
            <w:pPr>
              <w:widowControl/>
              <w:numPr>
                <w:ilvl w:val="0"/>
                <w:numId w:val="0"/>
              </w:numPr>
              <w:ind w:left="0" w:leftChars="0" w:firstLine="0" w:firstLineChars="0"/>
              <w:jc w:val="left"/>
              <w:textAlignment w:val="center"/>
              <w:rPr>
                <w:rFonts w:hint="eastAsia" w:ascii="宋体" w:hAnsi="宋体" w:eastAsia="宋体" w:cs="宋体"/>
                <w:color w:val="auto"/>
                <w:kern w:val="0"/>
                <w:sz w:val="21"/>
                <w:szCs w:val="21"/>
                <w:highlight w:val="none"/>
                <w:shd w:val="clear" w:color="auto" w:fill="auto"/>
              </w:rPr>
            </w:pPr>
            <w:r>
              <w:rPr>
                <w:rFonts w:hint="eastAsia" w:ascii="宋体" w:hAnsi="宋体" w:eastAsia="宋体" w:cs="宋体"/>
                <w:color w:val="auto"/>
                <w:kern w:val="0"/>
                <w:sz w:val="21"/>
                <w:szCs w:val="21"/>
                <w:highlight w:val="none"/>
              </w:rPr>
              <w:t>3.★（单块显示屏宽不小于1.6米，高不小于5.28米，面积不小于8.45平方米，分辨率不低于640点×2112点，偏差范围不超过±3％）×4。</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4.★箱体结构：压铸铝，保证箱体拼接的平整度和密闭防尘性；单元箱体重量≤8Kg；箱体最厚处不超过</w:t>
            </w:r>
            <w:r>
              <w:rPr>
                <w:rFonts w:hint="eastAsia" w:ascii="宋体" w:hAnsi="宋体" w:eastAsia="宋体" w:cs="宋体"/>
                <w:color w:val="auto"/>
                <w:kern w:val="0"/>
                <w:sz w:val="21"/>
                <w:szCs w:val="21"/>
                <w:highlight w:val="none"/>
                <w:lang w:val="en-US" w:eastAsia="zh-CN"/>
              </w:rPr>
              <w:t>8</w:t>
            </w:r>
            <w:r>
              <w:rPr>
                <w:rFonts w:hint="eastAsia" w:ascii="宋体" w:hAnsi="宋体" w:eastAsia="宋体" w:cs="宋体"/>
                <w:color w:val="auto"/>
                <w:kern w:val="0"/>
                <w:sz w:val="21"/>
                <w:szCs w:val="21"/>
                <w:highlight w:val="none"/>
              </w:rPr>
              <w:t>0mm。</w:t>
            </w:r>
            <w:r>
              <w:rPr>
                <w:rFonts w:hint="eastAsia" w:ascii="宋体" w:hAnsi="宋体" w:eastAsia="宋体" w:cs="宋体"/>
                <w:b/>
                <w:bCs/>
                <w:strike/>
                <w:color w:val="auto"/>
                <w:kern w:val="0"/>
                <w:sz w:val="21"/>
                <w:szCs w:val="21"/>
                <w:highlight w:val="none"/>
              </w:rPr>
              <w:br w:type="textWrapping"/>
            </w:r>
            <w:r>
              <w:rPr>
                <w:rFonts w:hint="eastAsia" w:ascii="宋体" w:hAnsi="宋体" w:eastAsia="宋体" w:cs="宋体"/>
                <w:color w:val="auto"/>
                <w:kern w:val="0"/>
                <w:sz w:val="21"/>
                <w:szCs w:val="21"/>
                <w:highlight w:val="none"/>
              </w:rPr>
              <w:t>5.刷新频率≥3840HZ，换帧频率：50Hz&amp;60Hz。</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6.水平视角≥170°；垂直视角≥170°</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7.显示屏最高对比度≥10000:1。</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8.平均故障间隔时间（MTBF）：≥100000h，平均故障修复时间（MTTR）：≤5分钟。</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9.显示屏亮度均匀性≥98%,色度均匀性：±0.002Cx,Cy 之内。</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★10.</w:t>
            </w:r>
            <w:r>
              <w:rPr>
                <w:rFonts w:hint="eastAsia" w:ascii="宋体" w:hAnsi="宋体" w:eastAsia="宋体" w:cs="宋体"/>
                <w:color w:val="auto"/>
                <w:sz w:val="21"/>
                <w:szCs w:val="21"/>
                <w:highlight w:val="none"/>
              </w:rPr>
              <w:t>低亮度高灰度：支持EPWM 灰阶控制技术提升低灰视觉效果，0-100%亮度时，8-16bits任意灰度设置。（提供国家认可的第三方检测机构出具的具有CMA或CNAS标识的检测报告复印件，并加盖投标人公章）；</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11.色温1000-</w:t>
            </w:r>
            <w:r>
              <w:rPr>
                <w:rFonts w:hint="eastAsia"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lang w:val="en-US" w:eastAsia="zh-CN"/>
              </w:rPr>
              <w:t>0</w:t>
            </w:r>
            <w:r>
              <w:rPr>
                <w:rFonts w:hint="eastAsia" w:ascii="宋体" w:hAnsi="宋体" w:eastAsia="宋体" w:cs="宋体"/>
                <w:color w:val="auto"/>
                <w:kern w:val="0"/>
                <w:sz w:val="21"/>
                <w:szCs w:val="21"/>
                <w:highlight w:val="none"/>
              </w:rPr>
              <w:t>000K</w:t>
            </w:r>
            <w:r>
              <w:rPr>
                <w:rFonts w:hint="eastAsia" w:ascii="宋体" w:hAnsi="宋体" w:eastAsia="宋体" w:cs="宋体"/>
                <w:color w:val="auto"/>
                <w:kern w:val="0"/>
                <w:sz w:val="21"/>
                <w:szCs w:val="21"/>
                <w:highlight w:val="none"/>
              </w:rPr>
              <w:t xml:space="preserve"> 可调，调节步长100K。</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12.禁止模组磁吸钢结构或模组托架安装方式；采用原厂整机出厂方式供货安装。</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13.为适应室内长期观看，显示屏校正后亮度或白平衡亮度≥800nit（0-100%无级可调）。</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14.电源采用带PFC功能的，功率因数≥0.95，转换效率达到86%及以上，</w:t>
            </w:r>
            <w:r>
              <w:rPr>
                <w:rFonts w:hint="eastAsia" w:ascii="宋体" w:hAnsi="宋体" w:eastAsia="宋体" w:cs="宋体"/>
                <w:color w:val="auto"/>
                <w:kern w:val="0"/>
                <w:sz w:val="21"/>
                <w:szCs w:val="21"/>
                <w:highlight w:val="none"/>
                <w:lang w:val="en-US" w:eastAsia="zh-CN"/>
              </w:rPr>
              <w:t>建议</w:t>
            </w:r>
            <w:r>
              <w:rPr>
                <w:rFonts w:hint="eastAsia" w:ascii="宋体" w:hAnsi="宋体" w:eastAsia="宋体" w:cs="宋体"/>
                <w:color w:val="auto"/>
                <w:kern w:val="0"/>
                <w:sz w:val="21"/>
                <w:szCs w:val="21"/>
                <w:highlight w:val="none"/>
              </w:rPr>
              <w:t>使用金威源、麦格米特、TDK及以上品牌。</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15.峰值功耗：≤</w:t>
            </w:r>
            <w:r>
              <w:rPr>
                <w:rFonts w:hint="eastAsia" w:ascii="宋体" w:hAnsi="宋体" w:eastAsia="宋体" w:cs="宋体"/>
                <w:color w:val="auto"/>
                <w:kern w:val="0"/>
                <w:sz w:val="21"/>
                <w:szCs w:val="21"/>
                <w:highlight w:val="none"/>
                <w:lang w:val="en-US" w:eastAsia="zh-CN"/>
              </w:rPr>
              <w:t>400</w:t>
            </w:r>
            <w:r>
              <w:rPr>
                <w:rFonts w:hint="eastAsia" w:ascii="宋体" w:hAnsi="宋体" w:eastAsia="宋体" w:cs="宋体"/>
                <w:color w:val="auto"/>
                <w:kern w:val="0"/>
                <w:sz w:val="21"/>
                <w:szCs w:val="21"/>
                <w:highlight w:val="none"/>
              </w:rPr>
              <w:t>W/㎡，平均功耗：≤</w:t>
            </w:r>
            <w:r>
              <w:rPr>
                <w:rFonts w:hint="eastAsia" w:ascii="宋体" w:hAnsi="宋体" w:eastAsia="宋体" w:cs="宋体"/>
                <w:color w:val="auto"/>
                <w:kern w:val="0"/>
                <w:sz w:val="21"/>
                <w:szCs w:val="21"/>
                <w:highlight w:val="none"/>
                <w:lang w:val="en-US" w:eastAsia="zh-CN"/>
              </w:rPr>
              <w:t>150</w:t>
            </w:r>
            <w:r>
              <w:rPr>
                <w:rFonts w:hint="eastAsia" w:ascii="宋体" w:hAnsi="宋体" w:eastAsia="宋体" w:cs="宋体"/>
                <w:color w:val="auto"/>
                <w:kern w:val="0"/>
                <w:sz w:val="21"/>
                <w:szCs w:val="21"/>
                <w:highlight w:val="none"/>
              </w:rPr>
              <w:t>W/㎡。</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16.支持模组、电源、接收卡前维护\后维护，并支持落地、壁挂、箱体直接吊装、背条安装，满足不同的安装环境需要。</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17.自带测试按钮，可实现无连线快速测试；支持自然散热、无风扇、无孔、防尘静音设计。</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　</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33.8</w:t>
            </w:r>
          </w:p>
        </w:tc>
      </w:tr>
      <w:tr>
        <w:tblPrEx>
          <w:tblCellMar>
            <w:top w:w="0" w:type="dxa"/>
            <w:left w:w="108" w:type="dxa"/>
            <w:bottom w:w="0" w:type="dxa"/>
            <w:right w:w="108" w:type="dxa"/>
          </w:tblCellMar>
        </w:tblPrEx>
        <w:trPr>
          <w:trHeight w:val="286" w:hRule="atLeast"/>
          <w:jc w:val="center"/>
        </w:trPr>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4</w:t>
            </w:r>
          </w:p>
        </w:tc>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报告厅侧墙屏</w:t>
            </w:r>
          </w:p>
        </w:tc>
        <w:tc>
          <w:tcPr>
            <w:tcW w:w="64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1.★像素间距≤1.83mm。</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2.像素构成：SMD表贴三合一LED黑灯。（</w:t>
            </w:r>
            <w:r>
              <w:rPr>
                <w:rFonts w:hint="eastAsia" w:ascii="宋体" w:hAnsi="宋体" w:eastAsia="宋体" w:cs="宋体"/>
                <w:color w:val="auto"/>
                <w:sz w:val="21"/>
                <w:szCs w:val="21"/>
                <w:highlight w:val="none"/>
              </w:rPr>
              <w:t>灯珠品牌推荐使用东山精密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佛山国星</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晶台、木林森及以上品牌</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3.★（单块显示屏宽不小于3.2米，高不小于1.92米，面积不小于6.14平方米，分辨率不低于1740点×1044点，偏差范围不超过±3％）×2。</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4.★箱体结构：压铸铝，保证箱体拼接的平整度和密闭防尘性；单元箱体重量≤8Kg；箱体最厚处不超过</w:t>
            </w:r>
            <w:r>
              <w:rPr>
                <w:rFonts w:hint="eastAsia" w:ascii="宋体" w:hAnsi="宋体" w:eastAsia="宋体" w:cs="宋体"/>
                <w:color w:val="auto"/>
                <w:kern w:val="0"/>
                <w:sz w:val="21"/>
                <w:szCs w:val="21"/>
                <w:highlight w:val="none"/>
                <w:lang w:val="en-US" w:eastAsia="zh-CN"/>
              </w:rPr>
              <w:t>8</w:t>
            </w:r>
            <w:r>
              <w:rPr>
                <w:rFonts w:hint="eastAsia" w:ascii="宋体" w:hAnsi="宋体" w:eastAsia="宋体" w:cs="宋体"/>
                <w:color w:val="auto"/>
                <w:kern w:val="0"/>
                <w:sz w:val="21"/>
                <w:szCs w:val="21"/>
                <w:highlight w:val="none"/>
              </w:rPr>
              <w:t>0mm。</w:t>
            </w:r>
            <w:r>
              <w:rPr>
                <w:rFonts w:hint="eastAsia" w:ascii="宋体" w:hAnsi="宋体" w:eastAsia="宋体" w:cs="宋体"/>
                <w:strike/>
                <w:color w:val="auto"/>
                <w:kern w:val="0"/>
                <w:sz w:val="21"/>
                <w:szCs w:val="21"/>
                <w:highlight w:val="none"/>
              </w:rPr>
              <w:br w:type="textWrapping"/>
            </w:r>
            <w:r>
              <w:rPr>
                <w:rFonts w:hint="eastAsia" w:ascii="宋体" w:hAnsi="宋体" w:eastAsia="宋体" w:cs="宋体"/>
                <w:color w:val="auto"/>
                <w:kern w:val="0"/>
                <w:sz w:val="21"/>
                <w:szCs w:val="21"/>
                <w:highlight w:val="none"/>
              </w:rPr>
              <w:t>5.刷新频率≥3840HZ，换帧频率：50Hz&amp;60Hz。</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6.水平视角≥170°；垂直视角≥170°。</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7.显示屏最高对比度≥10000:1。</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8.★平均故障间隔时间（MTBF）：≥100000h，平均故障修复时间（MTTR）：≤5分钟。</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　</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12.28</w:t>
            </w:r>
          </w:p>
        </w:tc>
      </w:tr>
      <w:tr>
        <w:tblPrEx>
          <w:tblCellMar>
            <w:top w:w="0" w:type="dxa"/>
            <w:left w:w="108" w:type="dxa"/>
            <w:bottom w:w="0" w:type="dxa"/>
            <w:right w:w="108" w:type="dxa"/>
          </w:tblCellMar>
        </w:tblPrEx>
        <w:trPr>
          <w:trHeight w:val="286" w:hRule="atLeast"/>
          <w:jc w:val="center"/>
        </w:trPr>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5</w:t>
            </w:r>
          </w:p>
        </w:tc>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会标屏</w:t>
            </w:r>
          </w:p>
        </w:tc>
        <w:tc>
          <w:tcPr>
            <w:tcW w:w="64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P4.75双色屏</w:t>
            </w:r>
            <w:r>
              <w:rPr>
                <w:rFonts w:hint="eastAsia" w:ascii="宋体" w:hAnsi="宋体" w:eastAsia="宋体" w:cs="宋体"/>
                <w:color w:val="auto"/>
                <w:kern w:val="0"/>
                <w:sz w:val="21"/>
                <w:szCs w:val="21"/>
                <w:highlight w:val="none"/>
              </w:rPr>
              <w:t>净</w:t>
            </w:r>
            <w:r>
              <w:rPr>
                <w:rFonts w:hint="eastAsia" w:ascii="宋体" w:hAnsi="宋体" w:eastAsia="宋体" w:cs="宋体"/>
                <w:color w:val="auto"/>
                <w:kern w:val="0"/>
                <w:sz w:val="21"/>
                <w:szCs w:val="21"/>
                <w:highlight w:val="none"/>
                <w:lang w:eastAsia="zh-CN"/>
              </w:rPr>
              <w:t>尺寸，</w:t>
            </w:r>
            <w:r>
              <w:rPr>
                <w:rFonts w:hint="eastAsia" w:ascii="宋体" w:hAnsi="宋体" w:eastAsia="宋体" w:cs="宋体"/>
                <w:color w:val="auto"/>
                <w:kern w:val="0"/>
                <w:sz w:val="21"/>
                <w:szCs w:val="21"/>
                <w:highlight w:val="none"/>
              </w:rPr>
              <w:t>长</w:t>
            </w:r>
            <w:r>
              <w:rPr>
                <w:rFonts w:hint="eastAsia" w:ascii="宋体" w:hAnsi="宋体" w:eastAsia="宋体" w:cs="宋体"/>
                <w:color w:val="auto"/>
                <w:kern w:val="0"/>
                <w:sz w:val="21"/>
                <w:szCs w:val="21"/>
                <w:highlight w:val="none"/>
                <w:lang w:eastAsia="zh-CN"/>
              </w:rPr>
              <w:t>不小于</w:t>
            </w:r>
            <w:r>
              <w:rPr>
                <w:rFonts w:hint="eastAsia" w:ascii="宋体" w:hAnsi="宋体" w:eastAsia="宋体" w:cs="宋体"/>
                <w:color w:val="auto"/>
                <w:kern w:val="0"/>
                <w:sz w:val="21"/>
                <w:szCs w:val="21"/>
                <w:highlight w:val="none"/>
              </w:rPr>
              <w:t xml:space="preserve">19.45m </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高</w:t>
            </w:r>
            <w:r>
              <w:rPr>
                <w:rFonts w:hint="eastAsia" w:ascii="宋体" w:hAnsi="宋体" w:eastAsia="宋体" w:cs="宋体"/>
                <w:color w:val="auto"/>
                <w:kern w:val="0"/>
                <w:sz w:val="21"/>
                <w:szCs w:val="21"/>
                <w:highlight w:val="none"/>
                <w:lang w:eastAsia="zh-CN"/>
              </w:rPr>
              <w:t>不小于</w:t>
            </w:r>
            <w:r>
              <w:rPr>
                <w:rFonts w:hint="eastAsia" w:ascii="宋体" w:hAnsi="宋体" w:eastAsia="宋体" w:cs="宋体"/>
                <w:color w:val="auto"/>
                <w:kern w:val="0"/>
                <w:sz w:val="21"/>
                <w:szCs w:val="21"/>
                <w:highlight w:val="none"/>
              </w:rPr>
              <w:t>0.76m</w:t>
            </w:r>
            <w:r>
              <w:rPr>
                <w:rFonts w:hint="eastAsia" w:ascii="宋体" w:hAnsi="宋体" w:eastAsia="宋体" w:cs="宋体"/>
                <w:color w:val="auto"/>
                <w:kern w:val="0"/>
                <w:sz w:val="21"/>
                <w:szCs w:val="21"/>
                <w:highlight w:val="none"/>
                <w:lang w:eastAsia="zh-CN"/>
              </w:rPr>
              <w:t>，面积不小于</w:t>
            </w:r>
            <w:r>
              <w:rPr>
                <w:rFonts w:hint="eastAsia" w:ascii="宋体" w:hAnsi="宋体" w:eastAsia="宋体" w:cs="宋体"/>
                <w:color w:val="auto"/>
                <w:kern w:val="0"/>
                <w:sz w:val="21"/>
                <w:szCs w:val="21"/>
                <w:highlight w:val="none"/>
              </w:rPr>
              <w:t xml:space="preserve">14.782㎡ </w:t>
            </w:r>
            <w:r>
              <w:rPr>
                <w:rFonts w:hint="eastAsia" w:ascii="宋体" w:hAnsi="宋体" w:eastAsia="宋体" w:cs="宋体"/>
                <w:color w:val="auto"/>
                <w:kern w:val="0"/>
                <w:sz w:val="21"/>
                <w:szCs w:val="21"/>
                <w:highlight w:val="none"/>
                <w:lang w:eastAsia="zh-CN"/>
              </w:rPr>
              <w:t>。</w:t>
            </w:r>
          </w:p>
          <w:p>
            <w:pPr>
              <w:widowControl/>
              <w:jc w:val="left"/>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 xml:space="preserve">1、★物理像素直径：≤4.75mm，分辨率：4160*160及以上；    </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2、像素构成：1红+1绿；</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3、像素密度:≥44000点/㎡；</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4、视角：水平视角≥140°，垂直视角≥140°。</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　</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14.78</w:t>
            </w:r>
          </w:p>
        </w:tc>
      </w:tr>
      <w:tr>
        <w:tblPrEx>
          <w:tblCellMar>
            <w:top w:w="0" w:type="dxa"/>
            <w:left w:w="108" w:type="dxa"/>
            <w:bottom w:w="0" w:type="dxa"/>
            <w:right w:w="108" w:type="dxa"/>
          </w:tblCellMar>
        </w:tblPrEx>
        <w:trPr>
          <w:trHeight w:val="286" w:hRule="atLeast"/>
          <w:jc w:val="center"/>
        </w:trPr>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6</w:t>
            </w:r>
          </w:p>
        </w:tc>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入口大屏</w:t>
            </w:r>
          </w:p>
        </w:tc>
        <w:tc>
          <w:tcPr>
            <w:tcW w:w="64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1.★像素间距≤2.5mm。</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2.像素构成：SMD表贴三合一LED黑灯。（</w:t>
            </w:r>
            <w:r>
              <w:rPr>
                <w:rFonts w:hint="eastAsia" w:ascii="宋体" w:hAnsi="宋体" w:eastAsia="宋体" w:cs="宋体"/>
                <w:color w:val="auto"/>
                <w:sz w:val="21"/>
                <w:szCs w:val="21"/>
                <w:highlight w:val="none"/>
              </w:rPr>
              <w:t>灯珠品牌推荐使用东山精密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佛山国星</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晶台、木林森及以上品牌</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3.★显示屏宽不小于3.2米，高不小于2.24米，面积不小于7.17平方米，分辨率不低于1280点×896点，偏差范围不超过±3％。</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4.★箱体结构：压铸铝，保证箱体拼接的平整度和密闭防尘性；单元箱体重量≤8Kg；箱体最厚处不超过</w:t>
            </w:r>
            <w:r>
              <w:rPr>
                <w:rFonts w:hint="eastAsia" w:ascii="宋体" w:hAnsi="宋体" w:eastAsia="宋体" w:cs="宋体"/>
                <w:color w:val="auto"/>
                <w:kern w:val="0"/>
                <w:sz w:val="21"/>
                <w:szCs w:val="21"/>
                <w:highlight w:val="none"/>
                <w:lang w:val="en-US" w:eastAsia="zh-CN"/>
              </w:rPr>
              <w:t>8</w:t>
            </w:r>
            <w:r>
              <w:rPr>
                <w:rFonts w:hint="eastAsia" w:ascii="宋体" w:hAnsi="宋体" w:eastAsia="宋体" w:cs="宋体"/>
                <w:color w:val="auto"/>
                <w:kern w:val="0"/>
                <w:sz w:val="21"/>
                <w:szCs w:val="21"/>
                <w:highlight w:val="none"/>
              </w:rPr>
              <w:t>0mm。</w:t>
            </w:r>
          </w:p>
          <w:p>
            <w:pPr>
              <w:widowControl/>
              <w:jc w:val="left"/>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5.刷新频率≥3840HZ，换帧频率：50Hz&amp;60Hz。</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6.水平视角≥170°；垂直视角≥170°</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7.显示屏最高对比度≥10000:1。</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8.★平均故障间隔时间（MTBF）：≥100000h，平均故障修复时间（MTTR）：≤5分钟。</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9.显示屏亮度均匀性≥98%,色度均匀性：±0.002Cx,Cy 之内。</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10.灰度等级（bit）：≥16；支持低亮高灰，100%亮度时，16bit；20%亮度时，14bit。</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11.色温1000-</w:t>
            </w:r>
            <w:r>
              <w:rPr>
                <w:rFonts w:hint="eastAsia"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lang w:val="en-US" w:eastAsia="zh-CN"/>
              </w:rPr>
              <w:t>0</w:t>
            </w:r>
            <w:r>
              <w:rPr>
                <w:rFonts w:hint="eastAsia" w:ascii="宋体" w:hAnsi="宋体" w:eastAsia="宋体" w:cs="宋体"/>
                <w:color w:val="auto"/>
                <w:kern w:val="0"/>
                <w:sz w:val="21"/>
                <w:szCs w:val="21"/>
                <w:highlight w:val="none"/>
              </w:rPr>
              <w:t>000K</w:t>
            </w:r>
            <w:r>
              <w:rPr>
                <w:rFonts w:hint="eastAsia" w:ascii="宋体" w:hAnsi="宋体" w:eastAsia="宋体" w:cs="宋体"/>
                <w:color w:val="auto"/>
                <w:kern w:val="0"/>
                <w:sz w:val="21"/>
                <w:szCs w:val="21"/>
                <w:highlight w:val="none"/>
              </w:rPr>
              <w:t xml:space="preserve"> 可调，调节步长100K。</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12.禁止模组磁吸钢结构或模组托架安装方式；采用原厂整机出厂方式供货安装。</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13.为适应室内长期观看，显示屏校正后亮度或白平衡亮度≥800nit（0-100%无级可调）。</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14.★电源采用带PFC功能的，功率因数≥0.95，转换效率达到86%及以上，推荐使用金威源、麦格米特、TDK及以上品牌。</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15.★峰值功耗：≤</w:t>
            </w:r>
            <w:r>
              <w:rPr>
                <w:rFonts w:hint="eastAsia" w:ascii="宋体" w:hAnsi="宋体" w:eastAsia="宋体" w:cs="宋体"/>
                <w:color w:val="auto"/>
                <w:kern w:val="0"/>
                <w:sz w:val="21"/>
                <w:szCs w:val="21"/>
                <w:highlight w:val="none"/>
                <w:lang w:val="en-US" w:eastAsia="zh-CN"/>
              </w:rPr>
              <w:t>400</w:t>
            </w:r>
            <w:r>
              <w:rPr>
                <w:rFonts w:hint="eastAsia" w:ascii="宋体" w:hAnsi="宋体" w:eastAsia="宋体" w:cs="宋体"/>
                <w:color w:val="auto"/>
                <w:kern w:val="0"/>
                <w:sz w:val="21"/>
                <w:szCs w:val="21"/>
                <w:highlight w:val="none"/>
              </w:rPr>
              <w:t>W/㎡，平均功耗：≤1</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0W/㎡。</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16.支持模组、电源、接收卡前维护\后维护，并支持落地、壁挂、箱体直接吊装、背条安装，满足不同的安装环境需要。</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17.自带测试按钮，可实现无连线快速测试；支持自然散热、无风扇、无孔、防尘静音设计。</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18.★显示屏带有智能（黑屏）节电功能，开启智能节电功能比没有开启节能40%以上。</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19.支持软硬件调节亮暗线功能，支持鬼影消除、低灰偏色补偿、去除坏点、毛毛虫消除、亮度缓慢变亮功能。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20.显示屏具备防眩光黑色电喷工艺，表面墨色一致性和散热性能好；支持对色彩及亮度自动调整，保持色彩亮度一致性。</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21.支持逐点校正及数据存储，具有模块级亮度、色度校正功能，校正数据可保存及回读。</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　</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7.17</w:t>
            </w:r>
          </w:p>
        </w:tc>
      </w:tr>
      <w:tr>
        <w:tblPrEx>
          <w:tblCellMar>
            <w:top w:w="0" w:type="dxa"/>
            <w:left w:w="108" w:type="dxa"/>
            <w:bottom w:w="0" w:type="dxa"/>
            <w:right w:w="108" w:type="dxa"/>
          </w:tblCellMar>
        </w:tblPrEx>
        <w:trPr>
          <w:trHeight w:val="286" w:hRule="atLeast"/>
          <w:jc w:val="center"/>
        </w:trPr>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7</w:t>
            </w:r>
          </w:p>
        </w:tc>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控制电脑</w:t>
            </w:r>
          </w:p>
        </w:tc>
        <w:tc>
          <w:tcPr>
            <w:tcW w:w="64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I7-9700 8G 1T DVDRW/WIN10/GT 730 2G独显/21.5WLED</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台</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2</w:t>
            </w:r>
          </w:p>
        </w:tc>
      </w:tr>
      <w:tr>
        <w:tblPrEx>
          <w:tblCellMar>
            <w:top w:w="0" w:type="dxa"/>
            <w:left w:w="108" w:type="dxa"/>
            <w:bottom w:w="0" w:type="dxa"/>
            <w:right w:w="108" w:type="dxa"/>
          </w:tblCellMar>
        </w:tblPrEx>
        <w:trPr>
          <w:trHeight w:val="3622" w:hRule="atLeast"/>
          <w:jc w:val="center"/>
        </w:trPr>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8</w:t>
            </w:r>
          </w:p>
        </w:tc>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视频处理器</w:t>
            </w:r>
          </w:p>
        </w:tc>
        <w:tc>
          <w:tcPr>
            <w:tcW w:w="64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numPr>
                <w:ilvl w:val="0"/>
                <w:numId w:val="7"/>
              </w:numPr>
              <w:jc w:val="left"/>
              <w:textAlignment w:val="center"/>
              <w:rPr>
                <w:rFonts w:hint="eastAsia" w:ascii="宋体" w:hAnsi="宋体" w:eastAsia="宋体" w:cs="宋体"/>
                <w:color w:val="auto"/>
                <w:kern w:val="0"/>
                <w:sz w:val="21"/>
                <w:szCs w:val="21"/>
                <w:highlight w:val="none"/>
                <w:shd w:val="clear" w:color="auto" w:fill="auto"/>
                <w:lang w:val="en-US" w:eastAsia="zh-CN"/>
              </w:rPr>
            </w:pPr>
            <w:r>
              <w:rPr>
                <w:rFonts w:hint="eastAsia" w:ascii="宋体" w:hAnsi="宋体" w:eastAsia="宋体" w:cs="宋体"/>
                <w:color w:val="auto"/>
                <w:sz w:val="21"/>
                <w:szCs w:val="21"/>
                <w:highlight w:val="none"/>
              </w:rPr>
              <w:t>采用5U金属结构机箱</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2.最大支持40路HDMI、 DVI输入和48路网 口输出或40路HDMI、 DVI输入和12路 HDMI、DVI输出；单个二合一网口输出卡 最大输出视频分辨率为5120 x 2048,最多可接入5张二合一网口输出卡，支持光口 和网口间复制和热备份。</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3.内置板卡支持输入输出组合的母子卡结构。</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4.支持自检功能，包括：运行情况、CPU、EMMC、交叉点通信、内存、电压、温度等 状态。</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5.内置7寸触摸屏，可通过触摸屏进行监测状态查看、参数设置、固件升级、文件备份、预监回显查看等操作。</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6.支持非规则建屏，单卡单接口建屏，2K的 DVI和HDMI接口输出最大分辨率为2560 x 972 或 884 x 2560,单张 DVI 和 HDMI 输出 卡最大分辨率为10240 x 972或884 x 10240。</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7.可在任一视频输出显示画面上叠加显示多个不同视频输入信号的显示窗口，单个输出板卡支持16个窗口叠加显示，支持窗口图像漫游、无极缩放、画面截取、翻转、冻结。</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8.单输出接口支持1个背景图和1个OSD叠加显示，背景图最大支持8K x 8K显示， OSD支持19200 x 3240显示，且透明度和位置可调，支持显示画面冻结、黑屏、亮度调节操作。</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9.支持对输出图像的亮度、对比度、饱和度、 色度、gamma调节及添加测试画面图像。</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10.可对输入图像画面添加台标，可调整台标文字背景、位置。</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11.支持设置不少于</w:t>
            </w:r>
            <w:r>
              <w:rPr>
                <w:rFonts w:hint="eastAsia" w:ascii="宋体" w:hAnsi="宋体" w:eastAsia="宋体" w:cs="宋体"/>
                <w:color w:val="auto"/>
                <w:sz w:val="21"/>
                <w:szCs w:val="21"/>
                <w:highlight w:val="none"/>
                <w:lang w:val="en-US" w:eastAsia="zh-CN"/>
              </w:rPr>
              <w:t>2000</w:t>
            </w:r>
            <w:r>
              <w:rPr>
                <w:rFonts w:hint="eastAsia" w:ascii="宋体" w:hAnsi="宋体" w:eastAsia="宋体" w:cs="宋体"/>
                <w:color w:val="auto"/>
                <w:sz w:val="21"/>
                <w:szCs w:val="21"/>
                <w:highlight w:val="none"/>
              </w:rPr>
              <w:t>个用户场景，场景可以设置为图片或视频，场景切换支持淡入淡出、直切效果，场景调取响应时间不大于 60ms,支持多场景分组合、场景一键轮巡。</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12.支持对所有输入源同时预监，支持对所有 输出进行回显（包含IP流回显）。</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13.4K输入卡支持3840 x 2160@60Hz、RGB4：4: 4; 3840x 。1080@60Hz, 10bit格式视频图像；输出卡支持 10bit、RGB4：4:4、YCbCr4：4:4 或4: 2: 2格式视频图像。</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14.IPC输入卡支持4K视频接入，单卡支持 16路视频解码输出。</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15.支持板卡热插拔功能，设备无需重启和设置，图像显示应正常。16.支持输入输出分辨率自定义设置，可保存为EDID模板，并可导入导出，支持高级时序设置。</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17.支持用户权限分级管理和设置，超级管理 员用户可分配用户使用权限。</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18.支持多用户同时在线及下发数据，操作响应时间不大于1s;可进行在线升级固件操作。</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19.可通过软件设置所有接口视频图像同步输出。</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20.支持windows 、 麒麟(Kylin )、Linus操作系统访问设备及交互操作。</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台</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1</w:t>
            </w:r>
          </w:p>
        </w:tc>
      </w:tr>
      <w:tr>
        <w:tblPrEx>
          <w:tblCellMar>
            <w:top w:w="0" w:type="dxa"/>
            <w:left w:w="108" w:type="dxa"/>
            <w:bottom w:w="0" w:type="dxa"/>
            <w:right w:w="108" w:type="dxa"/>
          </w:tblCellMar>
        </w:tblPrEx>
        <w:trPr>
          <w:trHeight w:val="286" w:hRule="atLeast"/>
          <w:jc w:val="center"/>
        </w:trPr>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9</w:t>
            </w:r>
          </w:p>
        </w:tc>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视屏控制器</w:t>
            </w:r>
          </w:p>
        </w:tc>
        <w:tc>
          <w:tcPr>
            <w:tcW w:w="64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宋体" w:hAnsi="宋体" w:eastAsia="宋体" w:cs="宋体"/>
                <w:color w:val="auto"/>
                <w:kern w:val="0"/>
                <w:sz w:val="21"/>
                <w:szCs w:val="21"/>
                <w:highlight w:val="none"/>
                <w:shd w:val="clear" w:color="auto" w:fill="auto"/>
                <w:lang w:eastAsia="zh-CN"/>
              </w:rPr>
            </w:pPr>
            <w:r>
              <w:rPr>
                <w:rFonts w:hint="eastAsia" w:ascii="宋体" w:hAnsi="宋体" w:eastAsia="宋体" w:cs="宋体"/>
                <w:color w:val="auto"/>
                <w:kern w:val="0"/>
                <w:sz w:val="21"/>
                <w:szCs w:val="21"/>
                <w:highlight w:val="none"/>
              </w:rPr>
              <w:t>1.支持多达 5 路输入接口，包括 1 路 DVI，1 路 HDMI，1 路 VGA</w:t>
            </w:r>
            <w:r>
              <w:rPr>
                <w:rFonts w:hint="eastAsia" w:ascii="宋体" w:hAnsi="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 xml:space="preserve">2 路 CVBS，选配 。 </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 xml:space="preserve">2.支持窗口位置、大小调整及窗口截取功能。 </w:t>
            </w:r>
            <w:bookmarkStart w:id="259" w:name="_GoBack"/>
            <w:bookmarkEnd w:id="259"/>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 xml:space="preserve">3.安装 Android 子卡后，Android 播放源模式下，支持使用鼠标进行控制。 </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 xml:space="preserve">4.支持输入源一键切换。 </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 xml:space="preserve">5.支持外置独立音频。 </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 xml:space="preserve">6.支持输入分辨率预设及自定义调节。 </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 xml:space="preserve">7.支持画面全屏缩放、点对点缩放、自定义缩放三种缩放模式。 支持快捷点屏，简单操作即可完成屏体配置。 </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 xml:space="preserve">8.支持 2 个网口输出，最大带载 130 万像素。 </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 xml:space="preserve">9.支持创建 6 个用户场景作为模板保存，可直接调用，方便使用。 </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 xml:space="preserve">10.支持连接控台设备。 </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 xml:space="preserve">11.支持屏体参数调整，例如亮度、Gamma 等。 </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 xml:space="preserve">12.前面板直观的 OLED 显示界面，清晰的按键灯提示，简化了系统的控制操作。 </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13.安装 Android 子卡后，支持无线投屏，可投放手机或 Pad 画面。</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★需要提供第三方检测机构出具的CNAS、 CMA、ilac-MRA的检测报告。</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具备单点检测能力</w:t>
            </w:r>
            <w:r>
              <w:rPr>
                <w:rFonts w:hint="eastAsia" w:ascii="宋体" w:hAnsi="宋体" w:eastAsia="宋体" w:cs="宋体"/>
                <w:color w:val="auto"/>
                <w:kern w:val="0"/>
                <w:sz w:val="21"/>
                <w:szCs w:val="21"/>
                <w:highlight w:val="none"/>
                <w:lang w:val="en-US" w:eastAsia="zh-CN"/>
              </w:rPr>
              <w:t>。</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台</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1</w:t>
            </w:r>
          </w:p>
        </w:tc>
      </w:tr>
      <w:tr>
        <w:tblPrEx>
          <w:tblCellMar>
            <w:top w:w="0" w:type="dxa"/>
            <w:left w:w="108" w:type="dxa"/>
            <w:bottom w:w="0" w:type="dxa"/>
            <w:right w:w="108" w:type="dxa"/>
          </w:tblCellMar>
        </w:tblPrEx>
        <w:trPr>
          <w:trHeight w:val="286" w:hRule="atLeast"/>
          <w:jc w:val="center"/>
        </w:trPr>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10</w:t>
            </w:r>
          </w:p>
        </w:tc>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宋体" w:hAnsi="宋体" w:eastAsia="宋体" w:cs="宋体"/>
                <w:color w:val="auto"/>
                <w:kern w:val="0"/>
                <w:sz w:val="21"/>
                <w:szCs w:val="21"/>
                <w:highlight w:val="none"/>
              </w:rPr>
            </w:pPr>
          </w:p>
          <w:p>
            <w:pPr>
              <w:widowControl/>
              <w:jc w:val="left"/>
              <w:textAlignment w:val="center"/>
              <w:rPr>
                <w:rFonts w:hint="eastAsia" w:ascii="宋体" w:hAnsi="宋体" w:eastAsia="宋体" w:cs="宋体"/>
                <w:color w:val="auto"/>
                <w:kern w:val="0"/>
                <w:sz w:val="21"/>
                <w:szCs w:val="21"/>
                <w:highlight w:val="none"/>
              </w:rPr>
            </w:pPr>
          </w:p>
          <w:p>
            <w:pPr>
              <w:widowControl/>
              <w:jc w:val="left"/>
              <w:textAlignment w:val="center"/>
              <w:rPr>
                <w:rFonts w:hint="eastAsia" w:ascii="宋体" w:hAnsi="宋体" w:eastAsia="宋体" w:cs="宋体"/>
                <w:color w:val="auto"/>
                <w:kern w:val="0"/>
                <w:sz w:val="21"/>
                <w:szCs w:val="21"/>
                <w:highlight w:val="none"/>
              </w:rPr>
            </w:pPr>
          </w:p>
          <w:p>
            <w:pPr>
              <w:widowControl/>
              <w:jc w:val="left"/>
              <w:textAlignment w:val="center"/>
              <w:rPr>
                <w:rFonts w:hint="eastAsia" w:ascii="宋体" w:hAnsi="宋体" w:eastAsia="宋体" w:cs="宋体"/>
                <w:color w:val="auto"/>
                <w:kern w:val="0"/>
                <w:sz w:val="21"/>
                <w:szCs w:val="21"/>
                <w:highlight w:val="none"/>
              </w:rPr>
            </w:pPr>
          </w:p>
          <w:p>
            <w:pPr>
              <w:pStyle w:val="2"/>
              <w:rPr>
                <w:rFonts w:hint="eastAsia" w:ascii="宋体" w:hAnsi="宋体" w:eastAsia="宋体" w:cs="宋体"/>
                <w:color w:val="auto"/>
                <w:kern w:val="0"/>
                <w:sz w:val="21"/>
                <w:szCs w:val="21"/>
                <w:highlight w:val="none"/>
              </w:rPr>
            </w:pPr>
          </w:p>
          <w:p>
            <w:pPr>
              <w:rPr>
                <w:rFonts w:hint="eastAsia" w:ascii="宋体" w:hAnsi="宋体" w:eastAsia="宋体" w:cs="宋体"/>
                <w:color w:val="auto"/>
                <w:kern w:val="0"/>
                <w:sz w:val="21"/>
                <w:szCs w:val="21"/>
                <w:highlight w:val="none"/>
              </w:rPr>
            </w:pPr>
          </w:p>
          <w:p>
            <w:pPr>
              <w:pStyle w:val="2"/>
              <w:rPr>
                <w:rFonts w:hint="eastAsia" w:ascii="宋体" w:hAnsi="宋体" w:eastAsia="宋体" w:cs="宋体"/>
                <w:color w:val="auto"/>
                <w:kern w:val="0"/>
                <w:sz w:val="21"/>
                <w:szCs w:val="21"/>
                <w:highlight w:val="none"/>
              </w:rPr>
            </w:pPr>
          </w:p>
          <w:p>
            <w:pPr>
              <w:rPr>
                <w:rFonts w:hint="eastAsia" w:ascii="宋体" w:hAnsi="宋体" w:eastAsia="宋体" w:cs="宋体"/>
                <w:color w:val="auto"/>
                <w:sz w:val="21"/>
                <w:szCs w:val="21"/>
                <w:highlight w:val="none"/>
              </w:rPr>
            </w:pPr>
          </w:p>
          <w:p>
            <w:pPr>
              <w:widowControl/>
              <w:jc w:val="left"/>
              <w:textAlignment w:val="center"/>
              <w:rPr>
                <w:rFonts w:hint="eastAsia" w:ascii="宋体" w:hAnsi="宋体" w:eastAsia="宋体" w:cs="宋体"/>
                <w:color w:val="auto"/>
                <w:kern w:val="0"/>
                <w:sz w:val="21"/>
                <w:szCs w:val="21"/>
                <w:highlight w:val="none"/>
              </w:rPr>
            </w:pPr>
          </w:p>
          <w:p>
            <w:pPr>
              <w:widowControl/>
              <w:jc w:val="left"/>
              <w:textAlignment w:val="center"/>
              <w:rPr>
                <w:rFonts w:hint="eastAsia" w:ascii="宋体" w:hAnsi="宋体" w:eastAsia="宋体" w:cs="宋体"/>
                <w:color w:val="auto"/>
                <w:kern w:val="0"/>
                <w:sz w:val="21"/>
                <w:szCs w:val="21"/>
                <w:highlight w:val="none"/>
              </w:rPr>
            </w:pPr>
          </w:p>
          <w:p>
            <w:pPr>
              <w:widowControl/>
              <w:jc w:val="left"/>
              <w:textAlignment w:val="center"/>
              <w:rPr>
                <w:rFonts w:hint="eastAsia" w:ascii="宋体" w:hAnsi="宋体" w:eastAsia="宋体" w:cs="宋体"/>
                <w:color w:val="auto"/>
                <w:kern w:val="0"/>
                <w:sz w:val="21"/>
                <w:szCs w:val="21"/>
                <w:highlight w:val="none"/>
              </w:rPr>
            </w:pPr>
          </w:p>
          <w:p>
            <w:pPr>
              <w:widowControl/>
              <w:jc w:val="left"/>
              <w:textAlignment w:val="center"/>
              <w:rPr>
                <w:rFonts w:hint="eastAsia" w:ascii="宋体" w:hAnsi="宋体" w:eastAsia="宋体" w:cs="宋体"/>
                <w:color w:val="auto"/>
                <w:kern w:val="0"/>
                <w:sz w:val="21"/>
                <w:szCs w:val="21"/>
                <w:highlight w:val="none"/>
              </w:rPr>
            </w:pPr>
          </w:p>
          <w:p>
            <w:pPr>
              <w:widowControl/>
              <w:jc w:val="left"/>
              <w:textAlignment w:val="center"/>
              <w:rPr>
                <w:rFonts w:hint="eastAsia" w:ascii="宋体" w:hAnsi="宋体" w:eastAsia="宋体" w:cs="宋体"/>
                <w:color w:val="auto"/>
                <w:kern w:val="0"/>
                <w:sz w:val="21"/>
                <w:szCs w:val="21"/>
                <w:highlight w:val="none"/>
              </w:rPr>
            </w:pPr>
          </w:p>
          <w:p>
            <w:pPr>
              <w:widowControl/>
              <w:jc w:val="left"/>
              <w:textAlignment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kern w:val="0"/>
                <w:sz w:val="21"/>
                <w:szCs w:val="21"/>
                <w:highlight w:val="none"/>
              </w:rPr>
              <w:t>播控系统平台</w:t>
            </w:r>
            <w:r>
              <w:rPr>
                <w:rFonts w:hint="eastAsia" w:ascii="宋体" w:hAnsi="宋体" w:eastAsia="宋体" w:cs="宋体"/>
                <w:color w:val="auto"/>
                <w:kern w:val="0"/>
                <w:sz w:val="21"/>
                <w:szCs w:val="21"/>
                <w:highlight w:val="none"/>
                <w:lang w:val="en-US" w:eastAsia="zh-CN"/>
              </w:rPr>
              <w:t>(大屏控制软件)</w:t>
            </w:r>
          </w:p>
        </w:tc>
        <w:tc>
          <w:tcPr>
            <w:tcW w:w="64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numPr>
                <w:ilvl w:val="0"/>
                <w:numId w:val="8"/>
              </w:numPr>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多显示屏导播:软件可同时导播多个映射位置不同的显示屏，每个显示屏可设置不同的播放方案；</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2)远程显示屏管理通过一台计算机的操作远程控制和发布播放方案到显示屏；</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3)多日期多时段调度功能:可设置不同的日期和时间播放不同的节目页内容；</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 xml:space="preserve">4)多节目页功能:每个播放时段可包含多个“窗口布局不同的节目页”； </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5)节目页多窗口功能:每个节目页可添加多个窗口，窗口的大小和位置可任意设置；</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6)多种媒体类型:支持视频，音频、图片、Flash、自定义文本、单行文本、静态文本、走马灯、模拟时钟、数字时钟、天气预报、倒计时、视频设备、网页等；</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7)丰富的媒体属性:支持媒体的背景颜色、背景图片、透明度、音量、显示比例、出入场特效、特效速度、文字颜色、文字效果、字体、风格、透明等属性设置；</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8)多种文字图片特效，平滑流畅:40多种常用特效，且播放时平滑流畅，无水平切割线，无撕裂；</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9)防止视频长时间播放卡死功能:视频播放过程中，若由于解码器或计算机性能或资源的问题，出现长时间（大于10s）的画面和声音卡死，软件会迅速恢复，切换到下一个媒体播放；</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10)支持时钟、倒计时、文字、文件、天气预报的透明播放；</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11)PPT播放功能:紧急插播和即时通知功能</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12)开机自启动和启动自动播放；</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13)自带解码器包，支持多种常用格式视频，长时间稳定播放，并且能根据客户需求实时更新解码包；</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14)实用的日志管理功能,可查看任意日期的播放日志，或导出为Execel报表文件,可对任意日期的媒体做播放统计,并导出为Excel报表文件;</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15)硬盘备份功能:可将当前的播放方案和包含的全部媒体备份到指定的硬盘位置,可监测U盘的插入，并自动播放U盘中的播放方案；</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16)方案导出到U盘绑定MAC地址:导出到U盘的方案仅能在被绑定了MAC地址的计算机即插即播，安全可靠。</w:t>
            </w:r>
          </w:p>
          <w:p>
            <w:pPr>
              <w:pStyle w:val="14"/>
              <w:widowControl/>
              <w:numPr>
                <w:ilvl w:val="0"/>
                <w:numId w:val="0"/>
              </w:numPr>
              <w:shd w:val="clear" w:color="auto" w:fill="auto"/>
              <w:spacing w:before="100" w:after="100" w:line="360" w:lineRule="exact"/>
              <w:ind w:leftChars="0"/>
              <w:rPr>
                <w:rFonts w:hint="eastAsia" w:ascii="宋体" w:hAnsi="宋体" w:eastAsia="宋体" w:cs="宋体"/>
                <w:bCs/>
                <w:smallCaps/>
                <w:color w:val="auto"/>
                <w:sz w:val="21"/>
                <w:szCs w:val="21"/>
                <w:highlight w:val="none"/>
                <w:lang w:val="en-US" w:eastAsia="zh-CN"/>
              </w:rPr>
            </w:pPr>
            <w:r>
              <w:rPr>
                <w:rFonts w:hint="eastAsia" w:ascii="宋体" w:hAnsi="宋体" w:eastAsia="宋体" w:cs="宋体"/>
                <w:bCs/>
                <w:smallCaps/>
                <w:color w:val="auto"/>
                <w:sz w:val="21"/>
                <w:szCs w:val="21"/>
                <w:highlight w:val="none"/>
                <w:lang w:val="en-US" w:eastAsia="zh-CN"/>
              </w:rPr>
              <w:t>17)</w:t>
            </w:r>
            <w:r>
              <w:rPr>
                <w:rFonts w:hint="eastAsia" w:ascii="宋体" w:hAnsi="宋体" w:eastAsia="宋体" w:cs="宋体"/>
                <w:bCs/>
                <w:smallCaps/>
                <w:color w:val="auto"/>
                <w:sz w:val="21"/>
                <w:szCs w:val="21"/>
                <w:highlight w:val="none"/>
              </w:rPr>
              <w:t>为了保证系统的可靠性、兼容性、快速对接工期要求及后期平滑升级，投标方所提供的控制管理软件与全彩LED显示屏为同一厂家产品</w:t>
            </w:r>
            <w:r>
              <w:rPr>
                <w:rFonts w:hint="eastAsia" w:ascii="宋体" w:hAnsi="宋体" w:eastAsia="宋体" w:cs="宋体"/>
                <w:bCs/>
                <w:smallCaps/>
                <w:color w:val="auto"/>
                <w:sz w:val="21"/>
                <w:szCs w:val="21"/>
                <w:highlight w:val="none"/>
                <w:lang w:eastAsia="zh-CN"/>
              </w:rPr>
              <w:t>。</w:t>
            </w:r>
          </w:p>
          <w:p>
            <w:pPr>
              <w:pStyle w:val="14"/>
              <w:widowControl/>
              <w:numPr>
                <w:ilvl w:val="0"/>
                <w:numId w:val="0"/>
              </w:numPr>
              <w:shd w:val="clear" w:color="auto" w:fill="auto"/>
              <w:spacing w:before="100" w:after="100" w:line="360" w:lineRule="exact"/>
              <w:ind w:leftChars="0"/>
              <w:rPr>
                <w:rFonts w:hint="eastAsia" w:ascii="宋体" w:hAnsi="宋体" w:eastAsia="宋体" w:cs="宋体"/>
                <w:bCs/>
                <w:smallCaps/>
                <w:color w:val="auto"/>
                <w:sz w:val="21"/>
                <w:szCs w:val="21"/>
                <w:highlight w:val="none"/>
              </w:rPr>
            </w:pPr>
            <w:r>
              <w:rPr>
                <w:rFonts w:hint="eastAsia" w:ascii="宋体" w:hAnsi="宋体" w:eastAsia="宋体" w:cs="宋体"/>
                <w:bCs/>
                <w:smallCaps/>
                <w:color w:val="auto"/>
                <w:sz w:val="21"/>
                <w:szCs w:val="21"/>
                <w:highlight w:val="none"/>
                <w:lang w:val="en-US" w:eastAsia="zh-CN"/>
              </w:rPr>
              <w:t>18)</w:t>
            </w:r>
            <w:r>
              <w:rPr>
                <w:rFonts w:hint="eastAsia" w:ascii="宋体" w:hAnsi="宋体" w:eastAsia="宋体" w:cs="宋体"/>
                <w:bCs/>
                <w:smallCaps/>
                <w:color w:val="auto"/>
                <w:sz w:val="21"/>
                <w:szCs w:val="21"/>
                <w:highlight w:val="none"/>
              </w:rPr>
              <w:t>考虑到系统兼容性和后期软件定制开发需求，显示屏厂家需要具备软件开发能力，软件能力成熟度达CMMI3以上（含CMMI3）。（提供证书复印件，并加盖投标人公章）</w:t>
            </w:r>
          </w:p>
          <w:p>
            <w:pPr>
              <w:pStyle w:val="14"/>
              <w:widowControl/>
              <w:numPr>
                <w:ilvl w:val="0"/>
                <w:numId w:val="0"/>
              </w:numPr>
              <w:shd w:val="clear" w:color="auto" w:fill="auto"/>
              <w:spacing w:before="100" w:after="100" w:line="360" w:lineRule="exact"/>
              <w:ind w:leftChars="0"/>
              <w:rPr>
                <w:rFonts w:hint="eastAsia" w:ascii="宋体" w:hAnsi="宋体" w:eastAsia="宋体" w:cs="宋体"/>
                <w:bCs/>
                <w:smallCaps/>
                <w:color w:val="auto"/>
                <w:sz w:val="21"/>
                <w:szCs w:val="21"/>
                <w:highlight w:val="none"/>
              </w:rPr>
            </w:pPr>
            <w:r>
              <w:rPr>
                <w:rFonts w:hint="eastAsia" w:ascii="宋体" w:hAnsi="宋体" w:eastAsia="宋体" w:cs="宋体"/>
                <w:bCs/>
                <w:smallCaps/>
                <w:color w:val="auto"/>
                <w:sz w:val="21"/>
                <w:szCs w:val="21"/>
                <w:highlight w:val="none"/>
                <w:lang w:val="en-US" w:eastAsia="zh-CN"/>
              </w:rPr>
              <w:t>19)</w:t>
            </w:r>
            <w:r>
              <w:rPr>
                <w:rFonts w:hint="eastAsia" w:ascii="宋体" w:hAnsi="宋体" w:eastAsia="宋体" w:cs="宋体"/>
                <w:bCs/>
                <w:smallCaps/>
                <w:color w:val="auto"/>
                <w:sz w:val="21"/>
                <w:szCs w:val="21"/>
                <w:highlight w:val="none"/>
              </w:rPr>
              <w:t>软件具备C/S和B/S结构，可通过客户端软件对显示屏系统进行设置管理、监控设备状态、信号显示控制操作，同时支持通过浏览器方式对系统设备进行配置管理、状态监控及信号调看操作。</w:t>
            </w:r>
          </w:p>
          <w:p>
            <w:pPr>
              <w:pStyle w:val="14"/>
              <w:widowControl/>
              <w:numPr>
                <w:ilvl w:val="0"/>
                <w:numId w:val="0"/>
              </w:numPr>
              <w:shd w:val="clear" w:color="auto" w:fill="auto"/>
              <w:spacing w:before="100" w:after="100" w:line="360" w:lineRule="exact"/>
              <w:ind w:leftChars="0"/>
              <w:rPr>
                <w:rFonts w:hint="eastAsia" w:ascii="宋体" w:hAnsi="宋体" w:eastAsia="宋体" w:cs="宋体"/>
                <w:bCs/>
                <w:smallCaps/>
                <w:color w:val="auto"/>
                <w:sz w:val="21"/>
                <w:szCs w:val="21"/>
                <w:highlight w:val="none"/>
              </w:rPr>
            </w:pPr>
            <w:r>
              <w:rPr>
                <w:rFonts w:hint="eastAsia" w:ascii="宋体" w:hAnsi="宋体" w:eastAsia="宋体" w:cs="宋体"/>
                <w:bCs/>
                <w:smallCaps/>
                <w:color w:val="auto"/>
                <w:sz w:val="21"/>
                <w:szCs w:val="21"/>
                <w:highlight w:val="none"/>
                <w:lang w:val="en-US" w:eastAsia="zh-CN"/>
              </w:rPr>
              <w:t>20)</w:t>
            </w:r>
            <w:r>
              <w:rPr>
                <w:rFonts w:hint="eastAsia" w:ascii="宋体" w:hAnsi="宋体" w:eastAsia="宋体" w:cs="宋体"/>
                <w:bCs/>
                <w:smallCaps/>
                <w:color w:val="auto"/>
                <w:sz w:val="21"/>
                <w:szCs w:val="21"/>
                <w:highlight w:val="none"/>
              </w:rPr>
              <w:t>软件不依赖第三方硬件而具备对显示屏、拼接控制器、LED播放控制器、PLC配电箱、矩阵等设备进行集成控制的能力。</w:t>
            </w:r>
          </w:p>
          <w:p>
            <w:pPr>
              <w:pStyle w:val="14"/>
              <w:widowControl/>
              <w:numPr>
                <w:ilvl w:val="0"/>
                <w:numId w:val="0"/>
              </w:numPr>
              <w:shd w:val="clear" w:color="auto" w:fill="auto"/>
              <w:spacing w:before="100" w:after="100" w:line="360" w:lineRule="exact"/>
              <w:ind w:leftChars="0"/>
              <w:rPr>
                <w:rFonts w:hint="eastAsia" w:ascii="宋体" w:hAnsi="宋体" w:eastAsia="宋体" w:cs="宋体"/>
                <w:bCs/>
                <w:smallCaps/>
                <w:color w:val="auto"/>
                <w:sz w:val="21"/>
                <w:szCs w:val="21"/>
                <w:highlight w:val="none"/>
              </w:rPr>
            </w:pPr>
            <w:r>
              <w:rPr>
                <w:rFonts w:hint="eastAsia" w:ascii="宋体" w:hAnsi="宋体" w:eastAsia="宋体" w:cs="宋体"/>
                <w:bCs/>
                <w:smallCaps/>
                <w:color w:val="auto"/>
                <w:sz w:val="21"/>
                <w:szCs w:val="21"/>
                <w:highlight w:val="none"/>
                <w:lang w:val="en-US" w:eastAsia="zh-CN"/>
              </w:rPr>
              <w:t>21)</w:t>
            </w:r>
            <w:r>
              <w:rPr>
                <w:rFonts w:hint="eastAsia" w:ascii="宋体" w:hAnsi="宋体" w:eastAsia="宋体" w:cs="宋体"/>
                <w:bCs/>
                <w:smallCaps/>
                <w:color w:val="auto"/>
                <w:sz w:val="21"/>
                <w:szCs w:val="21"/>
                <w:highlight w:val="none"/>
              </w:rPr>
              <w:t>支持信号一键上墙显示，软件自动完成信号切换设备通道切换。</w:t>
            </w:r>
          </w:p>
          <w:p>
            <w:pPr>
              <w:pStyle w:val="14"/>
              <w:widowControl/>
              <w:numPr>
                <w:ilvl w:val="0"/>
                <w:numId w:val="0"/>
              </w:numPr>
              <w:shd w:val="clear" w:color="auto" w:fill="auto"/>
              <w:spacing w:before="100" w:after="100" w:line="360" w:lineRule="exact"/>
              <w:ind w:leftChars="0"/>
              <w:rPr>
                <w:rFonts w:hint="eastAsia" w:ascii="宋体" w:hAnsi="宋体" w:eastAsia="宋体" w:cs="宋体"/>
                <w:bCs/>
                <w:smallCaps/>
                <w:color w:val="auto"/>
                <w:sz w:val="21"/>
                <w:szCs w:val="21"/>
                <w:highlight w:val="none"/>
              </w:rPr>
            </w:pPr>
            <w:r>
              <w:rPr>
                <w:rFonts w:hint="eastAsia" w:ascii="宋体" w:hAnsi="宋体" w:eastAsia="宋体" w:cs="宋体"/>
                <w:bCs/>
                <w:smallCaps/>
                <w:color w:val="auto"/>
                <w:sz w:val="21"/>
                <w:szCs w:val="21"/>
                <w:highlight w:val="none"/>
                <w:lang w:val="en-US" w:eastAsia="zh-CN"/>
              </w:rPr>
              <w:t>22)</w:t>
            </w:r>
            <w:r>
              <w:rPr>
                <w:rFonts w:hint="eastAsia" w:ascii="宋体" w:hAnsi="宋体" w:eastAsia="宋体" w:cs="宋体"/>
                <w:bCs/>
                <w:smallCaps/>
                <w:color w:val="auto"/>
                <w:sz w:val="21"/>
                <w:szCs w:val="21"/>
                <w:highlight w:val="none"/>
              </w:rPr>
              <w:t>要求一套软件可管理多套不同分辨率，不同类型的显示屏系统。</w:t>
            </w:r>
          </w:p>
          <w:p>
            <w:pPr>
              <w:pStyle w:val="14"/>
              <w:widowControl/>
              <w:numPr>
                <w:ilvl w:val="0"/>
                <w:numId w:val="0"/>
              </w:numPr>
              <w:shd w:val="clear" w:color="auto" w:fill="auto"/>
              <w:spacing w:before="100" w:after="100" w:line="360" w:lineRule="exact"/>
              <w:ind w:leftChars="0"/>
              <w:rPr>
                <w:rFonts w:hint="eastAsia" w:ascii="宋体" w:hAnsi="宋体" w:eastAsia="宋体" w:cs="宋体"/>
                <w:bCs/>
                <w:smallCaps/>
                <w:color w:val="auto"/>
                <w:sz w:val="21"/>
                <w:szCs w:val="21"/>
                <w:highlight w:val="none"/>
              </w:rPr>
            </w:pPr>
            <w:r>
              <w:rPr>
                <w:rFonts w:hint="eastAsia" w:ascii="宋体" w:hAnsi="宋体" w:eastAsia="宋体" w:cs="宋体"/>
                <w:bCs/>
                <w:smallCaps/>
                <w:color w:val="auto"/>
                <w:sz w:val="21"/>
                <w:szCs w:val="21"/>
                <w:highlight w:val="none"/>
                <w:lang w:val="en-US" w:eastAsia="zh-CN"/>
              </w:rPr>
              <w:t>23)</w:t>
            </w:r>
            <w:r>
              <w:rPr>
                <w:rFonts w:hint="eastAsia" w:ascii="宋体" w:hAnsi="宋体" w:eastAsia="宋体" w:cs="宋体"/>
                <w:bCs/>
                <w:smallCaps/>
                <w:color w:val="auto"/>
                <w:sz w:val="21"/>
                <w:szCs w:val="21"/>
                <w:highlight w:val="none"/>
              </w:rPr>
              <w:t>要求软件具备用户及权限管理功能，不同权限用户具备相应的管理、操作权限。</w:t>
            </w:r>
          </w:p>
          <w:p>
            <w:pPr>
              <w:pStyle w:val="14"/>
              <w:widowControl/>
              <w:numPr>
                <w:ilvl w:val="0"/>
                <w:numId w:val="0"/>
              </w:numPr>
              <w:shd w:val="clear" w:color="auto" w:fill="auto"/>
              <w:spacing w:before="100" w:after="100" w:line="360" w:lineRule="exact"/>
              <w:ind w:leftChars="0"/>
              <w:rPr>
                <w:rFonts w:hint="eastAsia" w:ascii="宋体" w:hAnsi="宋体" w:eastAsia="宋体" w:cs="宋体"/>
                <w:bCs/>
                <w:smallCaps/>
                <w:strike/>
                <w:dstrike w:val="0"/>
                <w:color w:val="auto"/>
                <w:sz w:val="21"/>
                <w:szCs w:val="21"/>
                <w:highlight w:val="none"/>
              </w:rPr>
            </w:pPr>
            <w:r>
              <w:rPr>
                <w:rFonts w:hint="eastAsia" w:ascii="宋体" w:hAnsi="宋体" w:eastAsia="宋体" w:cs="宋体"/>
                <w:bCs/>
                <w:smallCaps/>
                <w:color w:val="auto"/>
                <w:sz w:val="21"/>
                <w:szCs w:val="21"/>
                <w:highlight w:val="none"/>
                <w:lang w:val="en-US" w:eastAsia="zh-CN"/>
              </w:rPr>
              <w:t>24)</w:t>
            </w:r>
            <w:r>
              <w:rPr>
                <w:rFonts w:hint="eastAsia" w:ascii="宋体" w:hAnsi="宋体" w:eastAsia="宋体" w:cs="宋体"/>
                <w:bCs/>
                <w:smallCaps/>
                <w:color w:val="auto"/>
                <w:sz w:val="21"/>
                <w:szCs w:val="21"/>
                <w:highlight w:val="none"/>
              </w:rPr>
              <w:t>软件需具备设备状态监控及告警功能，监控发送卡输入源连接状态、接收卡温度、电压，监控信息显示，导出监控信息，监控信息实时刷新，监控信息邮件通知，告警设置和显示。</w:t>
            </w:r>
          </w:p>
          <w:p>
            <w:pPr>
              <w:pStyle w:val="14"/>
              <w:widowControl/>
              <w:numPr>
                <w:ilvl w:val="0"/>
                <w:numId w:val="0"/>
              </w:numPr>
              <w:shd w:val="clear" w:color="auto" w:fill="auto"/>
              <w:spacing w:before="100" w:after="100" w:line="360" w:lineRule="exact"/>
              <w:ind w:leftChars="0"/>
              <w:rPr>
                <w:rFonts w:hint="eastAsia" w:ascii="宋体" w:hAnsi="宋体" w:eastAsia="宋体" w:cs="宋体"/>
                <w:bCs/>
                <w:smallCaps/>
                <w:color w:val="auto"/>
                <w:sz w:val="21"/>
                <w:szCs w:val="21"/>
                <w:highlight w:val="none"/>
              </w:rPr>
            </w:pPr>
            <w:r>
              <w:rPr>
                <w:rFonts w:hint="eastAsia" w:ascii="宋体" w:hAnsi="宋体" w:eastAsia="宋体" w:cs="宋体"/>
                <w:bCs/>
                <w:smallCaps/>
                <w:color w:val="auto"/>
                <w:sz w:val="21"/>
                <w:szCs w:val="21"/>
                <w:highlight w:val="none"/>
                <w:lang w:val="en-US" w:eastAsia="zh-CN"/>
              </w:rPr>
              <w:t>25)</w:t>
            </w:r>
            <w:r>
              <w:rPr>
                <w:rFonts w:hint="eastAsia" w:ascii="宋体" w:hAnsi="宋体" w:eastAsia="宋体" w:cs="宋体"/>
                <w:bCs/>
                <w:smallCaps/>
                <w:color w:val="auto"/>
                <w:sz w:val="21"/>
                <w:szCs w:val="21"/>
                <w:highlight w:val="none"/>
              </w:rPr>
              <w:t>支持单台、多台发送卡级联控制，获取输入源连接状态、接收卡温度、电压等信息；支持调节发送卡亮度、色温和设置分辨率。</w:t>
            </w:r>
          </w:p>
          <w:p>
            <w:pPr>
              <w:pStyle w:val="14"/>
              <w:widowControl/>
              <w:numPr>
                <w:ilvl w:val="0"/>
                <w:numId w:val="0"/>
              </w:numPr>
              <w:shd w:val="clear" w:color="auto" w:fill="auto"/>
              <w:spacing w:before="100" w:after="100" w:line="360" w:lineRule="exact"/>
              <w:ind w:leftChars="0"/>
              <w:rPr>
                <w:rFonts w:hint="eastAsia" w:ascii="宋体" w:hAnsi="宋体" w:eastAsia="宋体" w:cs="宋体"/>
                <w:bCs/>
                <w:smallCaps/>
                <w:color w:val="auto"/>
                <w:sz w:val="21"/>
                <w:szCs w:val="21"/>
                <w:highlight w:val="none"/>
              </w:rPr>
            </w:pPr>
            <w:r>
              <w:rPr>
                <w:rFonts w:hint="eastAsia" w:ascii="宋体" w:hAnsi="宋体" w:eastAsia="宋体" w:cs="宋体"/>
                <w:bCs/>
                <w:smallCaps/>
                <w:color w:val="auto"/>
                <w:sz w:val="21"/>
                <w:szCs w:val="21"/>
                <w:highlight w:val="none"/>
                <w:lang w:val="en-US" w:eastAsia="zh-CN"/>
              </w:rPr>
              <w:t>26)</w:t>
            </w:r>
            <w:r>
              <w:rPr>
                <w:rFonts w:hint="eastAsia" w:ascii="宋体" w:hAnsi="宋体" w:eastAsia="宋体" w:cs="宋体"/>
                <w:bCs/>
                <w:smallCaps/>
                <w:color w:val="auto"/>
                <w:sz w:val="21"/>
                <w:szCs w:val="21"/>
                <w:highlight w:val="none"/>
              </w:rPr>
              <w:t>软件可对PLC配电箱单台控制或多台级联控制，添加显示屏时可选择指定的线路，单独控制每条线路的开关，支持大屏系统一键开关机，设置定时开关机。</w:t>
            </w:r>
          </w:p>
          <w:p>
            <w:pPr>
              <w:pStyle w:val="14"/>
              <w:widowControl/>
              <w:numPr>
                <w:ilvl w:val="0"/>
                <w:numId w:val="0"/>
              </w:numPr>
              <w:shd w:val="clear" w:color="auto" w:fill="auto"/>
              <w:spacing w:before="100" w:after="100" w:line="360" w:lineRule="exact"/>
              <w:ind w:leftChars="0"/>
              <w:rPr>
                <w:rFonts w:hint="eastAsia" w:ascii="宋体" w:hAnsi="宋体" w:eastAsia="宋体" w:cs="宋体"/>
                <w:bCs/>
                <w:smallCaps/>
                <w:color w:val="auto"/>
                <w:sz w:val="21"/>
                <w:szCs w:val="21"/>
                <w:highlight w:val="none"/>
              </w:rPr>
            </w:pPr>
            <w:r>
              <w:rPr>
                <w:rFonts w:hint="eastAsia" w:ascii="宋体" w:hAnsi="宋体" w:eastAsia="宋体" w:cs="宋体"/>
                <w:bCs/>
                <w:smallCaps/>
                <w:color w:val="auto"/>
                <w:sz w:val="21"/>
                <w:szCs w:val="21"/>
                <w:highlight w:val="none"/>
                <w:lang w:val="en-US" w:eastAsia="zh-CN"/>
              </w:rPr>
              <w:t>27)</w:t>
            </w:r>
            <w:r>
              <w:rPr>
                <w:rFonts w:hint="eastAsia" w:ascii="宋体" w:hAnsi="宋体" w:eastAsia="宋体" w:cs="宋体"/>
                <w:bCs/>
                <w:smallCaps/>
                <w:color w:val="auto"/>
                <w:sz w:val="21"/>
                <w:szCs w:val="21"/>
                <w:highlight w:val="none"/>
              </w:rPr>
              <w:t>软件支持显示墙显示场景的信号源布局管理，可设置和管理数量不限的显示场景，场景内容一键调看；且可定义场景分组，设置场景自动轮播。</w:t>
            </w:r>
          </w:p>
          <w:p>
            <w:pPr>
              <w:pStyle w:val="14"/>
              <w:widowControl/>
              <w:numPr>
                <w:ilvl w:val="0"/>
                <w:numId w:val="0"/>
              </w:numPr>
              <w:shd w:val="clear" w:color="auto" w:fill="auto"/>
              <w:spacing w:before="100" w:after="100" w:line="360" w:lineRule="exact"/>
              <w:ind w:leftChars="0"/>
              <w:rPr>
                <w:rFonts w:hint="eastAsia" w:ascii="宋体" w:hAnsi="宋体" w:eastAsia="宋体" w:cs="宋体"/>
                <w:bCs/>
                <w:smallCaps/>
                <w:color w:val="auto"/>
                <w:sz w:val="21"/>
                <w:szCs w:val="21"/>
                <w:highlight w:val="none"/>
              </w:rPr>
            </w:pPr>
            <w:r>
              <w:rPr>
                <w:rFonts w:hint="eastAsia" w:ascii="宋体" w:hAnsi="宋体" w:eastAsia="宋体" w:cs="宋体"/>
                <w:bCs/>
                <w:smallCaps/>
                <w:color w:val="auto"/>
                <w:sz w:val="21"/>
                <w:szCs w:val="21"/>
                <w:highlight w:val="none"/>
                <w:lang w:val="en-US" w:eastAsia="zh-CN"/>
              </w:rPr>
              <w:t>28)</w:t>
            </w:r>
            <w:r>
              <w:rPr>
                <w:rFonts w:hint="eastAsia" w:ascii="宋体" w:hAnsi="宋体" w:eastAsia="宋体" w:cs="宋体"/>
                <w:bCs/>
                <w:smallCaps/>
                <w:color w:val="auto"/>
                <w:sz w:val="21"/>
                <w:szCs w:val="21"/>
                <w:highlight w:val="none"/>
              </w:rPr>
              <w:t>软件需具备系统配置数据备份和还原功能。</w:t>
            </w:r>
          </w:p>
          <w:p>
            <w:pPr>
              <w:pStyle w:val="14"/>
              <w:numPr>
                <w:ilvl w:val="0"/>
                <w:numId w:val="0"/>
              </w:numPr>
              <w:spacing w:line="360" w:lineRule="exact"/>
              <w:ind w:left="0" w:leftChars="0" w:firstLine="0" w:firstLineChars="0"/>
              <w:rPr>
                <w:rFonts w:hint="eastAsia" w:ascii="宋体" w:hAnsi="宋体" w:eastAsia="宋体" w:cs="宋体"/>
                <w:color w:val="auto"/>
                <w:kern w:val="0"/>
                <w:sz w:val="21"/>
                <w:szCs w:val="21"/>
                <w:highlight w:val="none"/>
                <w:shd w:val="clear" w:color="auto" w:fill="auto"/>
              </w:rPr>
            </w:pPr>
            <w:r>
              <w:rPr>
                <w:rFonts w:hint="eastAsia" w:ascii="宋体" w:hAnsi="宋体" w:eastAsia="宋体" w:cs="宋体"/>
                <w:bCs/>
                <w:smallCaps/>
                <w:color w:val="auto"/>
                <w:sz w:val="21"/>
                <w:szCs w:val="21"/>
                <w:highlight w:val="none"/>
                <w:lang w:val="en-US" w:eastAsia="zh-CN"/>
              </w:rPr>
              <w:t>29)</w:t>
            </w:r>
            <w:r>
              <w:rPr>
                <w:rFonts w:hint="eastAsia" w:ascii="宋体" w:hAnsi="宋体" w:eastAsia="宋体" w:cs="宋体"/>
                <w:bCs/>
                <w:smallCaps/>
                <w:color w:val="auto"/>
                <w:sz w:val="21"/>
                <w:szCs w:val="21"/>
                <w:highlight w:val="none"/>
              </w:rPr>
              <w:t>软件需具备第三方视频平台对接能力，获取摄像头信息数据，切换解码矩阵视频信号。</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套</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1</w:t>
            </w:r>
          </w:p>
        </w:tc>
      </w:tr>
      <w:tr>
        <w:tblPrEx>
          <w:tblCellMar>
            <w:top w:w="0" w:type="dxa"/>
            <w:left w:w="108" w:type="dxa"/>
            <w:bottom w:w="0" w:type="dxa"/>
            <w:right w:w="108" w:type="dxa"/>
          </w:tblCellMar>
        </w:tblPrEx>
        <w:trPr>
          <w:trHeight w:val="286"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11</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jc w:val="left"/>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主屏维修通道</w:t>
            </w:r>
          </w:p>
        </w:tc>
        <w:tc>
          <w:tcPr>
            <w:tcW w:w="64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jc w:val="left"/>
              <w:textAlignment w:val="center"/>
              <w:rPr>
                <w:rFonts w:hint="eastAsia" w:ascii="宋体" w:hAnsi="宋体" w:eastAsia="宋体" w:cs="宋体"/>
                <w:color w:val="auto"/>
                <w:kern w:val="0"/>
                <w:sz w:val="21"/>
                <w:szCs w:val="21"/>
                <w:highlight w:val="none"/>
                <w:shd w:val="clear" w:color="auto" w:fill="auto"/>
                <w:lang w:eastAsia="zh-CN"/>
              </w:rPr>
            </w:pPr>
            <w:r>
              <w:rPr>
                <w:rFonts w:hint="eastAsia" w:ascii="宋体" w:hAnsi="宋体" w:eastAsia="宋体" w:cs="宋体"/>
                <w:color w:val="auto"/>
                <w:kern w:val="0"/>
                <w:sz w:val="21"/>
                <w:szCs w:val="21"/>
                <w:highlight w:val="none"/>
              </w:rPr>
              <w:t>报告厅主大屏维修通道，辅材及焊接安装费用</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套</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1</w:t>
            </w:r>
          </w:p>
        </w:tc>
      </w:tr>
      <w:tr>
        <w:tblPrEx>
          <w:tblCellMar>
            <w:top w:w="0" w:type="dxa"/>
            <w:left w:w="108" w:type="dxa"/>
            <w:bottom w:w="0" w:type="dxa"/>
            <w:right w:w="108" w:type="dxa"/>
          </w:tblCellMar>
        </w:tblPrEx>
        <w:trPr>
          <w:trHeight w:val="286"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12</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jc w:val="left"/>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电源管理终端</w:t>
            </w:r>
          </w:p>
        </w:tc>
        <w:tc>
          <w:tcPr>
            <w:tcW w:w="64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jc w:val="left"/>
              <w:textAlignment w:val="center"/>
              <w:rPr>
                <w:rFonts w:hint="eastAsia" w:ascii="宋体" w:hAnsi="宋体" w:eastAsia="宋体" w:cs="宋体"/>
                <w:color w:val="auto"/>
                <w:kern w:val="0"/>
                <w:sz w:val="21"/>
                <w:szCs w:val="21"/>
                <w:highlight w:val="none"/>
                <w:shd w:val="clear" w:color="auto" w:fill="auto"/>
              </w:rPr>
            </w:pPr>
            <w:r>
              <w:rPr>
                <w:rFonts w:hint="eastAsia" w:ascii="宋体" w:hAnsi="宋体" w:eastAsia="宋体" w:cs="宋体"/>
                <w:color w:val="auto"/>
                <w:kern w:val="0"/>
                <w:sz w:val="21"/>
                <w:szCs w:val="21"/>
                <w:highlight w:val="none"/>
              </w:rPr>
              <w:t>在原有配电柜上，支持远程上电，延时供电延时断电，具有各种短路、断路、熔断、过载等保护功能，配定时开关大屏。</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套</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1</w:t>
            </w:r>
          </w:p>
        </w:tc>
      </w:tr>
      <w:tr>
        <w:tblPrEx>
          <w:tblCellMar>
            <w:top w:w="0" w:type="dxa"/>
            <w:left w:w="108" w:type="dxa"/>
            <w:bottom w:w="0" w:type="dxa"/>
            <w:right w:w="108" w:type="dxa"/>
          </w:tblCellMar>
        </w:tblPrEx>
        <w:trPr>
          <w:trHeight w:val="286"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13</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jc w:val="left"/>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监测摄像机</w:t>
            </w:r>
          </w:p>
        </w:tc>
        <w:tc>
          <w:tcPr>
            <w:tcW w:w="64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jc w:val="left"/>
              <w:textAlignment w:val="center"/>
              <w:rPr>
                <w:rFonts w:hint="eastAsia" w:ascii="宋体" w:hAnsi="宋体" w:eastAsia="宋体" w:cs="宋体"/>
                <w:color w:val="auto"/>
                <w:kern w:val="0"/>
                <w:sz w:val="21"/>
                <w:szCs w:val="21"/>
                <w:highlight w:val="none"/>
                <w:shd w:val="clear" w:color="auto" w:fill="auto"/>
              </w:rPr>
            </w:pPr>
            <w:r>
              <w:rPr>
                <w:rFonts w:hint="eastAsia" w:ascii="宋体" w:hAnsi="宋体" w:eastAsia="宋体" w:cs="宋体"/>
                <w:color w:val="auto"/>
                <w:kern w:val="0"/>
                <w:sz w:val="21"/>
                <w:szCs w:val="21"/>
                <w:highlight w:val="none"/>
              </w:rPr>
              <w:t>具有400万像素CMOS传感器。</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最大分辨率2560x1440。</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需具有20路取流路数能力，以满足更多用户同时在线访问摄像机视频。</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★最低照度彩色：0.0008lx，黑白：0.0001lx，灰度等级不小于11级。</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红外补光距离不小于85米。</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需支持三码流技术，可同时输出三路码流，主码流最高2560x1440@30fps，第三码流最大2560x1440@30fps，子码流704x576@30fps。</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在2560x1440@25fps下，清晰度不小于1400TVL。</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支持H.264、H.265、MJPEG视频编码格式，且具有HighProfile编码能力。</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信噪比不小于55dB。</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需支持8行字符显示，字体颜色可设置，需具有图片叠加到视频画面功能。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需具有黑白名单功能，其中白名单可添加不小于10个IP地址。</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需具备人脸检测、区域入侵检测、越界检测、虚焦检测、进入区域、离开区域、徘徊、人员聚集、逆行、场景变更等功能。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可开启或关闭智能后检索功能。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需具有电子防抖、ROI感兴趣区域、SVC可伸缩编码、自动增益、背光补偿、数字降噪、强光抑制、走廊模式、视频水印等功能。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摄像机能够在-30~60摄氏度，湿度小于93%环境下稳定工作。</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设备与客户端之间用100米网线进行传输，数据包丢包率小于0.1%。）</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不低于IP67防尘防水等级。</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需支持DC12V供电，且在不小于DC12V±30%范围内变化时可以正常工作。</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设备工作状态时，支持空气放电8kV，接触放电6kV，通讯端口支持6kV峰值电压。</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同一静止场景相同图像质量下，设备在H.265编码方式时，开启智能编码功能和不开启智能编码相比，码率节约1/2。</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台</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2</w:t>
            </w:r>
          </w:p>
        </w:tc>
      </w:tr>
      <w:tr>
        <w:tblPrEx>
          <w:tblCellMar>
            <w:top w:w="0" w:type="dxa"/>
            <w:left w:w="108" w:type="dxa"/>
            <w:bottom w:w="0" w:type="dxa"/>
            <w:right w:w="108" w:type="dxa"/>
          </w:tblCellMar>
        </w:tblPrEx>
        <w:trPr>
          <w:trHeight w:val="286"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14</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jc w:val="left"/>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硬盘录像机</w:t>
            </w:r>
          </w:p>
        </w:tc>
        <w:tc>
          <w:tcPr>
            <w:tcW w:w="64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jc w:val="left"/>
              <w:textAlignment w:val="center"/>
              <w:rPr>
                <w:rFonts w:hint="eastAsia" w:ascii="宋体" w:hAnsi="宋体" w:eastAsia="宋体" w:cs="宋体"/>
                <w:color w:val="auto"/>
                <w:sz w:val="21"/>
                <w:szCs w:val="21"/>
                <w:highlight w:val="none"/>
                <w:shd w:val="clear" w:color="auto" w:fill="auto"/>
                <w:lang w:eastAsia="zh-CN"/>
              </w:rPr>
            </w:pPr>
            <w:r>
              <w:rPr>
                <w:rFonts w:hint="eastAsia" w:ascii="宋体" w:hAnsi="宋体" w:eastAsia="宋体" w:cs="宋体"/>
                <w:color w:val="auto"/>
                <w:kern w:val="0"/>
                <w:sz w:val="21"/>
                <w:szCs w:val="21"/>
                <w:highlight w:val="none"/>
              </w:rPr>
              <w:t>支持4路1080p（4M）高清网络视频接入，并支持600W高清网络视频的接入、存储以及本地预览与回放；</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支持1个HDMI输出、1个VGA输出；HDMI、VGA接口输出分辨率支持1920x1080p；</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可设置4/1等多种预览模式；</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支持1个SATA接口，每个接口1TB/2TB/3TB/4TB等容量硬盘；</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1个USB2.0，1个USB3.0；</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支持1个千兆以太网口+4个百兆IPC直连网口；</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支持自动下线功能，一定时间段内设备无操作主动下线，节约无线流量；</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支持手机白名单功能，白名单用户可通过短信和呼叫方式来控制设备上线、下线；</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台</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1</w:t>
            </w:r>
          </w:p>
        </w:tc>
      </w:tr>
      <w:tr>
        <w:tblPrEx>
          <w:tblCellMar>
            <w:top w:w="0" w:type="dxa"/>
            <w:left w:w="108" w:type="dxa"/>
            <w:bottom w:w="0" w:type="dxa"/>
            <w:right w:w="108" w:type="dxa"/>
          </w:tblCellMar>
        </w:tblPrEx>
        <w:trPr>
          <w:trHeight w:val="286"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15</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jc w:val="left"/>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监视器</w:t>
            </w:r>
          </w:p>
        </w:tc>
        <w:tc>
          <w:tcPr>
            <w:tcW w:w="64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jc w:val="left"/>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22寸监视器</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台</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1</w:t>
            </w:r>
          </w:p>
        </w:tc>
      </w:tr>
      <w:tr>
        <w:tblPrEx>
          <w:tblCellMar>
            <w:top w:w="0" w:type="dxa"/>
            <w:left w:w="108" w:type="dxa"/>
            <w:bottom w:w="0" w:type="dxa"/>
            <w:right w:w="108" w:type="dxa"/>
          </w:tblCellMar>
        </w:tblPrEx>
        <w:trPr>
          <w:trHeight w:val="286"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16</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jc w:val="left"/>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辅材、接插件</w:t>
            </w:r>
          </w:p>
        </w:tc>
        <w:tc>
          <w:tcPr>
            <w:tcW w:w="64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jc w:val="left"/>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VGA线、视频线、专业音箱线、话筒线、电源线、网线、镀锌钢管等</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套</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9</w:t>
            </w:r>
          </w:p>
        </w:tc>
      </w:tr>
      <w:tr>
        <w:tblPrEx>
          <w:tblCellMar>
            <w:top w:w="0" w:type="dxa"/>
            <w:left w:w="108" w:type="dxa"/>
            <w:bottom w:w="0" w:type="dxa"/>
            <w:right w:w="108" w:type="dxa"/>
          </w:tblCellMar>
        </w:tblPrEx>
        <w:trPr>
          <w:trHeight w:val="286"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17</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jc w:val="left"/>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安装调试</w:t>
            </w:r>
          </w:p>
        </w:tc>
        <w:tc>
          <w:tcPr>
            <w:tcW w:w="64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jc w:val="left"/>
              <w:textAlignment w:val="center"/>
              <w:rPr>
                <w:rFonts w:hint="eastAsia" w:ascii="宋体" w:hAnsi="宋体" w:eastAsia="宋体" w:cs="宋体"/>
                <w:color w:val="auto"/>
                <w:sz w:val="21"/>
                <w:szCs w:val="21"/>
                <w:highlight w:val="none"/>
                <w:shd w:val="clear" w:color="auto" w:fill="auto"/>
                <w:lang w:eastAsia="zh-CN"/>
              </w:rPr>
            </w:pPr>
            <w:r>
              <w:rPr>
                <w:rFonts w:hint="eastAsia" w:ascii="宋体" w:hAnsi="宋体" w:eastAsia="宋体" w:cs="宋体"/>
                <w:color w:val="auto"/>
                <w:kern w:val="0"/>
                <w:sz w:val="21"/>
                <w:szCs w:val="21"/>
                <w:highlight w:val="none"/>
              </w:rPr>
              <w:t>利用原用设备框架</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含钢结构改造及LED屏包边</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，设备安装、调试</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套</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9</w:t>
            </w:r>
          </w:p>
        </w:tc>
      </w:tr>
      <w:tr>
        <w:tblPrEx>
          <w:tblCellMar>
            <w:top w:w="0" w:type="dxa"/>
            <w:left w:w="108" w:type="dxa"/>
            <w:bottom w:w="0" w:type="dxa"/>
            <w:right w:w="108" w:type="dxa"/>
          </w:tblCellMar>
        </w:tblPrEx>
        <w:trPr>
          <w:trHeight w:val="286"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18</w:t>
            </w:r>
          </w:p>
        </w:tc>
        <w:tc>
          <w:tcPr>
            <w:tcW w:w="8468"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jc w:val="left"/>
              <w:textAlignment w:val="center"/>
              <w:rPr>
                <w:rFonts w:hint="eastAsia" w:ascii="宋体" w:hAnsi="宋体" w:eastAsia="宋体" w:cs="宋体"/>
                <w:b/>
                <w:color w:val="auto"/>
                <w:sz w:val="21"/>
                <w:szCs w:val="21"/>
                <w:highlight w:val="none"/>
                <w:shd w:val="clear" w:color="auto" w:fill="auto"/>
              </w:rPr>
            </w:pPr>
            <w:r>
              <w:rPr>
                <w:rFonts w:hint="eastAsia" w:ascii="宋体" w:hAnsi="宋体" w:eastAsia="宋体" w:cs="宋体"/>
                <w:b/>
                <w:color w:val="auto"/>
                <w:kern w:val="0"/>
                <w:sz w:val="21"/>
                <w:szCs w:val="21"/>
                <w:highlight w:val="none"/>
              </w:rPr>
              <w:t>二、录播系统</w:t>
            </w:r>
          </w:p>
        </w:tc>
      </w:tr>
      <w:tr>
        <w:tblPrEx>
          <w:tblCellMar>
            <w:top w:w="0" w:type="dxa"/>
            <w:left w:w="108" w:type="dxa"/>
            <w:bottom w:w="0" w:type="dxa"/>
            <w:right w:w="108" w:type="dxa"/>
          </w:tblCellMar>
        </w:tblPrEx>
        <w:trPr>
          <w:trHeight w:val="286" w:hRule="atLeast"/>
          <w:jc w:val="center"/>
        </w:trPr>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19</w:t>
            </w:r>
          </w:p>
        </w:tc>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会议录制主机</w:t>
            </w:r>
          </w:p>
        </w:tc>
        <w:tc>
          <w:tcPr>
            <w:tcW w:w="64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根据教学、会议实际使用需求，系统将采用嵌入式一体化设计，需满足导播、录制、视频矩阵、音频矩阵、数字音频处理、集中控制等功能要求，支持远程互动教学，实现远程网络互动课堂。</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1.为保证教室视频输入需支持2路DVI（原生态物理接口，禁止使用转接等设备），分辨率支持1080P向下兼容。</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2.为实现远程教学互动需支持2路本地视频输出接口，接口类型为2路HDMI高清数字接口，2路输出视频各不相同，分别配合基本模式、录播模式、互动模式下使用，最高分辨率为1080P。</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.支持2路立体声音3.5mm接口输出，可自由混音输出。</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.支持5路本地RS232串口。</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.支持1路本地调式串口。</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rPr>
              <w:t>.支持1路RJ45网口。</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lang w:val="en-US" w:eastAsia="zh-CN"/>
              </w:rPr>
              <w:t>7</w:t>
            </w:r>
            <w:r>
              <w:rPr>
                <w:rFonts w:hint="eastAsia" w:ascii="宋体" w:hAnsi="宋体" w:eastAsia="宋体" w:cs="宋体"/>
                <w:color w:val="auto"/>
                <w:kern w:val="0"/>
                <w:sz w:val="21"/>
                <w:szCs w:val="21"/>
                <w:highlight w:val="none"/>
              </w:rPr>
              <w:t>.支持1个SATA接口，支持1TB硬盘存储。</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lang w:val="en-US" w:eastAsia="zh-CN"/>
              </w:rPr>
              <w:t>8</w:t>
            </w:r>
            <w:r>
              <w:rPr>
                <w:rFonts w:hint="eastAsia" w:ascii="宋体" w:hAnsi="宋体" w:eastAsia="宋体" w:cs="宋体"/>
                <w:color w:val="auto"/>
                <w:kern w:val="0"/>
                <w:sz w:val="21"/>
                <w:szCs w:val="21"/>
                <w:highlight w:val="none"/>
              </w:rPr>
              <w:t>.★提供由中国质量认证中心颁发的3C证书复印件加盖投标人公章。</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台</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1</w:t>
            </w:r>
          </w:p>
        </w:tc>
      </w:tr>
      <w:tr>
        <w:tblPrEx>
          <w:tblCellMar>
            <w:top w:w="0" w:type="dxa"/>
            <w:left w:w="108" w:type="dxa"/>
            <w:bottom w:w="0" w:type="dxa"/>
            <w:right w:w="108" w:type="dxa"/>
          </w:tblCellMar>
        </w:tblPrEx>
        <w:trPr>
          <w:trHeight w:val="286" w:hRule="atLeast"/>
          <w:jc w:val="center"/>
        </w:trPr>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20</w:t>
            </w:r>
          </w:p>
        </w:tc>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会议录制系统</w:t>
            </w:r>
          </w:p>
        </w:tc>
        <w:tc>
          <w:tcPr>
            <w:tcW w:w="64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一、智能导播模块</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 集录播、 控制、音频处理等功能于一体的全功能、高集成产品。</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 通过一台设备统一控制教室内的所有设备，教师可以通过触摸屏一键选择教室的设备使用状态，从而进入普通模式、录播模式、远程模式。</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 具有对各种信号进行采集、编码、传输、混合、存储的能力。能够完整地录制有效的课堂教学资源，支持录制开始、暂停、停止等操作。</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4.</w:t>
            </w:r>
            <w:r>
              <w:rPr>
                <w:rFonts w:hint="eastAsia" w:ascii="宋体" w:hAnsi="宋体" w:eastAsia="宋体" w:cs="宋体"/>
                <w:color w:val="auto"/>
                <w:kern w:val="0"/>
                <w:sz w:val="21"/>
                <w:szCs w:val="21"/>
                <w:highlight w:val="none"/>
                <w:u w:val="none"/>
              </w:rPr>
              <w:t xml:space="preserve"> 为了提供足够的素材使录制的课件更加完美，系统支持</w:t>
            </w:r>
            <w:r>
              <w:rPr>
                <w:rFonts w:hint="eastAsia" w:ascii="宋体" w:hAnsi="宋体" w:eastAsia="宋体" w:cs="宋体"/>
                <w:color w:val="auto"/>
                <w:kern w:val="0"/>
                <w:sz w:val="21"/>
                <w:szCs w:val="21"/>
                <w:highlight w:val="none"/>
                <w:u w:val="none"/>
                <w:lang w:val="en-US" w:eastAsia="zh-CN"/>
              </w:rPr>
              <w:t>6通道预览，</w:t>
            </w:r>
            <w:r>
              <w:rPr>
                <w:rFonts w:hint="eastAsia" w:ascii="宋体" w:hAnsi="宋体" w:eastAsia="宋体" w:cs="宋体"/>
                <w:color w:val="auto"/>
                <w:kern w:val="0"/>
                <w:sz w:val="21"/>
                <w:szCs w:val="21"/>
                <w:highlight w:val="none"/>
                <w:u w:val="none"/>
              </w:rPr>
              <w:t>分辨率达1080P，向下兼容。</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5. 具备完善的自动导播策略，可添加多种自定义导播规则，支持轮循切换，可实现自动或手动切换教师教学、学生听课、板书、电脑、师生互动等多场景，灵活使用，丰富课件效果。</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6. 切换控制具备自动和手动切换，能够自由转换实现摄像机自动跟踪切换、手动辅助精确调整，人工切换完美结合。</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7. 与图像定位结合自动切换教师视频、学生视频和教学设备屏幕视频。根据教学活动正确切换教师和学生的特写、全景画面，当教师触碰教学设备时，画面自动切换到教学设备屏幕显示的画面。</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8. 支持对话模式，师生进行问答互动过程中，当一位学生站立起来回答问题时，视频显示的是对话模式，即老师及学生视频显示在同一屏幕。</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9. 支持添加字幕，台标或Logo，可在任意位置叠加两路Logo和一路文字信息。</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10. 自定义多视频叠加，将多个视频叠加在同一个视频窗体中，自由调节视频的位置和大小。</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11. 在切换所有信号输出前可进行预览收看，具有多种语言实时切换的功能。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 支持标准协议H.323，可实现音频、视频和数据的点到点或点到多点的通信，实现本地教室与远端教室的异地空间交流互动的功能。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 支持第三方控制接口，可以控制导播视频的切换和录制、通道视频的云台控制。</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 具备录播模式的选择，录制媒体格式和参数的设置，录播分类管理，录制内容网络存储位置设置等。</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可控制基于Pelco-D、Pelco-P、Sony Visca协议的云台摄像机。摄像机控制具备变焦控制、聚焦控制、云台可变速旋转控制和预置记忆功能等。</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rPr>
              <w:t>. 远程控制通过浏览器输入IP地址，对导播进行远程控制管理，可远程控制录制</w:t>
            </w:r>
            <w:r>
              <w:rPr>
                <w:rFonts w:hint="eastAsia" w:ascii="宋体" w:hAnsi="宋体" w:eastAsia="宋体" w:cs="宋体"/>
                <w:color w:val="auto"/>
                <w:kern w:val="0"/>
                <w:sz w:val="21"/>
                <w:szCs w:val="21"/>
                <w:highlight w:val="none"/>
                <w:lang w:val="en-US" w:eastAsia="zh-CN"/>
              </w:rPr>
              <w:t>场所</w:t>
            </w:r>
            <w:r>
              <w:rPr>
                <w:rFonts w:hint="eastAsia" w:ascii="宋体" w:hAnsi="宋体" w:eastAsia="宋体" w:cs="宋体"/>
                <w:color w:val="auto"/>
                <w:kern w:val="0"/>
                <w:sz w:val="21"/>
                <w:szCs w:val="21"/>
                <w:highlight w:val="none"/>
              </w:rPr>
              <w:t>的视频画面、VGA画面以及录播状态。</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二、智能录制模块</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1、支持</w:t>
            </w:r>
            <w:r>
              <w:rPr>
                <w:rFonts w:hint="eastAsia" w:ascii="宋体" w:hAnsi="宋体" w:eastAsia="宋体" w:cs="宋体"/>
                <w:color w:val="auto"/>
                <w:kern w:val="0"/>
                <w:sz w:val="21"/>
                <w:szCs w:val="21"/>
                <w:highlight w:val="none"/>
                <w:lang w:val="en-US" w:eastAsia="zh-CN"/>
              </w:rPr>
              <w:t>不少于5路资源模式录制；</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2、支持自动上传，可以把课件自动上传到云录播平台，方便课件管理；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3、支持LED，可以把软件的录制时间实时显示在LED屏幕上；</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4、视频文件格式为mp4流媒体格式；</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三、智能屏幕采集模块</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1、支持双板教学应用，支持2路VGA信号的采集，达到2个720P格式。</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2、支持PPT索引自动获取，自动输入至课件中。</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3、智能切换策略：支持对教师讲稿课件内容进行智能策略切换，根据内容多少，计算停留时间，不得采用固定循环时间。提高教师上课效率，减少教学过程中对设备的操作。</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4、矢量采集教师计算机屏幕内容，最高支持1920x1080分辨率。可以清晰流畅的捕获屏幕中所放的DVD、VCD 以及 flash 动画。</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5、采用动态向量算法，通过驱动底层采集数据信号，分辨率无限制，生成的课件占用磁盘小。滚动屏幕画面时无拖尾现象，最终生成的课件教师计算机屏幕部分能够达到高清，无失真现象。</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6、可手动选择VGA屏幕采集区域，电脑分辨自适应。</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四、音频处理模块</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1.为保证教室内声音采集效果，需具有良好音频处理功能。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2.为保证本地音频采集，及远程互动音频效果，支持浮点运算技术，回声消除（AEC），啸叫抑制(自适应)（AFC），背景降噪（ANC），</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3.AEC回声消除，完全消除回声现象，实现真双工功能；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4.AFC啸叫抑制(自适应)，有效消除现场扩声的啸叫，提高6-9dB传声增益；</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5.ANC背景降噪，-15DB的降噪幅度，最大程度降低环境噪声，大幅提高信噪比；</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6. 支持语音激励功能，可自由配置对应的串口数据，以实现开启语音时，导播自动切换对应摄像机的拍摄画面。</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7. 支持软件调音台功能，对应系统工作模式自动跳转音频配置，可自由混音频源输出接口。</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套</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1</w:t>
            </w:r>
          </w:p>
        </w:tc>
      </w:tr>
      <w:tr>
        <w:tblPrEx>
          <w:tblCellMar>
            <w:top w:w="0" w:type="dxa"/>
            <w:left w:w="108" w:type="dxa"/>
            <w:bottom w:w="0" w:type="dxa"/>
            <w:right w:w="108" w:type="dxa"/>
          </w:tblCellMar>
        </w:tblPrEx>
        <w:trPr>
          <w:trHeight w:val="286" w:hRule="atLeast"/>
          <w:jc w:val="center"/>
        </w:trPr>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21</w:t>
            </w:r>
          </w:p>
        </w:tc>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高清会议摄像机</w:t>
            </w:r>
          </w:p>
        </w:tc>
        <w:tc>
          <w:tcPr>
            <w:tcW w:w="64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after="200"/>
              <w:jc w:val="left"/>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 xml:space="preserve">1、图像传感器：采用1/2.8英寸高品质MR-HDCMOS图像传感器,镜头像素500万，最大分辨率可达1920x1080，输出帧率高达60帧/秒。 </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2、镜头参数：30倍光学变焦f＝4.3～129mm（支持自动快速聚焦），最大广角65.1度，F1.6-F4.7最低照度0.5Lux(F1.8, AGC-NM ON)，支持自动/自动跟踪/一键/手动/ Indoor/ Outdoor白平衡，支持背光补偿，自动光圈 &amp; 电子快门;先进的自动聚焦算法使得镜头快速、准确、稳定地完成自动聚焦。</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3、水平亮度分解力：水平亮度分解力不得低于1000线</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4、低噪声高信噪比：低噪声高信噪比（基于2D-NM﹠运动估计3D-NM数字降噪算法，信噪比&gt;55dB），超清晰多层次画质的感受(使用支持WDR的CMOS传感器与基于人眼模式的双增宽动态技术曝光算法</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5、视频输出规格：全高清多格式视频输出，支持1080P60/50/30/25/21、1080I60/50、720P60/50等多种高清视频制式。</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6、音频输入接口：支持16000、32000、44100、48000采样频率，支持AAC、MP3、PCM音频编码。</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 xml:space="preserve">7、超级静音云台及参数：采用高精度步进电机以及精密电机驱动控制器，确保云台低速运行平稳，并且无噪声。精密步进电机驱动式宽范围、高速低噪云台(水平转动±170度, 俯仰转动-30度～+90度，控制速度水平0.1 -180°/秒、俯仰0.1-80°/秒) </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8、多种音视频压缩标准：支持H.265/H.264视频压缩，支持AAC、MP3、PCM音频压缩；支持高达1920x1080分辨率60帧/秒压缩；支持2路1920x1080分辨率30帧/秒压缩；</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 xml:space="preserve">9、多种网络协议：支持ONVIF、GB/T28181、RTSP、RTMP协议，同时支持RTMP推送模式，轻松链接流媒体服务器(Wowza、FMS) </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10、输出接口：提供IP口、HDMI接口、广播级3G-SDI接口，可选 USB3.0（兼容USB2.0）输出，网络接口支持网络VISCA协议。</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 xml:space="preserve">11、遥控器选择：用户可以根据所使用的环境条件，选择红外遥控器或无线遥控器。2.4G无线遥控器不受角度、距离、红外干扰影响。支持遥控器信号透传功能，方便后端设备使用，遥控器可同时或分别控制四套摄像机（设置摄像机的遥控器地址，最多可设置&gt;=4个），最大程度减少设备冗余。　 </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 xml:space="preserve">12、低功耗休眠功能：支持低功耗休眠/唤醒，休眠时功耗低于400mW。 </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 xml:space="preserve">13、控制协议 控制协议：支持多种控制协议和方式（提供RS-232C/RS485NM接口支持国内主流视讯终端远程控制摄像机设定以及平移/俯仰/缩放操作，支持RS-232级联，一个接口可同时支持VISCA（-JL级联）和Pelco-D/Pelco-P协议，并支持协议自动识别），支持多地址设置及多预设位设定（掉电预置位保存，摇控器预置位&gt;=10 </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 xml:space="preserve">为保证系统之间良好兼容性，需与会议录制主机同一品牌。 </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台</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4</w:t>
            </w:r>
          </w:p>
        </w:tc>
      </w:tr>
      <w:tr>
        <w:tblPrEx>
          <w:tblCellMar>
            <w:top w:w="0" w:type="dxa"/>
            <w:left w:w="108" w:type="dxa"/>
            <w:bottom w:w="0" w:type="dxa"/>
            <w:right w:w="108" w:type="dxa"/>
          </w:tblCellMar>
        </w:tblPrEx>
        <w:trPr>
          <w:trHeight w:val="286" w:hRule="atLeast"/>
          <w:jc w:val="center"/>
        </w:trPr>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22</w:t>
            </w:r>
          </w:p>
        </w:tc>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多功能移动控制终端</w:t>
            </w:r>
          </w:p>
        </w:tc>
        <w:tc>
          <w:tcPr>
            <w:tcW w:w="64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1、为简化设备操作使用，采用高度集成一体化设计，支持自定义编辑功能，符合人体工程学操控设计。为满足教学全场景录制，需具备多媒体控制功能、可视化功能、远程管理功能、互动功能、跟踪功能、安全管理功能、柔和触摸感应功能，存储功能，为方便管理操作及维护禁止由多台设备拼凑而成，所有功能由一台设备完成。</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2、≥10寸液晶触摸屏，支持十点触摸功能。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3、具备≥6G本地存储功能，2个USB口，一路RJ45网口</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4、为方便教学场景使用支持有线网络连接 。</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台</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1</w:t>
            </w:r>
          </w:p>
        </w:tc>
      </w:tr>
      <w:tr>
        <w:tblPrEx>
          <w:tblCellMar>
            <w:top w:w="0" w:type="dxa"/>
            <w:left w:w="108" w:type="dxa"/>
            <w:bottom w:w="0" w:type="dxa"/>
            <w:right w:w="108" w:type="dxa"/>
          </w:tblCellMar>
        </w:tblPrEx>
        <w:trPr>
          <w:trHeight w:val="286" w:hRule="atLeast"/>
          <w:jc w:val="center"/>
        </w:trPr>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23</w:t>
            </w:r>
          </w:p>
        </w:tc>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智能控制系统</w:t>
            </w:r>
          </w:p>
        </w:tc>
        <w:tc>
          <w:tcPr>
            <w:tcW w:w="64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1、支持教学场景一键式触摸式开始录制，停止录制功能。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2、需具备权限管理功能，支持账号密码登录功能，防止教学资源丢失。</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3、为方便教师操作，提高教学使用效率，需具备可视化界面管理功能，支持普通模式，多媒体模式、录制模式，自定义模式、课堂模式。</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4、支持导播图像实时同步显示功能，支持教师图像显示，学生图像显示，教学内容图像显示。</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5、为方便教师实时掌握教学情况，进行视频信号预监视功能。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6、为方便授课老师操作，点击学生跟踪图标实现学生图像跟踪，点击教师跟踪图标实现教师图像跟踪。</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lang w:val="en-US" w:eastAsia="zh-CN"/>
              </w:rPr>
              <w:t>7</w:t>
            </w:r>
            <w:r>
              <w:rPr>
                <w:rFonts w:hint="eastAsia" w:ascii="宋体" w:hAnsi="宋体" w:eastAsia="宋体" w:cs="宋体"/>
                <w:color w:val="auto"/>
                <w:kern w:val="0"/>
                <w:sz w:val="21"/>
                <w:szCs w:val="21"/>
                <w:highlight w:val="none"/>
              </w:rPr>
              <w:t>、支持互动权限功能，通过系统显示界面，一键式互动连接开启关闭功能。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lang w:val="en-US" w:eastAsia="zh-CN"/>
              </w:rPr>
              <w:t>8</w:t>
            </w:r>
            <w:r>
              <w:rPr>
                <w:rFonts w:hint="eastAsia" w:ascii="宋体" w:hAnsi="宋体" w:eastAsia="宋体" w:cs="宋体"/>
                <w:color w:val="auto"/>
                <w:kern w:val="0"/>
                <w:sz w:val="21"/>
                <w:szCs w:val="21"/>
                <w:highlight w:val="none"/>
              </w:rPr>
              <w:t>、支持多点呼叫实现互动，支持记忆存储功能，第一次互动连接成功后，无需在进行重新设置参数。</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lang w:val="en-US" w:eastAsia="zh-CN"/>
              </w:rPr>
              <w:t>9</w:t>
            </w:r>
            <w:r>
              <w:rPr>
                <w:rFonts w:hint="eastAsia" w:ascii="宋体" w:hAnsi="宋体" w:eastAsia="宋体" w:cs="宋体"/>
                <w:color w:val="auto"/>
                <w:kern w:val="0"/>
                <w:sz w:val="21"/>
                <w:szCs w:val="21"/>
                <w:highlight w:val="none"/>
              </w:rPr>
              <w:t>、支持互动管理功能，具有添加及删除互动成员功能。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为保证系统之间良好兼容性需与会议录制主机同一品牌。</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套</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1</w:t>
            </w:r>
          </w:p>
        </w:tc>
      </w:tr>
      <w:tr>
        <w:tblPrEx>
          <w:tblCellMar>
            <w:top w:w="0" w:type="dxa"/>
            <w:left w:w="108" w:type="dxa"/>
            <w:bottom w:w="0" w:type="dxa"/>
            <w:right w:w="108" w:type="dxa"/>
          </w:tblCellMar>
        </w:tblPrEx>
        <w:trPr>
          <w:trHeight w:val="286" w:hRule="atLeast"/>
          <w:jc w:val="center"/>
        </w:trPr>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24</w:t>
            </w:r>
          </w:p>
        </w:tc>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云录播管理系统</w:t>
            </w:r>
          </w:p>
        </w:tc>
        <w:tc>
          <w:tcPr>
            <w:tcW w:w="64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宋体" w:hAnsi="宋体" w:eastAsia="宋体" w:cs="宋体"/>
                <w:color w:val="auto"/>
                <w:kern w:val="0"/>
                <w:sz w:val="21"/>
                <w:szCs w:val="21"/>
                <w:highlight w:val="none"/>
                <w:shd w:val="clear" w:color="auto" w:fill="auto"/>
              </w:rPr>
            </w:pPr>
            <w:r>
              <w:rPr>
                <w:rFonts w:hint="eastAsia" w:ascii="宋体" w:hAnsi="宋体" w:eastAsia="宋体" w:cs="宋体"/>
                <w:color w:val="auto"/>
                <w:kern w:val="0"/>
                <w:sz w:val="21"/>
                <w:szCs w:val="21"/>
                <w:highlight w:val="none"/>
              </w:rPr>
              <w:t>1、资源汇聚系统</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平台具有界面空间、个人空间和管理空间三大核心功能模块，区域分类模块、学科分类模块，年级分类模块、教材分类模块，各模块之间支持独立操作及自定义功能，支持跨平台、跨网络、跨区域、跨校区、跨班级、跨人员等功能进行统一管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2）分类模块具有树状列表结构，支持类别、部门、学科、年级、教材、排序等功能；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3）具有加密保障功能，支持密码权限管理功能，支持不同人员不限时间地点进行登录；</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4）支持网络课堂管理功能，可添加多功能教学终端，创建网络课堂，并可管理网络课堂，实时监控网络课堂的链接状态。</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2、个人空间资源管理子系统：</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1）资源管理：支持课件管理、文档管理、文档上传、课件上传；</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2）课件管理：按班级教室进行课件管理、按课程进行课件管理，支持删除、修改、审核、下载功能；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3）文档管理：支持按年级、按课程进行管理，支持删除功能；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4）文档上传：支持rar，zip，txt，doc，docx，xls，xlsx，wps，jpg，png，gif，ppt，pptx等多种格式文档进行上传，支持资源名称，标题添加，支持按课程名称、课件名称、作者进行检索添加上传；</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5）课件上传：通过网络端按课件类型，资源类型进行课件上传，支持课件标题添加，课程名称的添加，课件原始制作人添加；</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3、个人空间云端课程管理子系统：</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1）云课程管理：支持课程学习、课程管理、分享课程、收藏课程；</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4、教学计划管理子系统：</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1）按教学进度及日期进行统一计划管理；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2）按教室进行管理，显示教室名称，教学地点，教室负责人进行管理；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3）按课程进行管理，显示课程名称，部门课程组，负责人进行管理。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5、课表维护子系统：</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1）支持课表搜索功能，快速检索上课课程；</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2）支持课表导入导出功能进行统一管理；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3）支持按教室、课程、主讲进行分类统一管理；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4）支持按教学日期进行课表矩阵型管理；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5）支持按每一课节进行课表矩阵型管理；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6、个人信息管理子系统：</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1）支持管理者姓名自定义添加；</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2）支持管理者头像自定义上传；</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3）支持管理员对个人信息进行设置；</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4）支持安全保障管理密码设定功能；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7、教室管理子系统：</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1）支持教室统一管理功能，实时查看每一间教室状态；</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窗体底端</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2）支持教室搜索功能，通过教室名称进行快速搜索；</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3）支持录播设置，具有教室名称、录播状态、录制时间、跟踪状态、教师视频、学生视频、教学内容视频进行统一管理，实时查看教室情况，保障优质教学资源录制；</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4）支持文字互动的实时发送，使教室终端能及时接受控制室端的指令，便于双方沟通（需要配置相应的录制，直播软件以及教室端软件）；</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5）支持批量录制，用户可批量选择教室、设定录制时间、选择录播模式、设置直播码流，并可进行批量录制预览功能；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6）系统基于B/S架构，支持多终端访问，集直播课堂、资源录制、资源管理、巡课、权限管理等功能于一体，为学校实现直播、点播、录制提供一站式服务；</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7）具有录制预约功能，选择录课条件和录播状态，进行教室预约，等待管理员审核通过或拒绝；通过状态时正常开启录播模式；拒绝状态时需由提交人重新编辑申请。</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8、课件管理子系统：</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1）支持资料查询、当日上传、当日录制、课件排序管理操作；</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2）支持垃圾课件删除、课件回收站功能、正转码课件管理操作；</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3）支持一级删除、二级删除功能、修改、下载、推送功能；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4）支持删除课件检索功能，对于短小课件、垃圾课件、未发布课件、浏览量低课件进行分类删除；</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5）支持误删除课件还原功能；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6）支持设置多种视频课件状态，公开视频课件（所有人观看）、发布的视频课件（有权限者观看）、冻结的视频课件（发布者观看）、共享的视频课件（指定人观看）；</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7）支持设置多种课程状态，公开课（所有人观看）、发布的课程（有权限者观看）、冻结课程（发布者观看）；</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8）支持网页下载功能，支持单个视频课件下载，也支持批量下载。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9）统一视频课件管理，课程进行管理，方便用户管理大批量课程与资源；其中按课程管理视频课件，可分为我的视频和他人视频，方便整合同一门课程下不同教师录制的视频资源；具有课程分享和收藏功能。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9、界面管理子系统</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 用户管理：支持搜索、删除、添加、导入、导出、密码、审核等功能；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 服务器管理：支持服务器实时状况查询，具有服务器运行常或故障实时显示功能，快速进行故障诊断，支持服务器信息查询、服务器名称显示、搜索、添加、删除、编辑等功能；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 虚拟目录：具有虚拟目录名称、路径、IP地址等功能；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4） 教室管理：具有教室名称、教学楼、负责人、教室图像视频信息、编辑、删除等功能；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5） 课程管理：支持课程搜索、删除、添加、导入、导出、课程名称、学科课件发布等功能；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6） 角色管理：支持系统管理员、区及管理员、校级管理员、老师、学生等功能；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7） 权限管理：支持保存、按对象配置、按角色配置进行无权限、只读权限、读写权限功能，支持按角色交集并集管理；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8） 节次管理：按课节进行添加编辑删除等功能操作；</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9） 新闻管理：支持新闻按标题、类别搜索、添加、编辑、删除、审核等功能操作；</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10）微格体系：支持微知识点搜索、细节、分数、类别、添加、删除、编辑、导入等功能操作支持微格点评方式，用户可以选择不同的点评形式（文字交流，实时打分），立体、交叉、全方位的评价体系（学生自我评价、教师评价、专家评价等），为用户综合素质能力的评定提供客观评估方法；</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11）统计查询：支持平台访问量排行、课件点击量排行、课程点击量排行榜进行日访问量周访问量、月访问量、全部访问量统计；</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12）系统检测：支持运行系统检测，具有检测项及检测结果显示功能，保障系统良好运行。</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13）备份还原：具有数据备份、保存、还原功能，按照时间、日志、进行管理备份文件，支持自动删除功能；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14）课件推送：具有第三方接口说明显示功能，支持课件接口、推送播放地址接口、直播列表接口等管理功能；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15）首页配置： 支持平台首页界面自定义编辑功能。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考虑设备兼容性及售后服务，采用与会议录制主机同一品牌。</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shd w:val="clear" w:color="auto" w:fill="auto"/>
              </w:rPr>
            </w:pPr>
            <w:r>
              <w:rPr>
                <w:rFonts w:hint="eastAsia" w:ascii="宋体" w:hAnsi="宋体" w:eastAsia="宋体" w:cs="宋体"/>
                <w:color w:val="auto"/>
                <w:kern w:val="0"/>
                <w:sz w:val="21"/>
                <w:szCs w:val="21"/>
                <w:highlight w:val="none"/>
              </w:rPr>
              <w:t>套</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1</w:t>
            </w:r>
          </w:p>
        </w:tc>
      </w:tr>
      <w:tr>
        <w:tblPrEx>
          <w:tblCellMar>
            <w:top w:w="0" w:type="dxa"/>
            <w:left w:w="108" w:type="dxa"/>
            <w:bottom w:w="0" w:type="dxa"/>
            <w:right w:w="108" w:type="dxa"/>
          </w:tblCellMar>
        </w:tblPrEx>
        <w:trPr>
          <w:trHeight w:val="286" w:hRule="atLeast"/>
          <w:jc w:val="center"/>
        </w:trPr>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Cs w:val="21"/>
                <w:highlight w:val="none"/>
                <w:shd w:val="clear" w:color="auto" w:fill="auto"/>
              </w:rPr>
            </w:pPr>
            <w:r>
              <w:rPr>
                <w:rFonts w:hint="eastAsia" w:ascii="宋体" w:hAnsi="宋体" w:eastAsia="宋体" w:cs="宋体"/>
                <w:color w:val="auto"/>
                <w:kern w:val="0"/>
                <w:szCs w:val="21"/>
                <w:highlight w:val="none"/>
              </w:rPr>
              <w:t>25</w:t>
            </w:r>
          </w:p>
        </w:tc>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lang w:val="en-US" w:eastAsia="zh-CN"/>
              </w:rPr>
              <w:t>会议</w:t>
            </w:r>
            <w:r>
              <w:rPr>
                <w:rFonts w:hint="eastAsia" w:ascii="宋体" w:hAnsi="宋体" w:eastAsia="宋体" w:cs="宋体"/>
                <w:color w:val="auto"/>
                <w:kern w:val="0"/>
                <w:sz w:val="21"/>
                <w:szCs w:val="21"/>
                <w:highlight w:val="none"/>
              </w:rPr>
              <w:t>直播系统</w:t>
            </w:r>
          </w:p>
        </w:tc>
        <w:tc>
          <w:tcPr>
            <w:tcW w:w="64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宋体" w:hAnsi="宋体" w:eastAsia="宋体" w:cs="宋体"/>
                <w:color w:val="auto"/>
                <w:kern w:val="0"/>
                <w:sz w:val="21"/>
                <w:szCs w:val="21"/>
                <w:highlight w:val="none"/>
                <w:shd w:val="clear" w:color="auto" w:fill="auto"/>
              </w:rPr>
            </w:pPr>
            <w:r>
              <w:rPr>
                <w:rFonts w:hint="eastAsia" w:ascii="宋体" w:hAnsi="宋体" w:eastAsia="宋体" w:cs="宋体"/>
                <w:color w:val="auto"/>
                <w:kern w:val="0"/>
                <w:sz w:val="21"/>
                <w:szCs w:val="21"/>
                <w:highlight w:val="none"/>
              </w:rPr>
              <w:t>1.支持多种浏览器（IE、Safari、谷歌、火狐），多种PC终端、移动终端（Android、ISO）收看直播，无需安装客户端软件或插件即可收看，直播延时不超过1秒。</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2.具有手动直播控制功能，可以对直播进行人数控制和密码控制。</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3.具有自动直播控制功能，可以通过设置课表对某一个教室到时间自动开始直播。</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4.无论是局域网还是广域网，都可以实现高清直播，不需要映射网络端口或者是VPN。</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5.支持单画面电影模式和多画面模式的同时直播。多画面直播时，视频和屏幕窗口可互换，且每个窗口都能全屏观看，还可调整窗口的大小和位置。</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6.进行直播时，如果网络发生网络故障，故障排除后会自动重连。</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7.支持语音消息、文字消息的实时发送，使教室终端能及时接收控制室端的指令，便于双方沟通。</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8.支持视频监控功能，通过网络同步监听与监看所有教室内教师授课声音、图像及电脑屏幕画面，根据不同教室，显示多路音视频和屏幕画面。</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9.支持远程云台控制，通过浏览器，可以在任何地点对教室的摄像机云台进行调节，调节摄像机的转动和焦距变化。</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考虑设备兼容性及售后服务，采用与会议录制主机同一品牌。</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shd w:val="clear" w:color="auto" w:fill="auto"/>
              </w:rPr>
            </w:pPr>
            <w:r>
              <w:rPr>
                <w:rFonts w:hint="eastAsia" w:ascii="宋体" w:hAnsi="宋体" w:eastAsia="宋体" w:cs="宋体"/>
                <w:color w:val="auto"/>
                <w:kern w:val="0"/>
                <w:sz w:val="21"/>
                <w:szCs w:val="21"/>
                <w:highlight w:val="none"/>
              </w:rPr>
              <w:t>套</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1</w:t>
            </w:r>
          </w:p>
        </w:tc>
      </w:tr>
      <w:tr>
        <w:tblPrEx>
          <w:tblCellMar>
            <w:top w:w="0" w:type="dxa"/>
            <w:left w:w="108" w:type="dxa"/>
            <w:bottom w:w="0" w:type="dxa"/>
            <w:right w:w="108" w:type="dxa"/>
          </w:tblCellMar>
        </w:tblPrEx>
        <w:trPr>
          <w:trHeight w:val="286" w:hRule="atLeast"/>
          <w:jc w:val="center"/>
        </w:trPr>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Cs w:val="21"/>
                <w:highlight w:val="none"/>
                <w:shd w:val="clear" w:color="auto" w:fill="auto"/>
              </w:rPr>
            </w:pPr>
            <w:r>
              <w:rPr>
                <w:rFonts w:hint="eastAsia" w:ascii="宋体" w:hAnsi="宋体" w:eastAsia="宋体" w:cs="宋体"/>
                <w:color w:val="auto"/>
                <w:kern w:val="0"/>
                <w:szCs w:val="21"/>
                <w:highlight w:val="none"/>
              </w:rPr>
              <w:t>26</w:t>
            </w:r>
          </w:p>
        </w:tc>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资源管理服务器</w:t>
            </w:r>
          </w:p>
        </w:tc>
        <w:tc>
          <w:tcPr>
            <w:tcW w:w="64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1.2U机架服务器，非OEM产品；</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★2.处理器：配置 1颗CPU，性能不低于英特尔至强3204处理器；</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★3.内存：配置16GB ECC DDR4内存,内存插槽数≥16个插槽；最大支持1T内存容量，支持2666MT/s工作频率；</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4.硬盘：支持热插拔2.5英寸SAS/SATA/SSD硬盘，最多支持不少于27个标准硬盘槽位，本次配置12盘位机箱，配置2块2T SATA企业级硬盘；</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5.板载RAID卡；</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6.电源：配置550W电源，并提供配套的电源连接线；</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7.风扇：配置4个热拔插对旋风扇，支持N+1冗余；</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8. I/O扩展:PCI-E I/O扩展能力支持≥6个；</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9.其他：机架安装导轨；</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10.集成系统管理芯片，支持IPMI2.0、KVM over IP、虚拟媒体等管理功能，提供原厂服务器管理套件</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11.售后服务：提供原厂商3年质保。</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★证书：通过CMA/CNAS认证质检机构认证、厂商具备国家高效能服务器和存储技术重点试验室证明、获得过国家科技进步一等奖并提供证书；</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台</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rPr>
              <w:t>1</w:t>
            </w:r>
          </w:p>
        </w:tc>
      </w:tr>
      <w:tr>
        <w:tblPrEx>
          <w:tblCellMar>
            <w:top w:w="0" w:type="dxa"/>
            <w:left w:w="108" w:type="dxa"/>
            <w:bottom w:w="0" w:type="dxa"/>
            <w:right w:w="108" w:type="dxa"/>
          </w:tblCellMar>
        </w:tblPrEx>
        <w:trPr>
          <w:trHeight w:val="286" w:hRule="atLeast"/>
          <w:jc w:val="center"/>
        </w:trPr>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Cs w:val="21"/>
                <w:highlight w:val="none"/>
                <w:shd w:val="clear" w:color="auto" w:fill="auto"/>
              </w:rPr>
            </w:pPr>
            <w:r>
              <w:rPr>
                <w:rFonts w:hint="eastAsia" w:ascii="宋体" w:hAnsi="宋体" w:eastAsia="宋体" w:cs="宋体"/>
                <w:color w:val="auto"/>
                <w:kern w:val="0"/>
                <w:szCs w:val="21"/>
                <w:highlight w:val="none"/>
              </w:rPr>
              <w:t>27</w:t>
            </w:r>
          </w:p>
        </w:tc>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Cs w:val="21"/>
                <w:highlight w:val="none"/>
                <w:shd w:val="clear" w:color="auto" w:fill="auto"/>
              </w:rPr>
            </w:pPr>
            <w:r>
              <w:rPr>
                <w:rFonts w:hint="eastAsia" w:ascii="宋体" w:hAnsi="宋体" w:eastAsia="宋体" w:cs="宋体"/>
                <w:color w:val="auto"/>
                <w:kern w:val="0"/>
                <w:szCs w:val="21"/>
                <w:highlight w:val="none"/>
              </w:rPr>
              <w:t>时序电源控制器</w:t>
            </w:r>
          </w:p>
        </w:tc>
        <w:tc>
          <w:tcPr>
            <w:tcW w:w="64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宋体" w:hAnsi="宋体" w:eastAsia="宋体" w:cs="宋体"/>
                <w:color w:val="auto"/>
                <w:szCs w:val="21"/>
                <w:highlight w:val="none"/>
                <w:shd w:val="clear" w:color="auto" w:fill="auto"/>
              </w:rPr>
            </w:pPr>
            <w:r>
              <w:rPr>
                <w:rFonts w:hint="eastAsia" w:ascii="宋体" w:hAnsi="宋体" w:eastAsia="宋体" w:cs="宋体"/>
                <w:color w:val="auto"/>
                <w:kern w:val="0"/>
                <w:szCs w:val="21"/>
                <w:highlight w:val="none"/>
              </w:rPr>
              <w:t>1. 8路电源输出。</w:t>
            </w:r>
            <w:r>
              <w:rPr>
                <w:rFonts w:hint="eastAsia" w:ascii="宋体" w:hAnsi="宋体" w:eastAsia="宋体" w:cs="宋体"/>
                <w:color w:val="auto"/>
                <w:kern w:val="0"/>
                <w:szCs w:val="21"/>
                <w:highlight w:val="none"/>
              </w:rPr>
              <w:br w:type="textWrapping"/>
            </w:r>
            <w:r>
              <w:rPr>
                <w:rFonts w:hint="eastAsia" w:ascii="宋体" w:hAnsi="宋体" w:eastAsia="宋体" w:cs="宋体"/>
                <w:color w:val="auto"/>
                <w:kern w:val="0"/>
                <w:szCs w:val="21"/>
                <w:highlight w:val="none"/>
              </w:rPr>
              <w:t>2. RS232串口能控制。</w:t>
            </w:r>
            <w:r>
              <w:rPr>
                <w:rFonts w:hint="eastAsia" w:ascii="宋体" w:hAnsi="宋体" w:eastAsia="宋体" w:cs="宋体"/>
                <w:color w:val="auto"/>
                <w:kern w:val="0"/>
                <w:szCs w:val="21"/>
                <w:highlight w:val="none"/>
              </w:rPr>
              <w:br w:type="textWrapping"/>
            </w:r>
            <w:r>
              <w:rPr>
                <w:rFonts w:hint="eastAsia" w:ascii="宋体" w:hAnsi="宋体" w:eastAsia="宋体" w:cs="宋体"/>
                <w:color w:val="auto"/>
                <w:kern w:val="0"/>
                <w:szCs w:val="21"/>
                <w:highlight w:val="none"/>
              </w:rPr>
              <w:t>3. 启动时间和启动顺序可以通过软件设置控。</w:t>
            </w:r>
            <w:r>
              <w:rPr>
                <w:rFonts w:hint="eastAsia" w:ascii="宋体" w:hAnsi="宋体" w:eastAsia="宋体" w:cs="宋体"/>
                <w:color w:val="auto"/>
                <w:kern w:val="0"/>
                <w:szCs w:val="21"/>
                <w:highlight w:val="none"/>
              </w:rPr>
              <w:br w:type="textWrapping"/>
            </w:r>
            <w:r>
              <w:rPr>
                <w:rFonts w:hint="eastAsia" w:ascii="宋体" w:hAnsi="宋体" w:eastAsia="宋体" w:cs="宋体"/>
                <w:color w:val="auto"/>
                <w:kern w:val="0"/>
                <w:szCs w:val="21"/>
                <w:highlight w:val="none"/>
              </w:rPr>
              <w:t>为保证系统之间良好兼容性需与会议录制主机同一品牌。</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Cs w:val="21"/>
                <w:highlight w:val="none"/>
                <w:shd w:val="clear" w:color="auto" w:fill="auto"/>
              </w:rPr>
            </w:pPr>
            <w:r>
              <w:rPr>
                <w:rFonts w:hint="eastAsia" w:ascii="宋体" w:hAnsi="宋体" w:eastAsia="宋体" w:cs="宋体"/>
                <w:color w:val="auto"/>
                <w:kern w:val="0"/>
                <w:szCs w:val="21"/>
                <w:highlight w:val="none"/>
              </w:rPr>
              <w:t>台</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Cs w:val="21"/>
                <w:highlight w:val="none"/>
                <w:shd w:val="clear" w:color="auto" w:fill="auto"/>
              </w:rPr>
            </w:pPr>
            <w:r>
              <w:rPr>
                <w:rFonts w:hint="eastAsia" w:ascii="宋体" w:hAnsi="宋体" w:eastAsia="宋体" w:cs="宋体"/>
                <w:color w:val="auto"/>
                <w:kern w:val="0"/>
                <w:szCs w:val="21"/>
                <w:highlight w:val="none"/>
              </w:rPr>
              <w:t>1</w:t>
            </w:r>
          </w:p>
        </w:tc>
      </w:tr>
      <w:tr>
        <w:tblPrEx>
          <w:tblCellMar>
            <w:top w:w="0" w:type="dxa"/>
            <w:left w:w="108" w:type="dxa"/>
            <w:bottom w:w="0" w:type="dxa"/>
            <w:right w:w="108" w:type="dxa"/>
          </w:tblCellMar>
        </w:tblPrEx>
        <w:trPr>
          <w:trHeight w:val="1170" w:hRule="atLeast"/>
          <w:jc w:val="center"/>
        </w:trPr>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kern w:val="0"/>
                <w:szCs w:val="21"/>
                <w:highlight w:val="none"/>
                <w:shd w:val="clear" w:color="auto" w:fill="auto"/>
              </w:rPr>
            </w:pPr>
            <w:r>
              <w:rPr>
                <w:rFonts w:hint="eastAsia" w:ascii="宋体" w:hAnsi="宋体" w:eastAsia="宋体" w:cs="宋体"/>
                <w:color w:val="auto"/>
                <w:kern w:val="0"/>
                <w:szCs w:val="21"/>
                <w:highlight w:val="none"/>
              </w:rPr>
              <w:t>28</w:t>
            </w:r>
          </w:p>
        </w:tc>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kern w:val="0"/>
                <w:szCs w:val="21"/>
                <w:highlight w:val="none"/>
                <w:shd w:val="clear" w:color="auto" w:fill="auto"/>
              </w:rPr>
            </w:pPr>
            <w:r>
              <w:rPr>
                <w:rFonts w:hint="eastAsia" w:ascii="宋体" w:hAnsi="宋体" w:eastAsia="宋体" w:cs="宋体"/>
                <w:color w:val="auto"/>
                <w:kern w:val="0"/>
                <w:szCs w:val="21"/>
                <w:highlight w:val="none"/>
              </w:rPr>
              <w:t>交换机</w:t>
            </w:r>
          </w:p>
        </w:tc>
        <w:tc>
          <w:tcPr>
            <w:tcW w:w="64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宋体" w:hAnsi="宋体" w:eastAsia="宋体" w:cs="宋体"/>
                <w:color w:val="auto"/>
                <w:kern w:val="0"/>
                <w:szCs w:val="21"/>
                <w:highlight w:val="none"/>
                <w:shd w:val="clear" w:color="auto" w:fill="auto"/>
              </w:rPr>
            </w:pPr>
            <w:r>
              <w:rPr>
                <w:rFonts w:hint="eastAsia" w:ascii="宋体" w:hAnsi="宋体" w:eastAsia="宋体" w:cs="宋体"/>
                <w:color w:val="auto"/>
                <w:kern w:val="0"/>
                <w:szCs w:val="21"/>
                <w:highlight w:val="none"/>
              </w:rPr>
              <w:t>1、★交换容量≥336Gbps，包转发率≥96Mpps（提供官网截图及链接证明，如有多重指标，以最低指标为准）。</w:t>
            </w:r>
            <w:r>
              <w:rPr>
                <w:rFonts w:hint="eastAsia" w:ascii="宋体" w:hAnsi="宋体" w:eastAsia="宋体" w:cs="宋体"/>
                <w:color w:val="auto"/>
                <w:kern w:val="0"/>
                <w:szCs w:val="21"/>
                <w:highlight w:val="none"/>
              </w:rPr>
              <w:br w:type="textWrapping"/>
            </w:r>
            <w:r>
              <w:rPr>
                <w:rFonts w:hint="eastAsia" w:ascii="宋体" w:hAnsi="宋体" w:eastAsia="宋体" w:cs="宋体"/>
                <w:color w:val="auto"/>
                <w:kern w:val="0"/>
                <w:szCs w:val="21"/>
                <w:highlight w:val="none"/>
              </w:rPr>
              <w:t xml:space="preserve">2、★提供固化10/100/1000M以太网端口≥24，复用千兆光口2个，非复用SFP千兆光接口≥2个，整机提供28个千兆端口接入，最大可用千兆电口≥26（提供官网截图及链接证明）； </w:t>
            </w:r>
            <w:r>
              <w:rPr>
                <w:rFonts w:hint="eastAsia" w:ascii="宋体" w:hAnsi="宋体" w:eastAsia="宋体" w:cs="宋体"/>
                <w:color w:val="auto"/>
                <w:kern w:val="0"/>
                <w:szCs w:val="21"/>
                <w:highlight w:val="none"/>
              </w:rPr>
              <w:br w:type="textWrapping"/>
            </w:r>
            <w:r>
              <w:rPr>
                <w:rFonts w:hint="eastAsia" w:ascii="宋体" w:hAnsi="宋体" w:eastAsia="宋体" w:cs="宋体"/>
                <w:color w:val="auto"/>
                <w:kern w:val="0"/>
                <w:szCs w:val="21"/>
                <w:highlight w:val="none"/>
              </w:rPr>
              <w:t>3、整机采用绿色环保设计，满负荷情况下功耗&lt;20W（提供官网截图及链接证明）；</w:t>
            </w:r>
            <w:r>
              <w:rPr>
                <w:rFonts w:hint="eastAsia" w:ascii="宋体" w:hAnsi="宋体" w:eastAsia="宋体" w:cs="宋体"/>
                <w:color w:val="auto"/>
                <w:kern w:val="0"/>
                <w:szCs w:val="21"/>
                <w:highlight w:val="none"/>
              </w:rPr>
              <w:br w:type="textWrapping"/>
            </w:r>
            <w:r>
              <w:rPr>
                <w:rFonts w:hint="eastAsia" w:ascii="宋体" w:hAnsi="宋体" w:eastAsia="宋体" w:cs="宋体"/>
                <w:color w:val="auto"/>
                <w:kern w:val="0"/>
                <w:szCs w:val="21"/>
                <w:highlight w:val="none"/>
              </w:rPr>
              <w:t>4、★所投产品所有GT接口要求符合10KV防雷；</w:t>
            </w:r>
            <w:r>
              <w:rPr>
                <w:rFonts w:hint="eastAsia" w:ascii="宋体" w:hAnsi="宋体" w:eastAsia="宋体" w:cs="宋体"/>
                <w:color w:val="auto"/>
                <w:kern w:val="0"/>
                <w:szCs w:val="21"/>
                <w:highlight w:val="none"/>
              </w:rPr>
              <w:br w:type="textWrapping"/>
            </w:r>
            <w:r>
              <w:rPr>
                <w:rFonts w:hint="eastAsia" w:ascii="宋体" w:hAnsi="宋体" w:eastAsia="宋体" w:cs="宋体"/>
                <w:color w:val="auto"/>
                <w:kern w:val="0"/>
                <w:szCs w:val="21"/>
                <w:highlight w:val="none"/>
              </w:rPr>
              <w:t>5、支持sFlow功能，可利用数据流随机采样技术，对交换机的流量进行流信息采样；</w:t>
            </w:r>
            <w:r>
              <w:rPr>
                <w:rFonts w:hint="eastAsia" w:ascii="宋体" w:hAnsi="宋体" w:eastAsia="宋体" w:cs="宋体"/>
                <w:color w:val="auto"/>
                <w:kern w:val="0"/>
                <w:szCs w:val="21"/>
                <w:highlight w:val="none"/>
              </w:rPr>
              <w:br w:type="textWrapping"/>
            </w:r>
            <w:r>
              <w:rPr>
                <w:rFonts w:hint="eastAsia" w:ascii="宋体" w:hAnsi="宋体" w:eastAsia="宋体" w:cs="宋体"/>
                <w:color w:val="auto"/>
                <w:kern w:val="0"/>
                <w:szCs w:val="21"/>
                <w:highlight w:val="none"/>
              </w:rPr>
              <w:t>6、★遵循IEEE 802.3az（Energy Efficient Ethernet 能效以太网）标准，绿色节能；</w:t>
            </w:r>
            <w:r>
              <w:rPr>
                <w:rFonts w:hint="eastAsia" w:ascii="宋体" w:hAnsi="宋体" w:eastAsia="宋体" w:cs="宋体"/>
                <w:color w:val="auto"/>
                <w:kern w:val="0"/>
                <w:szCs w:val="21"/>
                <w:highlight w:val="none"/>
              </w:rPr>
              <w:br w:type="textWrapping"/>
            </w:r>
            <w:r>
              <w:rPr>
                <w:rFonts w:hint="eastAsia" w:ascii="宋体" w:hAnsi="宋体" w:eastAsia="宋体" w:cs="宋体"/>
                <w:color w:val="auto"/>
                <w:kern w:val="0"/>
                <w:szCs w:val="21"/>
                <w:highlight w:val="none"/>
              </w:rPr>
              <w:t>7、支持G.8032 ERPS标准环网协议，要求恢复时间小于50ms；</w:t>
            </w:r>
            <w:r>
              <w:rPr>
                <w:rFonts w:hint="eastAsia" w:ascii="宋体" w:hAnsi="宋体" w:eastAsia="宋体" w:cs="宋体"/>
                <w:color w:val="auto"/>
                <w:kern w:val="0"/>
                <w:szCs w:val="21"/>
                <w:highlight w:val="none"/>
              </w:rPr>
              <w:br w:type="textWrapping"/>
            </w:r>
            <w:r>
              <w:rPr>
                <w:rFonts w:hint="eastAsia" w:ascii="宋体" w:hAnsi="宋体" w:eastAsia="宋体" w:cs="宋体"/>
                <w:color w:val="auto"/>
                <w:kern w:val="0"/>
                <w:szCs w:val="21"/>
                <w:highlight w:val="none"/>
              </w:rPr>
              <w:t>8、要求设备支持链路聚合、端口镜像；支持生成树快速收敛；</w:t>
            </w:r>
            <w:r>
              <w:rPr>
                <w:rFonts w:hint="eastAsia" w:ascii="宋体" w:hAnsi="宋体" w:eastAsia="宋体" w:cs="宋体"/>
                <w:color w:val="auto"/>
                <w:kern w:val="0"/>
                <w:szCs w:val="21"/>
                <w:highlight w:val="none"/>
              </w:rPr>
              <w:br w:type="textWrapping"/>
            </w:r>
            <w:r>
              <w:rPr>
                <w:rFonts w:hint="eastAsia" w:ascii="宋体" w:hAnsi="宋体" w:eastAsia="宋体" w:cs="宋体"/>
                <w:color w:val="auto"/>
                <w:kern w:val="0"/>
                <w:szCs w:val="21"/>
                <w:highlight w:val="none"/>
              </w:rPr>
              <w:t>9、支持 VLAN 交换，支持基于 MAC/协议/IP 子网/策略/端口的 VLAN；支持 QinQ；支持动态聚合、手工聚合以及跨设备聚合；</w:t>
            </w:r>
            <w:r>
              <w:rPr>
                <w:rFonts w:hint="eastAsia" w:ascii="宋体" w:hAnsi="宋体" w:eastAsia="宋体" w:cs="宋体"/>
                <w:color w:val="auto"/>
                <w:kern w:val="0"/>
                <w:szCs w:val="21"/>
                <w:highlight w:val="none"/>
              </w:rPr>
              <w:br w:type="textWrapping"/>
            </w:r>
            <w:r>
              <w:rPr>
                <w:rFonts w:hint="eastAsia" w:ascii="宋体" w:hAnsi="宋体" w:eastAsia="宋体" w:cs="宋体"/>
                <w:color w:val="auto"/>
                <w:kern w:val="0"/>
                <w:szCs w:val="21"/>
                <w:highlight w:val="none"/>
              </w:rPr>
              <w:t>10、支持IPv6 SAVI接入网源地址验证功能，从接入层保证源地址的真实性，增强IPv6网络安全性（提供国内第三方权威机构测试报告并加盖原厂商公章/投标专用章）；</w:t>
            </w:r>
            <w:r>
              <w:rPr>
                <w:rFonts w:hint="eastAsia" w:ascii="宋体" w:hAnsi="宋体" w:eastAsia="宋体" w:cs="宋体"/>
                <w:color w:val="auto"/>
                <w:kern w:val="0"/>
                <w:szCs w:val="21"/>
                <w:highlight w:val="none"/>
              </w:rPr>
              <w:br w:type="textWrapping"/>
            </w:r>
            <w:r>
              <w:rPr>
                <w:rFonts w:hint="eastAsia" w:ascii="宋体" w:hAnsi="宋体" w:eastAsia="宋体" w:cs="宋体"/>
                <w:color w:val="auto"/>
                <w:kern w:val="0"/>
                <w:szCs w:val="21"/>
                <w:highlight w:val="none"/>
              </w:rPr>
              <w:t>11、支持IPv6 DHCP SERVER功能，支持DHCP v4/v6 Snooping（提供国内第三方权威机构测试报告并加盖原厂商公章/投标专用章）；</w:t>
            </w:r>
            <w:r>
              <w:rPr>
                <w:rFonts w:hint="eastAsia" w:ascii="宋体" w:hAnsi="宋体" w:eastAsia="宋体" w:cs="宋体"/>
                <w:color w:val="auto"/>
                <w:kern w:val="0"/>
                <w:szCs w:val="21"/>
                <w:highlight w:val="none"/>
              </w:rPr>
              <w:br w:type="textWrapping"/>
            </w:r>
            <w:r>
              <w:rPr>
                <w:rFonts w:hint="eastAsia" w:ascii="宋体" w:hAnsi="宋体" w:eastAsia="宋体" w:cs="宋体"/>
                <w:color w:val="auto"/>
                <w:kern w:val="0"/>
                <w:szCs w:val="21"/>
                <w:highlight w:val="none"/>
              </w:rPr>
              <w:t>12、支持完善的以太网OAM技术和 VCT、DDM（数字诊断监测）等特性，快速检测网络故障，降低运维难度；</w:t>
            </w:r>
            <w:r>
              <w:rPr>
                <w:rFonts w:hint="eastAsia" w:ascii="宋体" w:hAnsi="宋体" w:eastAsia="宋体" w:cs="宋体"/>
                <w:color w:val="auto"/>
                <w:kern w:val="0"/>
                <w:szCs w:val="21"/>
                <w:highlight w:val="none"/>
              </w:rPr>
              <w:br w:type="textWrapping"/>
            </w:r>
            <w:r>
              <w:rPr>
                <w:rFonts w:hint="eastAsia" w:ascii="宋体" w:hAnsi="宋体" w:eastAsia="宋体" w:cs="宋体"/>
                <w:color w:val="auto"/>
                <w:kern w:val="0"/>
                <w:szCs w:val="21"/>
                <w:highlight w:val="none"/>
              </w:rPr>
              <w:t>13、支持防止DOS、ARP攻击功能、ICMP防攻击，支持CPU保护功能，支持CPU队列限速；</w:t>
            </w:r>
            <w:r>
              <w:rPr>
                <w:rFonts w:hint="eastAsia" w:ascii="宋体" w:hAnsi="宋体" w:eastAsia="宋体" w:cs="宋体"/>
                <w:color w:val="auto"/>
                <w:kern w:val="0"/>
                <w:szCs w:val="21"/>
                <w:highlight w:val="none"/>
              </w:rPr>
              <w:br w:type="textWrapping"/>
            </w:r>
            <w:r>
              <w:rPr>
                <w:rFonts w:hint="eastAsia" w:ascii="宋体" w:hAnsi="宋体" w:eastAsia="宋体" w:cs="宋体"/>
                <w:color w:val="auto"/>
                <w:kern w:val="0"/>
                <w:szCs w:val="21"/>
                <w:highlight w:val="none"/>
              </w:rPr>
              <w:t>14、★提供工信部的进网设备许可证复印件；</w:t>
            </w:r>
            <w:r>
              <w:rPr>
                <w:rFonts w:hint="eastAsia" w:ascii="宋体" w:hAnsi="宋体" w:eastAsia="宋体" w:cs="宋体"/>
                <w:color w:val="auto"/>
                <w:kern w:val="0"/>
                <w:szCs w:val="21"/>
                <w:highlight w:val="none"/>
              </w:rPr>
              <w:br w:type="textWrapping"/>
            </w:r>
            <w:r>
              <w:rPr>
                <w:rFonts w:hint="eastAsia" w:ascii="宋体" w:hAnsi="宋体" w:eastAsia="宋体" w:cs="宋体"/>
                <w:color w:val="auto"/>
                <w:kern w:val="0"/>
                <w:szCs w:val="21"/>
                <w:highlight w:val="none"/>
              </w:rPr>
              <w:t>15、★投标产品通过中国国家强制性产品认证证书，提供体现投标产品制造商同型号的证书复印件加盖原厂商投标专用章/公章。</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kern w:val="0"/>
                <w:szCs w:val="21"/>
                <w:highlight w:val="none"/>
                <w:shd w:val="clear" w:color="auto" w:fill="auto"/>
              </w:rPr>
            </w:pPr>
            <w:r>
              <w:rPr>
                <w:rFonts w:hint="eastAsia" w:ascii="宋体" w:hAnsi="宋体" w:eastAsia="宋体" w:cs="宋体"/>
                <w:color w:val="auto"/>
                <w:kern w:val="0"/>
                <w:szCs w:val="21"/>
                <w:highlight w:val="none"/>
              </w:rPr>
              <w:t>台</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kern w:val="0"/>
                <w:szCs w:val="21"/>
                <w:highlight w:val="none"/>
                <w:shd w:val="clear" w:color="auto" w:fill="auto"/>
              </w:rPr>
            </w:pPr>
            <w:r>
              <w:rPr>
                <w:rFonts w:hint="eastAsia" w:ascii="宋体" w:hAnsi="宋体" w:eastAsia="宋体" w:cs="宋体"/>
                <w:color w:val="auto"/>
                <w:kern w:val="0"/>
                <w:szCs w:val="21"/>
                <w:highlight w:val="none"/>
              </w:rPr>
              <w:t>1</w:t>
            </w:r>
          </w:p>
        </w:tc>
      </w:tr>
      <w:tr>
        <w:tblPrEx>
          <w:tblCellMar>
            <w:top w:w="0" w:type="dxa"/>
            <w:left w:w="108" w:type="dxa"/>
            <w:bottom w:w="0" w:type="dxa"/>
            <w:right w:w="108" w:type="dxa"/>
          </w:tblCellMar>
        </w:tblPrEx>
        <w:trPr>
          <w:trHeight w:val="286" w:hRule="atLeast"/>
          <w:jc w:val="center"/>
        </w:trPr>
        <w:tc>
          <w:tcPr>
            <w:tcW w:w="473"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shd w:val="clear" w:color="auto" w:fill="auto"/>
              </w:rPr>
            </w:pPr>
            <w:r>
              <w:rPr>
                <w:rFonts w:hint="eastAsia" w:ascii="宋体" w:hAnsi="宋体" w:eastAsia="宋体" w:cs="宋体"/>
                <w:color w:val="auto"/>
                <w:kern w:val="0"/>
                <w:sz w:val="21"/>
                <w:szCs w:val="21"/>
                <w:highlight w:val="none"/>
              </w:rPr>
              <w:t>29</w:t>
            </w:r>
          </w:p>
        </w:tc>
        <w:tc>
          <w:tcPr>
            <w:tcW w:w="790"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shd w:val="clear" w:color="auto" w:fill="auto"/>
              </w:rPr>
            </w:pPr>
            <w:r>
              <w:rPr>
                <w:rFonts w:hint="eastAsia" w:ascii="宋体" w:hAnsi="宋体" w:eastAsia="宋体" w:cs="宋体"/>
                <w:color w:val="auto"/>
                <w:kern w:val="0"/>
                <w:sz w:val="21"/>
                <w:szCs w:val="21"/>
                <w:highlight w:val="none"/>
              </w:rPr>
              <w:t>机柜</w:t>
            </w:r>
          </w:p>
        </w:tc>
        <w:tc>
          <w:tcPr>
            <w:tcW w:w="64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宋体" w:hAnsi="宋体" w:eastAsia="宋体" w:cs="宋体"/>
                <w:color w:val="auto"/>
                <w:kern w:val="0"/>
                <w:sz w:val="21"/>
                <w:szCs w:val="21"/>
                <w:highlight w:val="none"/>
                <w:shd w:val="clear" w:color="auto" w:fill="auto"/>
              </w:rPr>
            </w:pPr>
            <w:r>
              <w:rPr>
                <w:rFonts w:hint="eastAsia" w:ascii="宋体" w:hAnsi="宋体" w:eastAsia="宋体" w:cs="宋体"/>
                <w:color w:val="auto"/>
                <w:kern w:val="0"/>
                <w:sz w:val="21"/>
                <w:szCs w:val="21"/>
                <w:highlight w:val="none"/>
              </w:rPr>
              <w:t>42U服务器机柜</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shd w:val="clear" w:color="auto" w:fill="auto"/>
              </w:rPr>
            </w:pPr>
            <w:r>
              <w:rPr>
                <w:rFonts w:hint="eastAsia" w:ascii="宋体" w:hAnsi="宋体" w:eastAsia="宋体" w:cs="宋体"/>
                <w:color w:val="auto"/>
                <w:kern w:val="0"/>
                <w:sz w:val="21"/>
                <w:szCs w:val="21"/>
                <w:highlight w:val="none"/>
              </w:rPr>
              <w:t>台</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shd w:val="clear" w:color="auto" w:fill="auto"/>
              </w:rPr>
            </w:pPr>
            <w:r>
              <w:rPr>
                <w:rFonts w:hint="eastAsia" w:ascii="宋体" w:hAnsi="宋体" w:eastAsia="宋体" w:cs="宋体"/>
                <w:color w:val="auto"/>
                <w:kern w:val="0"/>
                <w:sz w:val="21"/>
                <w:szCs w:val="21"/>
                <w:highlight w:val="none"/>
              </w:rPr>
              <w:t>1</w:t>
            </w:r>
          </w:p>
        </w:tc>
      </w:tr>
      <w:tr>
        <w:tblPrEx>
          <w:tblCellMar>
            <w:top w:w="0" w:type="dxa"/>
            <w:left w:w="108" w:type="dxa"/>
            <w:bottom w:w="0" w:type="dxa"/>
            <w:right w:w="108" w:type="dxa"/>
          </w:tblCellMar>
        </w:tblPrEx>
        <w:trPr>
          <w:trHeight w:val="286" w:hRule="atLeast"/>
          <w:jc w:val="center"/>
        </w:trPr>
        <w:tc>
          <w:tcPr>
            <w:tcW w:w="473"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shd w:val="clear" w:color="auto" w:fill="auto"/>
              </w:rPr>
            </w:pPr>
            <w:r>
              <w:rPr>
                <w:rFonts w:hint="eastAsia" w:ascii="宋体" w:hAnsi="宋体" w:eastAsia="宋体" w:cs="宋体"/>
                <w:color w:val="auto"/>
                <w:kern w:val="0"/>
                <w:sz w:val="21"/>
                <w:szCs w:val="21"/>
                <w:highlight w:val="none"/>
              </w:rPr>
              <w:t>30</w:t>
            </w:r>
          </w:p>
        </w:tc>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shd w:val="clear" w:color="auto" w:fill="auto"/>
              </w:rPr>
            </w:pPr>
            <w:r>
              <w:rPr>
                <w:rFonts w:hint="eastAsia" w:ascii="宋体" w:hAnsi="宋体" w:eastAsia="宋体" w:cs="宋体"/>
                <w:color w:val="auto"/>
                <w:kern w:val="0"/>
                <w:sz w:val="21"/>
                <w:szCs w:val="21"/>
                <w:highlight w:val="none"/>
              </w:rPr>
              <w:t>安装辅材</w:t>
            </w:r>
          </w:p>
        </w:tc>
        <w:tc>
          <w:tcPr>
            <w:tcW w:w="64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宋体" w:hAnsi="宋体" w:eastAsia="宋体" w:cs="宋体"/>
                <w:color w:val="auto"/>
                <w:kern w:val="0"/>
                <w:sz w:val="21"/>
                <w:szCs w:val="21"/>
                <w:highlight w:val="none"/>
                <w:shd w:val="clear" w:color="auto" w:fill="auto"/>
              </w:rPr>
            </w:pPr>
            <w:r>
              <w:rPr>
                <w:rFonts w:hint="eastAsia" w:ascii="宋体" w:hAnsi="宋体" w:eastAsia="宋体" w:cs="宋体"/>
                <w:color w:val="auto"/>
                <w:kern w:val="0"/>
                <w:sz w:val="21"/>
                <w:szCs w:val="21"/>
                <w:highlight w:val="none"/>
              </w:rPr>
              <w:t>网线、音频线、安装、调试等</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shd w:val="clear" w:color="auto" w:fill="auto"/>
              </w:rPr>
            </w:pPr>
            <w:r>
              <w:rPr>
                <w:rFonts w:hint="eastAsia" w:ascii="宋体" w:hAnsi="宋体" w:eastAsia="宋体" w:cs="宋体"/>
                <w:color w:val="auto"/>
                <w:kern w:val="0"/>
                <w:sz w:val="21"/>
                <w:szCs w:val="21"/>
                <w:highlight w:val="none"/>
              </w:rPr>
              <w:t>套</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shd w:val="clear" w:color="auto" w:fill="auto"/>
              </w:rPr>
            </w:pPr>
            <w:r>
              <w:rPr>
                <w:rFonts w:hint="eastAsia" w:ascii="宋体" w:hAnsi="宋体" w:eastAsia="宋体" w:cs="宋体"/>
                <w:color w:val="auto"/>
                <w:kern w:val="0"/>
                <w:sz w:val="21"/>
                <w:szCs w:val="21"/>
                <w:highlight w:val="none"/>
              </w:rPr>
              <w:t>1</w:t>
            </w:r>
          </w:p>
        </w:tc>
      </w:tr>
    </w:tbl>
    <w:p>
      <w:pPr>
        <w:numPr>
          <w:ilvl w:val="0"/>
          <w:numId w:val="2"/>
        </w:numPr>
        <w:spacing w:line="420" w:lineRule="exact"/>
        <w:jc w:val="left"/>
        <w:rPr>
          <w:rFonts w:hint="eastAsia"/>
          <w:color w:val="auto"/>
          <w:sz w:val="22"/>
          <w:szCs w:val="22"/>
          <w:highlight w:val="none"/>
          <w:shd w:val="clear" w:color="auto" w:fill="auto"/>
        </w:rPr>
      </w:pPr>
      <w:r>
        <w:rPr>
          <w:rFonts w:hint="eastAsia" w:ascii="宋体" w:hAnsi="宋体" w:eastAsia="宋体" w:cs="宋体"/>
          <w:b/>
          <w:bCs/>
          <w:color w:val="auto"/>
          <w:sz w:val="21"/>
          <w:szCs w:val="21"/>
          <w:highlight w:val="none"/>
          <w:shd w:val="clear" w:color="auto" w:fill="auto"/>
        </w:rPr>
        <w:t>其他要求</w:t>
      </w:r>
    </w:p>
    <w:p>
      <w:pPr>
        <w:keepNext w:val="0"/>
        <w:keepLines w:val="0"/>
        <w:pageBreakBefore w:val="0"/>
        <w:widowControl/>
        <w:numPr>
          <w:ilvl w:val="0"/>
          <w:numId w:val="9"/>
        </w:numPr>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交货期要求</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投标人须针对项目进度提供保障措施说明（包括但不限于）：供货、安装调试期内的进度计划、进度保障措施、人员配置计划等。</w:t>
      </w:r>
    </w:p>
    <w:p>
      <w:pPr>
        <w:keepNext w:val="0"/>
        <w:keepLines w:val="0"/>
        <w:pageBreakBefore w:val="0"/>
        <w:widowControl/>
        <w:numPr>
          <w:ilvl w:val="0"/>
          <w:numId w:val="9"/>
        </w:numPr>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技术培训</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为了更好地做好项目建设的技术培训工作，要求选派具有丰富技术培训和实施经验的技术人员组成培训小组，并且制定切实有效的培训方案。培训内容（包括但不限于）：</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 xml:space="preserve">1. </w:t>
      </w:r>
      <w:r>
        <w:rPr>
          <w:rFonts w:hint="eastAsia" w:ascii="宋体" w:hAnsi="宋体" w:eastAsia="宋体" w:cs="宋体"/>
          <w:color w:val="auto"/>
          <w:sz w:val="24"/>
          <w:szCs w:val="24"/>
          <w:highlight w:val="none"/>
          <w:shd w:val="clear" w:color="auto" w:fill="auto"/>
        </w:rPr>
        <w:t>LED显示屏基本知识培训</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 xml:space="preserve">2. </w:t>
      </w:r>
      <w:r>
        <w:rPr>
          <w:rFonts w:hint="eastAsia" w:ascii="宋体" w:hAnsi="宋体" w:eastAsia="宋体" w:cs="宋体"/>
          <w:color w:val="auto"/>
          <w:sz w:val="24"/>
          <w:szCs w:val="24"/>
          <w:highlight w:val="none"/>
          <w:shd w:val="clear" w:color="auto" w:fill="auto"/>
        </w:rPr>
        <w:t>LED显示屏日常操作培训</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 xml:space="preserve">3. </w:t>
      </w:r>
      <w:r>
        <w:rPr>
          <w:rFonts w:hint="eastAsia" w:ascii="宋体" w:hAnsi="宋体" w:eastAsia="宋体" w:cs="宋体"/>
          <w:color w:val="auto"/>
          <w:sz w:val="24"/>
          <w:szCs w:val="24"/>
          <w:highlight w:val="none"/>
          <w:shd w:val="clear" w:color="auto" w:fill="auto"/>
        </w:rPr>
        <w:t>LED显示屏日常检查与维护</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 xml:space="preserve">4. </w:t>
      </w:r>
      <w:r>
        <w:rPr>
          <w:rFonts w:hint="eastAsia" w:ascii="宋体" w:hAnsi="宋体" w:eastAsia="宋体" w:cs="宋体"/>
          <w:color w:val="auto"/>
          <w:sz w:val="24"/>
          <w:szCs w:val="24"/>
          <w:highlight w:val="none"/>
          <w:shd w:val="clear" w:color="auto" w:fill="auto"/>
        </w:rPr>
        <w:t>故障分析与器件更换培训</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 xml:space="preserve">5. </w:t>
      </w:r>
      <w:r>
        <w:rPr>
          <w:rFonts w:hint="eastAsia" w:ascii="宋体" w:hAnsi="宋体" w:eastAsia="宋体" w:cs="宋体"/>
          <w:color w:val="auto"/>
          <w:sz w:val="24"/>
          <w:szCs w:val="24"/>
          <w:highlight w:val="none"/>
          <w:shd w:val="clear" w:color="auto" w:fill="auto"/>
        </w:rPr>
        <w:t>现场注意事项（项目经理编写）</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 xml:space="preserve">6. </w:t>
      </w:r>
      <w:r>
        <w:rPr>
          <w:rFonts w:hint="eastAsia" w:ascii="宋体" w:hAnsi="宋体" w:eastAsia="宋体" w:cs="宋体"/>
          <w:color w:val="auto"/>
          <w:sz w:val="24"/>
          <w:szCs w:val="24"/>
          <w:highlight w:val="none"/>
          <w:shd w:val="clear" w:color="auto" w:fill="auto"/>
        </w:rPr>
        <w:t>系统及显示屏的操作，计算机及辅助系统的操作；</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 xml:space="preserve">7. </w:t>
      </w:r>
      <w:r>
        <w:rPr>
          <w:rFonts w:hint="eastAsia" w:ascii="宋体" w:hAnsi="宋体" w:eastAsia="宋体" w:cs="宋体"/>
          <w:color w:val="auto"/>
          <w:sz w:val="24"/>
          <w:szCs w:val="24"/>
          <w:highlight w:val="none"/>
          <w:shd w:val="clear" w:color="auto" w:fill="auto"/>
        </w:rPr>
        <w:t>软件及相关的应用软件的安装、维护、日常操作；</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 xml:space="preserve">8. </w:t>
      </w:r>
      <w:r>
        <w:rPr>
          <w:rFonts w:hint="eastAsia" w:ascii="宋体" w:hAnsi="宋体" w:eastAsia="宋体" w:cs="宋体"/>
          <w:color w:val="auto"/>
          <w:sz w:val="24"/>
          <w:szCs w:val="24"/>
          <w:highlight w:val="none"/>
          <w:shd w:val="clear" w:color="auto" w:fill="auto"/>
        </w:rPr>
        <w:t>LED电子显示屏日常管理、常见故障诊断及维修方法；</w:t>
      </w:r>
    </w:p>
    <w:p>
      <w:pPr>
        <w:keepNext w:val="0"/>
        <w:keepLines w:val="0"/>
        <w:pageBreakBefore w:val="0"/>
        <w:widowControl/>
        <w:kinsoku/>
        <w:wordWrap/>
        <w:overflowPunct/>
        <w:topLinePunct w:val="0"/>
        <w:autoSpaceDE/>
        <w:autoSpaceDN/>
        <w:bidi w:val="0"/>
        <w:adjustRightInd/>
        <w:snapToGrid/>
        <w:spacing w:line="400" w:lineRule="exact"/>
        <w:ind w:firstLine="240" w:firstLineChars="100"/>
        <w:jc w:val="lef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培训周期：1-2天；</w:t>
      </w:r>
    </w:p>
    <w:p>
      <w:pPr>
        <w:keepNext w:val="0"/>
        <w:keepLines w:val="0"/>
        <w:pageBreakBefore w:val="0"/>
        <w:widowControl/>
        <w:tabs>
          <w:tab w:val="left" w:pos="420"/>
        </w:tabs>
        <w:kinsoku/>
        <w:wordWrap/>
        <w:overflowPunct/>
        <w:topLinePunct w:val="0"/>
        <w:autoSpaceDE/>
        <w:autoSpaceDN/>
        <w:bidi w:val="0"/>
        <w:adjustRightInd/>
        <w:snapToGrid/>
        <w:spacing w:line="400" w:lineRule="exact"/>
        <w:ind w:firstLine="44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整个技术培训最终目的：达到能够熟练的操作本系统，并能处理一些基本故障，保证LED显示屏系统安全、正常地运行。</w:t>
      </w:r>
    </w:p>
    <w:p>
      <w:pPr>
        <w:keepNext w:val="0"/>
        <w:keepLines w:val="0"/>
        <w:pageBreakBefore w:val="0"/>
        <w:widowControl/>
        <w:numPr>
          <w:ilvl w:val="0"/>
          <w:numId w:val="9"/>
        </w:numPr>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验收要求</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firstLine="480" w:firstLineChars="200"/>
        <w:jc w:val="left"/>
        <w:textAlignment w:val="auto"/>
        <w:rPr>
          <w:rFonts w:hint="eastAsia" w:ascii="宋体" w:hAnsi="宋体" w:eastAsia="宋体" w:cs="宋体"/>
          <w:bCs/>
          <w:color w:val="auto"/>
          <w:sz w:val="24"/>
          <w:szCs w:val="24"/>
          <w:highlight w:val="none"/>
          <w:shd w:val="clear" w:color="auto" w:fill="auto"/>
        </w:rPr>
      </w:pPr>
      <w:r>
        <w:rPr>
          <w:rFonts w:hint="eastAsia" w:ascii="宋体" w:hAnsi="宋体" w:eastAsia="宋体" w:cs="宋体"/>
          <w:bCs/>
          <w:color w:val="auto"/>
          <w:sz w:val="24"/>
          <w:szCs w:val="24"/>
          <w:highlight w:val="none"/>
          <w:shd w:val="clear" w:color="auto" w:fill="auto"/>
          <w:lang w:val="en-US" w:eastAsia="zh-CN"/>
        </w:rPr>
        <w:t xml:space="preserve">1. </w:t>
      </w:r>
      <w:r>
        <w:rPr>
          <w:rFonts w:hint="eastAsia" w:ascii="宋体" w:hAnsi="宋体" w:eastAsia="宋体" w:cs="宋体"/>
          <w:bCs/>
          <w:color w:val="auto"/>
          <w:sz w:val="24"/>
          <w:szCs w:val="24"/>
          <w:highlight w:val="none"/>
          <w:shd w:val="clear" w:color="auto" w:fill="auto"/>
        </w:rPr>
        <w:t>到货检查</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产品到货后，双方按进度计划要求共同开箱清点验收，按装箱单确定货物完整无缺，规格数量相符，产品质量符合相关的国家产品技术标准及制造工艺标准清点设备的数量与双方合同所签订的数量是否一致进行检查。</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firstLine="480" w:firstLineChars="200"/>
        <w:jc w:val="left"/>
        <w:textAlignment w:val="auto"/>
        <w:rPr>
          <w:rFonts w:hint="eastAsia" w:ascii="宋体" w:hAnsi="宋体" w:eastAsia="宋体" w:cs="宋体"/>
          <w:bCs/>
          <w:color w:val="auto"/>
          <w:sz w:val="24"/>
          <w:szCs w:val="24"/>
          <w:highlight w:val="none"/>
          <w:shd w:val="clear" w:color="auto" w:fill="auto"/>
        </w:rPr>
      </w:pPr>
      <w:r>
        <w:rPr>
          <w:rFonts w:hint="eastAsia" w:ascii="宋体" w:hAnsi="宋体" w:eastAsia="宋体" w:cs="宋体"/>
          <w:bCs/>
          <w:color w:val="auto"/>
          <w:sz w:val="24"/>
          <w:szCs w:val="24"/>
          <w:highlight w:val="none"/>
          <w:shd w:val="clear" w:color="auto" w:fill="auto"/>
          <w:lang w:val="en-US" w:eastAsia="zh-CN"/>
        </w:rPr>
        <w:t xml:space="preserve">2. </w:t>
      </w:r>
      <w:r>
        <w:rPr>
          <w:rFonts w:hint="eastAsia" w:ascii="宋体" w:hAnsi="宋体" w:eastAsia="宋体" w:cs="宋体"/>
          <w:bCs/>
          <w:color w:val="auto"/>
          <w:sz w:val="24"/>
          <w:szCs w:val="24"/>
          <w:highlight w:val="none"/>
          <w:shd w:val="clear" w:color="auto" w:fill="auto"/>
        </w:rPr>
        <w:t>系统验收</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系统安装完毕后，采购人对整个系统进行验收，检查是否达到合同规定的要求。</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四</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质保期</w:t>
      </w:r>
    </w:p>
    <w:p>
      <w:pPr>
        <w:keepNext w:val="0"/>
        <w:keepLines w:val="0"/>
        <w:pageBreakBefore w:val="0"/>
        <w:widowControl/>
        <w:numPr>
          <w:ilvl w:val="0"/>
          <w:numId w:val="0"/>
        </w:numPr>
        <w:tabs>
          <w:tab w:val="left" w:pos="420"/>
        </w:tabs>
        <w:kinsoku/>
        <w:wordWrap/>
        <w:overflowPunct/>
        <w:topLinePunct w:val="0"/>
        <w:autoSpaceDE/>
        <w:autoSpaceDN/>
        <w:bidi w:val="0"/>
        <w:adjustRightInd/>
        <w:snapToGrid/>
        <w:spacing w:line="400" w:lineRule="exact"/>
        <w:ind w:leftChars="0"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1.</w:t>
      </w:r>
      <w:r>
        <w:rPr>
          <w:rFonts w:hint="eastAsia" w:ascii="宋体" w:hAnsi="宋体" w:eastAsia="宋体" w:cs="宋体"/>
          <w:color w:val="auto"/>
          <w:sz w:val="24"/>
          <w:szCs w:val="24"/>
          <w:highlight w:val="none"/>
          <w:shd w:val="clear" w:color="auto" w:fill="auto"/>
        </w:rPr>
        <w:t>★工程验收合格后进入项目保修阶段，项目保修期至少为3年。（若国家或生产厂家对本项目所涉及货物的质保期的规定高于本项目的要求，应按国家或生产厂家的规定执行）；（须提供承诺函并加盖投标人公章）</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2.</w:t>
      </w:r>
      <w:r>
        <w:rPr>
          <w:rFonts w:hint="eastAsia" w:ascii="宋体" w:hAnsi="宋体" w:eastAsia="宋体" w:cs="宋体"/>
          <w:color w:val="auto"/>
          <w:sz w:val="24"/>
          <w:szCs w:val="24"/>
          <w:highlight w:val="none"/>
          <w:shd w:val="clear" w:color="auto" w:fill="auto"/>
        </w:rPr>
        <w:t>在此期间，设备及集成系统中出现非人为引起的质量问题出现故障或不合格部分，采购人应向中标人出具详细的书面报告，说明问题的细节情况。中标人将负责免费检测、维修（更换配件、更换产品）及系统调试，直至正常运行；</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3.</w:t>
      </w:r>
      <w:r>
        <w:rPr>
          <w:rFonts w:hint="eastAsia" w:ascii="宋体" w:hAnsi="宋体" w:eastAsia="宋体" w:cs="宋体"/>
          <w:color w:val="auto"/>
          <w:sz w:val="24"/>
          <w:szCs w:val="24"/>
          <w:highlight w:val="none"/>
          <w:shd w:val="clear" w:color="auto" w:fill="auto"/>
        </w:rPr>
        <w:t>保修期间，1小时内电话响应，8小时内到达现场，一般问题现场处理，重大问题48小时内处理结束；</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4.</w:t>
      </w:r>
      <w:r>
        <w:rPr>
          <w:rFonts w:hint="eastAsia" w:ascii="宋体" w:hAnsi="宋体" w:eastAsia="宋体" w:cs="宋体"/>
          <w:color w:val="auto"/>
          <w:sz w:val="24"/>
          <w:szCs w:val="24"/>
          <w:highlight w:val="none"/>
          <w:shd w:val="clear" w:color="auto" w:fill="auto"/>
        </w:rPr>
        <w:t>系统保修结束后，中标人将对该系统实施终身维护计划，对于由于采购人操作不当等人为因素造成的系统损坏，中标人可收取适当的费用予以维修及恢复，同时，对于采购人日后提出的系统扩展等需求，中标人提供软件免费升级支持及提供最先进的技术解决方案；</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5.</w:t>
      </w:r>
      <w:r>
        <w:rPr>
          <w:rFonts w:hint="eastAsia" w:ascii="宋体" w:hAnsi="宋体" w:eastAsia="宋体" w:cs="宋体"/>
          <w:color w:val="auto"/>
          <w:sz w:val="24"/>
          <w:szCs w:val="24"/>
          <w:highlight w:val="none"/>
          <w:shd w:val="clear" w:color="auto" w:fill="auto"/>
        </w:rPr>
        <w:t>每周7天，每天24小时的电话、Email支持；</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6.</w:t>
      </w:r>
      <w:r>
        <w:rPr>
          <w:rFonts w:hint="eastAsia" w:ascii="宋体" w:hAnsi="宋体" w:eastAsia="宋体" w:cs="宋体"/>
          <w:color w:val="auto"/>
          <w:sz w:val="24"/>
          <w:szCs w:val="24"/>
          <w:highlight w:val="none"/>
          <w:shd w:val="clear" w:color="auto" w:fill="auto"/>
        </w:rPr>
        <w:t>对系统进行定期的检修、保养工作，并与采购人进行沟通，定期开展技术交流活动，预防故障发生，保证系统的正常运行；</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color w:val="auto"/>
          <w:sz w:val="24"/>
          <w:szCs w:val="24"/>
          <w:highlight w:val="none"/>
          <w:shd w:val="clear" w:color="auto" w:fill="auto"/>
          <w:lang w:bidi="ar"/>
        </w:rPr>
      </w:pPr>
      <w:r>
        <w:rPr>
          <w:rFonts w:hint="eastAsia" w:ascii="宋体" w:hAnsi="宋体" w:eastAsia="宋体" w:cs="宋体"/>
          <w:color w:val="auto"/>
          <w:sz w:val="24"/>
          <w:szCs w:val="24"/>
          <w:highlight w:val="none"/>
          <w:shd w:val="clear" w:color="auto" w:fill="auto"/>
          <w:lang w:val="en-US" w:eastAsia="zh-CN"/>
        </w:rPr>
        <w:t>7.</w:t>
      </w:r>
      <w:r>
        <w:rPr>
          <w:rFonts w:hint="eastAsia" w:ascii="宋体" w:hAnsi="宋体" w:eastAsia="宋体" w:cs="宋体"/>
          <w:color w:val="auto"/>
          <w:sz w:val="24"/>
          <w:szCs w:val="24"/>
          <w:highlight w:val="none"/>
          <w:shd w:val="clear" w:color="auto" w:fill="auto"/>
        </w:rPr>
        <w:t>所有维修记录交采购人的现场技术人员一份，并详细说明问题所在、解决办法及注意事项。</w:t>
      </w:r>
    </w:p>
    <w:p>
      <w:pPr>
        <w:tabs>
          <w:tab w:val="right" w:leader="dot" w:pos="9403"/>
        </w:tabs>
        <w:rPr>
          <w:rFonts w:hint="eastAsia" w:ascii="宋体" w:hAnsi="宋体" w:cs="宋体"/>
          <w:b/>
          <w:bCs/>
          <w:color w:val="auto"/>
          <w:sz w:val="28"/>
          <w:szCs w:val="28"/>
          <w:highlight w:val="none"/>
          <w:shd w:val="clear" w:color="auto" w:fill="auto"/>
          <w:lang w:bidi="ar"/>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hAnsi="宋体" w:eastAsia="宋体" w:cs="宋体"/>
          <w:b/>
          <w:bCs/>
          <w:color w:val="auto"/>
          <w:kern w:val="0"/>
          <w:sz w:val="24"/>
          <w:szCs w:val="24"/>
          <w:highlight w:val="none"/>
          <w:shd w:val="clear" w:color="auto" w:fill="auto"/>
          <w:lang w:val="en-US" w:eastAsia="zh-CN" w:bidi="ar"/>
        </w:rPr>
      </w:pPr>
      <w:r>
        <w:rPr>
          <w:rFonts w:hint="eastAsia" w:ascii="宋体" w:hAnsi="宋体" w:cs="宋体"/>
          <w:b/>
          <w:bCs/>
          <w:color w:val="auto"/>
          <w:sz w:val="24"/>
          <w:szCs w:val="24"/>
          <w:highlight w:val="none"/>
          <w:shd w:val="clear" w:color="auto" w:fill="auto"/>
          <w:lang w:bidi="ar"/>
        </w:rPr>
        <w:t>包4：</w:t>
      </w:r>
      <w:r>
        <w:rPr>
          <w:rFonts w:hint="eastAsia" w:ascii="宋体" w:hAnsi="宋体" w:cs="宋体"/>
          <w:b/>
          <w:bCs/>
          <w:color w:val="auto"/>
          <w:sz w:val="24"/>
          <w:szCs w:val="24"/>
          <w:highlight w:val="none"/>
          <w:u w:val="none" w:color="FFFFFF"/>
          <w:shd w:val="clear" w:color="auto" w:fill="auto"/>
          <w:lang w:eastAsia="zh-CN"/>
        </w:rPr>
        <w:t>、</w:t>
      </w:r>
      <w:r>
        <w:rPr>
          <w:rFonts w:hint="eastAsia" w:ascii="宋体" w:hAnsi="宋体"/>
          <w:b/>
          <w:bCs/>
          <w:color w:val="auto"/>
          <w:sz w:val="24"/>
          <w:szCs w:val="24"/>
          <w:highlight w:val="none"/>
          <w:u w:val="none" w:color="FFFFFF"/>
          <w:shd w:val="clear" w:color="auto" w:fill="auto"/>
          <w:lang w:val="en-US" w:eastAsia="zh-CN"/>
        </w:rPr>
        <w:t>淮</w:t>
      </w:r>
      <w:r>
        <w:rPr>
          <w:rFonts w:hint="eastAsia" w:ascii="宋体" w:hAnsi="宋体"/>
          <w:b/>
          <w:bCs/>
          <w:color w:val="auto"/>
          <w:sz w:val="24"/>
          <w:szCs w:val="24"/>
          <w:highlight w:val="none"/>
          <w:u w:val="none" w:color="FFFFFF"/>
          <w:shd w:val="clear" w:color="auto" w:fill="auto"/>
        </w:rPr>
        <w:t>南师范学院</w:t>
      </w:r>
      <w:r>
        <w:rPr>
          <w:rFonts w:hint="eastAsia" w:ascii="宋体" w:hAnsi="宋体" w:cs="宋体"/>
          <w:b/>
          <w:bCs/>
          <w:color w:val="auto"/>
          <w:sz w:val="24"/>
          <w:szCs w:val="24"/>
          <w:highlight w:val="none"/>
          <w:u w:val="none" w:color="FFFFFF"/>
          <w:shd w:val="clear" w:color="auto" w:fill="auto"/>
        </w:rPr>
        <w:t>高等教育质量数据监测平台建设项目</w:t>
      </w:r>
    </w:p>
    <w:p>
      <w:pPr>
        <w:tabs>
          <w:tab w:val="right" w:leader="dot" w:pos="9403"/>
        </w:tabs>
        <w:rPr>
          <w:rFonts w:hint="eastAsia" w:ascii="宋体" w:hAnsi="宋体" w:cs="宋体"/>
          <w:b/>
          <w:bCs/>
          <w:color w:val="auto"/>
          <w:sz w:val="28"/>
          <w:szCs w:val="28"/>
          <w:highlight w:val="none"/>
          <w:shd w:val="clear" w:color="auto" w:fill="auto"/>
          <w:lang w:bidi="ar"/>
        </w:rPr>
      </w:pPr>
    </w:p>
    <w:tbl>
      <w:tblPr>
        <w:tblStyle w:val="11"/>
        <w:tblW w:w="10454" w:type="dxa"/>
        <w:tblInd w:w="-5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850"/>
        <w:gridCol w:w="1087"/>
        <w:gridCol w:w="5350"/>
        <w:gridCol w:w="792"/>
        <w:gridCol w:w="732"/>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序号</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设备名称</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参考型号</w:t>
            </w:r>
          </w:p>
        </w:tc>
        <w:tc>
          <w:tcPr>
            <w:tcW w:w="53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主要技术指标</w:t>
            </w:r>
          </w:p>
        </w:tc>
        <w:tc>
          <w:tcPr>
            <w:tcW w:w="7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单位</w:t>
            </w:r>
          </w:p>
        </w:tc>
        <w:tc>
          <w:tcPr>
            <w:tcW w:w="73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数量</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推荐品牌或生产厂家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1</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技术架构参数</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w:t>
            </w:r>
          </w:p>
        </w:tc>
        <w:tc>
          <w:tcPr>
            <w:tcW w:w="53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b/>
                <w:bCs/>
                <w:color w:val="auto"/>
                <w:sz w:val="21"/>
                <w:szCs w:val="21"/>
                <w:highlight w:val="none"/>
                <w:shd w:val="clear" w:color="auto" w:fill="auto"/>
              </w:rPr>
            </w:pPr>
            <w:r>
              <w:rPr>
                <w:rFonts w:hint="eastAsia" w:ascii="宋体" w:hAnsi="宋体" w:eastAsia="宋体" w:cs="宋体"/>
                <w:b/>
                <w:bCs/>
                <w:color w:val="auto"/>
                <w:sz w:val="21"/>
                <w:szCs w:val="21"/>
                <w:highlight w:val="none"/>
                <w:shd w:val="clear" w:color="auto" w:fill="auto"/>
              </w:rPr>
              <w:t>1、平台架构</w:t>
            </w:r>
          </w:p>
          <w:p>
            <w:pPr>
              <w:spacing w:line="360" w:lineRule="exact"/>
              <w:ind w:firstLine="210" w:firstLineChars="100"/>
              <w:jc w:val="lef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1）系统架构须采用当前主流的微服务架构，基于领域驱动设计方法论对系统业务模块进行微服务化拆分，以springboot、springcloud作为微服务架构系统的开发实践工具，支持Docker容器化部署，系统需采用B/S架构，前端要求使用主流的前端三大开发框架：Vue3、React、Angular4，以Vue3的前端开发框架最佳；</w:t>
            </w:r>
          </w:p>
          <w:p>
            <w:pPr>
              <w:spacing w:line="360" w:lineRule="exact"/>
              <w:ind w:firstLine="420" w:firstLineChars="200"/>
              <w:jc w:val="lef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2）要求前后端分离的技术架构，实现一个API，多个终端共享使用；架构支持HTML5；PC端支持当前主流的浏览器，如：chrome、firefox、360、IE等浏览器，其中IE浏览器支持10及以上版本。</w:t>
            </w:r>
          </w:p>
          <w:p>
            <w:pPr>
              <w:spacing w:line="360" w:lineRule="exact"/>
              <w:jc w:val="left"/>
              <w:rPr>
                <w:rFonts w:hint="eastAsia" w:ascii="宋体" w:hAnsi="宋体" w:eastAsia="宋体" w:cs="宋体"/>
                <w:b/>
                <w:bCs/>
                <w:color w:val="auto"/>
                <w:sz w:val="21"/>
                <w:szCs w:val="21"/>
                <w:highlight w:val="none"/>
                <w:shd w:val="clear" w:color="auto" w:fill="auto"/>
              </w:rPr>
            </w:pPr>
            <w:r>
              <w:rPr>
                <w:rFonts w:hint="eastAsia" w:ascii="宋体" w:hAnsi="宋体" w:eastAsia="宋体" w:cs="宋体"/>
                <w:b/>
                <w:bCs/>
                <w:color w:val="auto"/>
                <w:sz w:val="21"/>
                <w:szCs w:val="21"/>
                <w:highlight w:val="none"/>
                <w:shd w:val="clear" w:color="auto" w:fill="auto"/>
              </w:rPr>
              <w:t>2、平台数据库</w:t>
            </w:r>
          </w:p>
          <w:p>
            <w:pPr>
              <w:spacing w:line="360" w:lineRule="exact"/>
              <w:ind w:firstLine="210" w:firstLineChars="100"/>
              <w:jc w:val="lef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★1）系统数据库须采用主流的MySQL、MongoDB数据库作为业务数据存储的主要载体，支持分布式集群部署，支持主从架构；</w:t>
            </w:r>
          </w:p>
          <w:p>
            <w:pPr>
              <w:spacing w:line="360" w:lineRule="exact"/>
              <w:ind w:firstLine="420" w:firstLineChars="200"/>
              <w:jc w:val="lef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2）为兼容系统的微服务架构，要求使用Redis作为业务系统各个服务的session缓存数据库，为体现微服务架构的优越性以及对业务需求的响应能力，要求数据库支持Docker容器化部署，支持Linux、Unix环境部署；</w:t>
            </w:r>
          </w:p>
          <w:p>
            <w:pPr>
              <w:spacing w:line="360" w:lineRule="exact"/>
              <w:ind w:firstLine="420" w:firstLineChars="200"/>
              <w:jc w:val="lef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3）要求对数据库定期备份数据。</w:t>
            </w:r>
          </w:p>
          <w:p>
            <w:pPr>
              <w:spacing w:line="360" w:lineRule="exact"/>
              <w:jc w:val="left"/>
              <w:rPr>
                <w:rFonts w:hint="eastAsia" w:ascii="宋体" w:hAnsi="宋体" w:eastAsia="宋体" w:cs="宋体"/>
                <w:b/>
                <w:bCs/>
                <w:color w:val="auto"/>
                <w:sz w:val="21"/>
                <w:szCs w:val="21"/>
                <w:highlight w:val="none"/>
                <w:shd w:val="clear" w:color="auto" w:fill="auto"/>
              </w:rPr>
            </w:pPr>
            <w:r>
              <w:rPr>
                <w:rFonts w:hint="eastAsia" w:ascii="宋体" w:hAnsi="宋体" w:eastAsia="宋体" w:cs="宋体"/>
                <w:b/>
                <w:bCs/>
                <w:color w:val="auto"/>
                <w:sz w:val="21"/>
                <w:szCs w:val="21"/>
                <w:highlight w:val="none"/>
                <w:shd w:val="clear" w:color="auto" w:fill="auto"/>
              </w:rPr>
              <w:t>3、平台安全性</w:t>
            </w:r>
          </w:p>
          <w:p>
            <w:pPr>
              <w:spacing w:line="360" w:lineRule="exact"/>
              <w:ind w:firstLine="420" w:firstLineChars="200"/>
              <w:jc w:val="lef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1) 以Docker容器化部署，能支持减少外界非法入侵者对程序、数据的完整性、可靠性、稳定性、可用性等造成破坏；</w:t>
            </w:r>
          </w:p>
          <w:p>
            <w:pPr>
              <w:spacing w:line="360" w:lineRule="exact"/>
              <w:ind w:firstLine="420" w:firstLineChars="200"/>
              <w:jc w:val="lef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2）要求系统内置系统安全审计功能，通过系统操作日志对入侵者起到震慑作用，系统管理员可通过用户的操作审计对系统的操作日志，如：用户登录日志、用户功能操作日志等进行核实；对用户密码要求以数字字母混合组合的方式；</w:t>
            </w:r>
          </w:p>
          <w:p>
            <w:pPr>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 xml:space="preserve">   3）要求系统采用权限控制功能来提高系统安全，按需对用户分配系统权限；对业务系统的敏感数据采取访问限制策略，只允许有相应权限或角色用户才能访问。</w:t>
            </w:r>
          </w:p>
        </w:tc>
        <w:tc>
          <w:tcPr>
            <w:tcW w:w="7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w:t>
            </w:r>
          </w:p>
        </w:tc>
        <w:tc>
          <w:tcPr>
            <w:tcW w:w="73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2</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状态数据模块</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V4.0</w:t>
            </w:r>
          </w:p>
        </w:tc>
        <w:tc>
          <w:tcPr>
            <w:tcW w:w="53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b/>
                <w:bCs/>
                <w:color w:val="auto"/>
                <w:sz w:val="21"/>
                <w:szCs w:val="21"/>
                <w:highlight w:val="none"/>
                <w:shd w:val="clear" w:color="auto" w:fill="auto"/>
              </w:rPr>
            </w:pPr>
            <w:r>
              <w:rPr>
                <w:rFonts w:hint="eastAsia" w:ascii="宋体" w:hAnsi="宋体" w:eastAsia="宋体" w:cs="宋体"/>
                <w:b/>
                <w:bCs/>
                <w:color w:val="auto"/>
                <w:sz w:val="21"/>
                <w:szCs w:val="21"/>
                <w:highlight w:val="none"/>
                <w:shd w:val="clear" w:color="auto" w:fill="auto"/>
              </w:rPr>
              <w:t>1、状态数据采集</w:t>
            </w:r>
          </w:p>
          <w:p>
            <w:pPr>
              <w:spacing w:line="360" w:lineRule="exact"/>
              <w:ind w:firstLine="210" w:firstLineChars="100"/>
              <w:jc w:val="lef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 xml:space="preserve">★1）状态数据需包含2016年至今各年版本《高等教育质量监测国家数据平台数据表格》以及国家一流本科专业建设点信息采集表，表格、字段、校验规则等内容要保证和国家数据平台最新版保持一致，且能够根据国家平台变化而即时升级更新中的表与字段；     </w:t>
            </w:r>
          </w:p>
          <w:p>
            <w:pPr>
              <w:numPr>
                <w:ilvl w:val="0"/>
                <w:numId w:val="10"/>
              </w:numPr>
              <w:spacing w:line="360" w:lineRule="exact"/>
              <w:ind w:firstLine="420" w:firstLineChars="200"/>
              <w:jc w:val="lef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为配合专业类国家三级认证工作，支持灵活设置本校专业类开设情况，开放相关类专业后，系统自动增加相关专业类表格；</w:t>
            </w:r>
          </w:p>
          <w:p>
            <w:pPr>
              <w:spacing w:line="360" w:lineRule="exact"/>
              <w:ind w:firstLine="420" w:firstLineChars="200"/>
              <w:jc w:val="lef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3）支持表单管理，可在国家状态数据表格的基础上自定义增加字段及对应的校验，满足收集更多详细数据的需求，也可直接新建表格分类以及字段，用于支持校内自我评估或其他教学质量活动的常态数据监测；</w:t>
            </w:r>
          </w:p>
          <w:p>
            <w:pPr>
              <w:spacing w:line="360" w:lineRule="exact"/>
              <w:ind w:firstLine="420" w:firstLineChars="200"/>
              <w:jc w:val="lef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4）管理员可自主添加数据采集任务，灵活定义任务名称、填报年份、学年、统计截止时间、填报起止时间、教学质量年度报告填报截止时间；</w:t>
            </w:r>
          </w:p>
          <w:p>
            <w:pPr>
              <w:spacing w:line="360" w:lineRule="exact"/>
              <w:ind w:firstLine="420" w:firstLineChars="200"/>
              <w:jc w:val="lef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5）表格采集权限分配可根据学校情况灵活调整，包含单部门表单采集、同一张表格分配给不同单位同时填报，系统自动汇总、同一张表格中不同字段分配给不同部门，设立主键，系统自动带数据下发等采集方式；</w:t>
            </w:r>
          </w:p>
          <w:p>
            <w:pPr>
              <w:spacing w:line="360" w:lineRule="exact"/>
              <w:ind w:firstLine="420" w:firstLineChars="200"/>
              <w:jc w:val="lef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6）数据采集任务进度可在线实时观测，可细化至每张表格、每个负责人的填报进度情况。</w:t>
            </w:r>
          </w:p>
          <w:p>
            <w:pPr>
              <w:spacing w:line="360" w:lineRule="exact"/>
              <w:jc w:val="left"/>
              <w:rPr>
                <w:rFonts w:hint="eastAsia" w:ascii="宋体" w:hAnsi="宋体" w:eastAsia="宋体" w:cs="宋体"/>
                <w:b/>
                <w:bCs/>
                <w:color w:val="auto"/>
                <w:sz w:val="21"/>
                <w:szCs w:val="21"/>
                <w:highlight w:val="none"/>
                <w:shd w:val="clear" w:color="auto" w:fill="auto"/>
              </w:rPr>
            </w:pPr>
          </w:p>
          <w:p>
            <w:pPr>
              <w:spacing w:line="360" w:lineRule="exact"/>
              <w:jc w:val="left"/>
              <w:rPr>
                <w:rFonts w:hint="eastAsia" w:ascii="宋体" w:hAnsi="宋体" w:eastAsia="宋体" w:cs="宋体"/>
                <w:b/>
                <w:bCs/>
                <w:color w:val="auto"/>
                <w:sz w:val="21"/>
                <w:szCs w:val="21"/>
                <w:highlight w:val="none"/>
                <w:shd w:val="clear" w:color="auto" w:fill="auto"/>
              </w:rPr>
            </w:pPr>
            <w:r>
              <w:rPr>
                <w:rFonts w:hint="eastAsia" w:ascii="宋体" w:hAnsi="宋体" w:eastAsia="宋体" w:cs="宋体"/>
                <w:b/>
                <w:bCs/>
                <w:color w:val="auto"/>
                <w:sz w:val="21"/>
                <w:szCs w:val="21"/>
                <w:highlight w:val="none"/>
                <w:shd w:val="clear" w:color="auto" w:fill="auto"/>
              </w:rPr>
              <w:t>2、状态数据确认</w:t>
            </w:r>
          </w:p>
          <w:p>
            <w:pPr>
              <w:spacing w:line="360" w:lineRule="exact"/>
              <w:ind w:firstLine="420" w:firstLineChars="200"/>
              <w:jc w:val="lef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1）数据采集完成后，相关专业指标分析结果可以推送反馈至院系及专业负责人；</w:t>
            </w:r>
          </w:p>
          <w:p>
            <w:pPr>
              <w:spacing w:line="360" w:lineRule="exact"/>
              <w:ind w:firstLine="210" w:firstLineChars="100"/>
              <w:jc w:val="lef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2）院系及专业负责人可在线查看本学院或本专业数据分析结果，数据分析维度包括本专业数据指标与国标、全国均值、本省均值、本校对比，并能够根据对比结果给出高低均值的统计，若数据结果无误，相关负责人可进行线上数据确认。</w:t>
            </w:r>
          </w:p>
          <w:p>
            <w:pPr>
              <w:spacing w:line="360" w:lineRule="exact"/>
              <w:jc w:val="left"/>
              <w:rPr>
                <w:rFonts w:hint="eastAsia" w:ascii="宋体" w:hAnsi="宋体" w:eastAsia="宋体" w:cs="宋体"/>
                <w:b/>
                <w:bCs/>
                <w:color w:val="auto"/>
                <w:sz w:val="21"/>
                <w:szCs w:val="21"/>
                <w:highlight w:val="none"/>
                <w:shd w:val="clear" w:color="auto" w:fill="auto"/>
              </w:rPr>
            </w:pPr>
            <w:r>
              <w:rPr>
                <w:rFonts w:hint="eastAsia" w:ascii="宋体" w:hAnsi="宋体" w:eastAsia="宋体" w:cs="宋体"/>
                <w:b/>
                <w:bCs/>
                <w:color w:val="auto"/>
                <w:sz w:val="21"/>
                <w:szCs w:val="21"/>
                <w:highlight w:val="none"/>
                <w:shd w:val="clear" w:color="auto" w:fill="auto"/>
              </w:rPr>
              <w:t>3、状态数据分析</w:t>
            </w:r>
          </w:p>
          <w:p>
            <w:pPr>
              <w:spacing w:line="360" w:lineRule="exact"/>
              <w:ind w:firstLine="420" w:firstLineChars="200"/>
              <w:jc w:val="lef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1）状态数据分析包含全校整体情况、各教学单位情况、专业情况、数据查询、分析拓展等功能，且各功能中的指标算法需与国家平台保持一致并实时更新；</w:t>
            </w:r>
          </w:p>
          <w:p>
            <w:pPr>
              <w:tabs>
                <w:tab w:val="right" w:leader="dot" w:pos="9403"/>
              </w:tabs>
              <w:ind w:firstLine="210" w:firstLineChars="100"/>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2）全校整体情况包含核心数据、师资情况、学科专业、教学过程、教学资源及使用情况、学生情况等板块，并可对板块中指标进行数据钻取和导出，获取最细颗粒度数据，如点击生师比，不仅可以了解折合师资以及折合学生，同时可看到师资的组成以及学生的组成的详细数据以及按照系数计算后的折算数据；</w:t>
            </w:r>
          </w:p>
          <w:p>
            <w:pPr>
              <w:spacing w:line="360" w:lineRule="exact"/>
              <w:ind w:firstLine="420" w:firstLineChars="200"/>
              <w:jc w:val="lef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3）各教学单位情况包含教师及本科生、专业带头人、实验技术人员、教育教学研究与改革、教学过程、学生情况等板块，支持对板块中指标进行数据钻取和导出；</w:t>
            </w:r>
          </w:p>
          <w:p>
            <w:pPr>
              <w:spacing w:line="360" w:lineRule="exact"/>
              <w:ind w:firstLine="420" w:firstLineChars="200"/>
              <w:jc w:val="lef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4）专业情况包含各专业基本情况、师资情况、课程体系、支持条件、学生情况。支持对每项分析维度进行数据钻取和各专业情况对比；</w:t>
            </w:r>
          </w:p>
          <w:p>
            <w:pPr>
              <w:spacing w:line="360" w:lineRule="exact"/>
              <w:ind w:firstLine="210" w:firstLineChars="100"/>
              <w:jc w:val="lef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5）数据查询中基本查询可以直接筛选表单数据，自定义筛选条件，查找相应数据并能够导出，如可以直接筛选2019年度教职工表中的专业技术职称为“教授”且最高学位为“博士”的人员名单；高级数据查询支持查询每年度的教学单位及专业情况，如教学单位中实验技术人员、辅导员信息，专业情况中专业师资结构、专业授课信息；</w:t>
            </w:r>
          </w:p>
          <w:p>
            <w:pPr>
              <w:tabs>
                <w:tab w:val="right" w:leader="dot" w:pos="9403"/>
              </w:tabs>
              <w:ind w:firstLine="210" w:firstLineChars="100"/>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★6）分析拓展功能可查看学校2016年至今各年度的基本条件趋势分析、专业课程趋势分析、师资相关趋势分析。</w:t>
            </w:r>
          </w:p>
          <w:p>
            <w:pPr>
              <w:spacing w:line="360" w:lineRule="exact"/>
              <w:jc w:val="left"/>
              <w:rPr>
                <w:rFonts w:hint="eastAsia" w:ascii="宋体" w:hAnsi="宋体" w:eastAsia="宋体" w:cs="宋体"/>
                <w:b/>
                <w:bCs/>
                <w:color w:val="auto"/>
                <w:sz w:val="21"/>
                <w:szCs w:val="21"/>
                <w:highlight w:val="none"/>
                <w:shd w:val="clear" w:color="auto" w:fill="auto"/>
              </w:rPr>
            </w:pPr>
            <w:r>
              <w:rPr>
                <w:rFonts w:hint="eastAsia" w:ascii="宋体" w:hAnsi="宋体" w:eastAsia="宋体" w:cs="宋体"/>
                <w:b/>
                <w:bCs/>
                <w:color w:val="auto"/>
                <w:sz w:val="21"/>
                <w:szCs w:val="21"/>
                <w:highlight w:val="none"/>
                <w:shd w:val="clear" w:color="auto" w:fill="auto"/>
              </w:rPr>
              <w:t>4、状态数据报告</w:t>
            </w:r>
          </w:p>
          <w:p>
            <w:pPr>
              <w:spacing w:line="360" w:lineRule="exact"/>
              <w:ind w:firstLine="420" w:firstLineChars="200"/>
              <w:jc w:val="lef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1）数据报告中的数据源要求全部来源于状态数据，且报告中的各项算法需与国家相关报告保持一致；</w:t>
            </w:r>
          </w:p>
          <w:p>
            <w:pPr>
              <w:spacing w:line="360" w:lineRule="exact"/>
              <w:ind w:firstLine="210" w:firstLineChars="100"/>
              <w:jc w:val="lef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★2）数据报告包含审核评估数据分析报告、专业分析报告、本科教学质量报告，并可根据开设的专业类，增加师范类专业认证数据分析报告、师范类专业认证一级监测报告（学校篇、专业篇）；</w:t>
            </w:r>
          </w:p>
          <w:p>
            <w:pPr>
              <w:tabs>
                <w:tab w:val="right" w:leader="dot" w:pos="9403"/>
              </w:tabs>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★3）本科教学质量报告要求以文档格式导出，文档内容不仅需报告各项指标，同时嵌入文字，对分析图表和章节内容进行描述，以符合本科教学质量报告初稿的使用需求；</w:t>
            </w:r>
          </w:p>
          <w:p>
            <w:pP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★4）报告支持下载导出和在线预览，报告内容根据数据填报进度实时更新，且报告中各章节能够以数字角标形式提示本章节涵盖的已生成的指标数量。</w:t>
            </w:r>
          </w:p>
        </w:tc>
        <w:tc>
          <w:tcPr>
            <w:tcW w:w="7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套</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1</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3</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领导驾驶舱模块</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V4.0</w:t>
            </w:r>
          </w:p>
        </w:tc>
        <w:tc>
          <w:tcPr>
            <w:tcW w:w="53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b/>
                <w:bCs/>
                <w:color w:val="auto"/>
                <w:sz w:val="21"/>
                <w:szCs w:val="21"/>
                <w:highlight w:val="none"/>
                <w:shd w:val="clear" w:color="auto" w:fill="auto"/>
              </w:rPr>
            </w:pPr>
            <w:r>
              <w:rPr>
                <w:rFonts w:hint="eastAsia" w:ascii="宋体" w:hAnsi="宋体" w:eastAsia="宋体" w:cs="宋体"/>
                <w:b/>
                <w:bCs/>
                <w:color w:val="auto"/>
                <w:sz w:val="21"/>
                <w:szCs w:val="21"/>
                <w:highlight w:val="none"/>
                <w:shd w:val="clear" w:color="auto" w:fill="auto"/>
              </w:rPr>
              <w:t>领导驾驶舱</w:t>
            </w:r>
          </w:p>
          <w:p>
            <w:pPr>
              <w:spacing w:line="360" w:lineRule="exact"/>
              <w:ind w:firstLine="420" w:firstLineChars="200"/>
              <w:jc w:val="lef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1）展现学校数据反映整体情况，辅助领导决策，分析维度归类为学校概况、核心数据对比、师资队伍、高层次人才、学科专业、学术表现、教学成果、教学条件、学生学习成效、招生与毕业等；</w:t>
            </w:r>
          </w:p>
          <w:p>
            <w:pP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★2）核心数据对比中，包含本校近三年核心数据的纵向对比以及本校最近一年核心数据与同层次、同性质、同类型高校常模值横向对比，同时可对同层次、同性质、同类型高校的归类方法进行在线提示。</w:t>
            </w:r>
          </w:p>
        </w:tc>
        <w:tc>
          <w:tcPr>
            <w:tcW w:w="7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套</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1</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9" w:hRule="atLeast"/>
        </w:trPr>
        <w:tc>
          <w:tcPr>
            <w:tcW w:w="5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4</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审核评估模块</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V4.0</w:t>
            </w:r>
          </w:p>
        </w:tc>
        <w:tc>
          <w:tcPr>
            <w:tcW w:w="53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b/>
                <w:bCs/>
                <w:color w:val="auto"/>
                <w:sz w:val="21"/>
                <w:szCs w:val="21"/>
                <w:highlight w:val="none"/>
                <w:shd w:val="clear" w:color="auto" w:fill="auto"/>
              </w:rPr>
            </w:pPr>
            <w:r>
              <w:rPr>
                <w:rFonts w:hint="eastAsia" w:ascii="宋体" w:hAnsi="宋体" w:eastAsia="宋体" w:cs="宋体"/>
                <w:b/>
                <w:bCs/>
                <w:color w:val="auto"/>
                <w:sz w:val="21"/>
                <w:szCs w:val="21"/>
                <w:highlight w:val="none"/>
                <w:shd w:val="clear" w:color="auto" w:fill="auto"/>
              </w:rPr>
              <w:t>审核评估</w:t>
            </w:r>
          </w:p>
          <w:p>
            <w:pPr>
              <w:spacing w:line="360" w:lineRule="exact"/>
              <w:ind w:firstLine="420" w:firstLineChars="200"/>
              <w:jc w:val="lef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1）审核评估体系管理，能够在内置教育部最新审核评估范围的基础上，自定义本校特色指标；</w:t>
            </w:r>
          </w:p>
          <w:p>
            <w:pPr>
              <w:tabs>
                <w:tab w:val="right" w:leader="dot" w:pos="9403"/>
              </w:tabs>
              <w:ind w:firstLine="210" w:firstLineChars="100"/>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★2）管理员可发起审核评估支撑材料任务，用于支撑材料的收集与审核，新建任务时可自主分配审核评估支撑材料子任务给不同的部门上传和审核，同时可设置评估专家组，便于专家在线查看支撑材料；</w:t>
            </w:r>
          </w:p>
          <w:p>
            <w:pPr>
              <w:numPr>
                <w:ilvl w:val="0"/>
                <w:numId w:val="10"/>
              </w:numPr>
              <w:ind w:firstLine="420" w:firstLineChars="200"/>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部门审核人员可审核支撑材料是否满足要求，对不符合要求的可进行退回给填报人员修改；</w:t>
            </w:r>
          </w:p>
          <w:p>
            <w:pPr>
              <w:numPr>
                <w:ilvl w:val="0"/>
                <w:numId w:val="10"/>
              </w:numPr>
              <w:tabs>
                <w:tab w:val="right" w:leader="dot" w:pos="9403"/>
              </w:tabs>
              <w:ind w:firstLine="420" w:firstLineChars="200"/>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专家组成员登录系统可在线查阅学校上传的支撑材料，提高工作效率。</w:t>
            </w:r>
          </w:p>
          <w:p>
            <w:pPr>
              <w:spacing w:line="360" w:lineRule="exact"/>
              <w:ind w:firstLine="420" w:firstLineChars="200"/>
              <w:jc w:val="lef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5）能够在线展现审核评估数据分析报告；</w:t>
            </w:r>
          </w:p>
          <w:p>
            <w:pPr>
              <w:spacing w:line="360" w:lineRule="exact"/>
              <w:ind w:firstLine="210" w:firstLineChars="100"/>
              <w:jc w:val="lef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★6）能够对审核评估数据分析报告进行分析解读，查找异常数据，分析问题原因，提供解决方案。</w:t>
            </w:r>
          </w:p>
        </w:tc>
        <w:tc>
          <w:tcPr>
            <w:tcW w:w="7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套</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1</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5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5</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专业评估模块</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V4.0</w:t>
            </w:r>
          </w:p>
        </w:tc>
        <w:tc>
          <w:tcPr>
            <w:tcW w:w="53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专业评估</w:t>
            </w:r>
          </w:p>
          <w:p>
            <w:pPr>
              <w:ind w:firstLine="420" w:firstLineChars="200"/>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1）自定义考核评估的指标体系，包括一级指标、二级指标及观测点，且支持多套考核体系并存并行，指标体系支持表格视图、树状视图查看，可在线添加也可直接导入；</w:t>
            </w:r>
          </w:p>
          <w:p>
            <w:pPr>
              <w:tabs>
                <w:tab w:val="right" w:leader="dot" w:pos="9403"/>
              </w:tabs>
              <w:ind w:firstLine="420" w:firstLineChars="200"/>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2）支持自定义观测点内容、定性/定量类型、重要程度、结果来源、评分方式、支撑材料，其中定量指标的结果根据设置的计算方式自动计算，计算方式包含填报、算法、接口、SQL等；</w:t>
            </w:r>
          </w:p>
          <w:p>
            <w:pPr>
              <w:ind w:firstLine="420" w:firstLineChars="200"/>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3）灵活添加评估对象以及分配专家评估任务，任务分配支持在线设置及导入等方式；</w:t>
            </w:r>
          </w:p>
          <w:p>
            <w:pPr>
              <w:tabs>
                <w:tab w:val="right" w:leader="dot" w:pos="9403"/>
              </w:tabs>
              <w:ind w:firstLine="210" w:firstLineChars="100"/>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★4）可添加自评报告的模板，包括设置自评报告封面及章节内容，章节需包含主要问题、改进措施、意见建议等内容，并可自主选择及添加；</w:t>
            </w:r>
          </w:p>
          <w:p>
            <w:pPr>
              <w:ind w:firstLine="210" w:firstLineChars="100"/>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5）自主发起评估任务，设置任务参数，包括任务名称、概述、起止时间、匹配指标体系、评估流程、额外数据采集表格等，其中评估流程应包含自我检测与评估、领导评估、专家评估、总结改进等，用户可根据自身情况，灵活采用；</w:t>
            </w:r>
          </w:p>
          <w:p>
            <w:pPr>
              <w:ind w:firstLine="420" w:firstLineChars="200"/>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6）管理员可统筹观测评估任务的进度，包括各评估对象所在的评估流程，并可进行可视化展现；</w:t>
            </w:r>
          </w:p>
          <w:p>
            <w:pPr>
              <w:ind w:firstLine="420" w:firstLineChars="200"/>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7）评估对象负责人可针对指标体系观测点自评打分并上传支撑材料；</w:t>
            </w:r>
          </w:p>
          <w:p>
            <w:pPr>
              <w:ind w:firstLine="420" w:firstLineChars="200"/>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8）评估专家可根据评估对象的自我评分及支撑材料进行在线打分评估或给出主观意见；</w:t>
            </w:r>
          </w:p>
          <w:p>
            <w:pPr>
              <w:ind w:firstLine="420" w:firstLineChars="200"/>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9）评估结束后，管理人员及评估对象负责人可根据权限不同查看不同范围的评估结果，如评估对象负责人可查看本单位各指标点得分与全校均值、最高分、最低分对比；</w:t>
            </w:r>
          </w:p>
          <w:p>
            <w:pPr>
              <w:ind w:firstLine="210" w:firstLineChars="100"/>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★10）对于专业分析的结果支持设置对比刻度线以及等级范围，不同等级可用ABCD区分，等级区分颜色支持自定义，分析结果支持下载导出；</w:t>
            </w:r>
          </w:p>
          <w:p>
            <w:pPr>
              <w:ind w:firstLine="210" w:firstLineChars="100"/>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★11）需对校内评估有着较深的研究，并能够对校内专业评估提供多套评估标准体系供学校参考包括但不限于省级专业评估指标体系、校级专业评估、理工、师范、综合类专业评估指标体系。</w:t>
            </w:r>
          </w:p>
          <w:p>
            <w:pPr>
              <w:spacing w:line="360" w:lineRule="exact"/>
              <w:jc w:val="left"/>
              <w:rPr>
                <w:rFonts w:hint="eastAsia" w:ascii="宋体" w:hAnsi="宋体" w:eastAsia="宋体" w:cs="宋体"/>
                <w:b/>
                <w:bCs/>
                <w:color w:val="auto"/>
                <w:sz w:val="21"/>
                <w:szCs w:val="21"/>
                <w:highlight w:val="none"/>
                <w:shd w:val="clear" w:color="auto" w:fill="auto"/>
              </w:rPr>
            </w:pPr>
            <w:r>
              <w:rPr>
                <w:rFonts w:hint="eastAsia" w:ascii="宋体" w:hAnsi="宋体" w:eastAsia="宋体" w:cs="宋体"/>
                <w:b/>
                <w:bCs/>
                <w:color w:val="auto"/>
                <w:sz w:val="21"/>
                <w:szCs w:val="21"/>
                <w:highlight w:val="none"/>
                <w:shd w:val="clear" w:color="auto" w:fill="auto"/>
              </w:rPr>
              <w:t>2、专业布局分析</w:t>
            </w:r>
          </w:p>
          <w:p>
            <w:pPr>
              <w:tabs>
                <w:tab w:val="right" w:leader="dot" w:pos="9403"/>
              </w:tabs>
              <w:ind w:firstLine="420" w:firstLineChars="200"/>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1）能够基于状态数据，对专业布局情况进行分析，分析维度如下：</w:t>
            </w:r>
          </w:p>
          <w:tbl>
            <w:tblPr>
              <w:tblStyle w:val="11"/>
              <w:tblW w:w="5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3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5" w:type="dxa"/>
                  <w:noWrap w:val="0"/>
                  <w:vAlign w:val="top"/>
                </w:tcPr>
                <w:p>
                  <w:pPr>
                    <w:tabs>
                      <w:tab w:val="right" w:leader="dot" w:pos="9403"/>
                    </w:tabs>
                    <w:jc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分析维度</w:t>
                  </w:r>
                </w:p>
              </w:tc>
              <w:tc>
                <w:tcPr>
                  <w:tcW w:w="3661" w:type="dxa"/>
                  <w:noWrap w:val="0"/>
                  <w:vAlign w:val="top"/>
                </w:tcPr>
                <w:p>
                  <w:pPr>
                    <w:tabs>
                      <w:tab w:val="right" w:leader="dot" w:pos="9403"/>
                    </w:tabs>
                    <w:jc w:val="both"/>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分析指标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vMerge w:val="restart"/>
                  <w:noWrap w:val="0"/>
                  <w:vAlign w:val="center"/>
                </w:tcPr>
                <w:p>
                  <w:pPr>
                    <w:tabs>
                      <w:tab w:val="right" w:leader="dot" w:pos="9403"/>
                    </w:tabs>
                    <w:jc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课程体系</w:t>
                  </w:r>
                </w:p>
              </w:tc>
              <w:tc>
                <w:tcPr>
                  <w:tcW w:w="3661" w:type="dxa"/>
                  <w:noWrap w:val="0"/>
                  <w:vAlign w:val="top"/>
                </w:tcPr>
                <w:p>
                  <w:pPr>
                    <w:tabs>
                      <w:tab w:val="right" w:leader="dot" w:pos="9403"/>
                    </w:tabs>
                    <w:jc w:val="both"/>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专业教学计划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vMerge w:val="continue"/>
                  <w:noWrap w:val="0"/>
                  <w:vAlign w:val="top"/>
                </w:tcPr>
                <w:p>
                  <w:pPr>
                    <w:tabs>
                      <w:tab w:val="right" w:leader="dot" w:pos="9403"/>
                    </w:tabs>
                    <w:jc w:val="center"/>
                    <w:rPr>
                      <w:rFonts w:hint="eastAsia" w:ascii="宋体" w:hAnsi="宋体" w:eastAsia="宋体" w:cs="宋体"/>
                      <w:color w:val="auto"/>
                      <w:sz w:val="21"/>
                      <w:szCs w:val="21"/>
                      <w:highlight w:val="none"/>
                      <w:shd w:val="clear" w:color="auto" w:fill="auto"/>
                      <w:lang w:val="en-US" w:eastAsia="zh-CN"/>
                    </w:rPr>
                  </w:pPr>
                </w:p>
              </w:tc>
              <w:tc>
                <w:tcPr>
                  <w:tcW w:w="3661" w:type="dxa"/>
                  <w:noWrap w:val="0"/>
                  <w:vAlign w:val="top"/>
                </w:tcPr>
                <w:p>
                  <w:pPr>
                    <w:tabs>
                      <w:tab w:val="right" w:leader="dot" w:pos="9403"/>
                    </w:tabs>
                    <w:jc w:val="both"/>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专业课开设情况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vMerge w:val="continue"/>
                  <w:noWrap w:val="0"/>
                  <w:vAlign w:val="top"/>
                </w:tcPr>
                <w:p>
                  <w:pPr>
                    <w:tabs>
                      <w:tab w:val="right" w:leader="dot" w:pos="9403"/>
                    </w:tabs>
                    <w:jc w:val="center"/>
                    <w:rPr>
                      <w:rFonts w:hint="eastAsia" w:ascii="宋体" w:hAnsi="宋体" w:eastAsia="宋体" w:cs="宋体"/>
                      <w:color w:val="auto"/>
                      <w:sz w:val="21"/>
                      <w:szCs w:val="21"/>
                      <w:highlight w:val="none"/>
                      <w:shd w:val="clear" w:color="auto" w:fill="auto"/>
                      <w:lang w:val="en-US" w:eastAsia="zh-CN"/>
                    </w:rPr>
                  </w:pPr>
                </w:p>
              </w:tc>
              <w:tc>
                <w:tcPr>
                  <w:tcW w:w="3661" w:type="dxa"/>
                  <w:noWrap w:val="0"/>
                  <w:vAlign w:val="top"/>
                </w:tcPr>
                <w:p>
                  <w:pPr>
                    <w:tabs>
                      <w:tab w:val="right" w:leader="dot" w:pos="9403"/>
                    </w:tabs>
                    <w:jc w:val="both"/>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专业课课堂规模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vMerge w:val="continue"/>
                  <w:noWrap w:val="0"/>
                  <w:vAlign w:val="top"/>
                </w:tcPr>
                <w:p>
                  <w:pPr>
                    <w:tabs>
                      <w:tab w:val="right" w:leader="dot" w:pos="9403"/>
                    </w:tabs>
                    <w:jc w:val="center"/>
                    <w:rPr>
                      <w:rFonts w:hint="eastAsia" w:ascii="宋体" w:hAnsi="宋体" w:eastAsia="宋体" w:cs="宋体"/>
                      <w:color w:val="auto"/>
                      <w:sz w:val="21"/>
                      <w:szCs w:val="21"/>
                      <w:highlight w:val="none"/>
                      <w:shd w:val="clear" w:color="auto" w:fill="auto"/>
                      <w:lang w:val="en-US" w:eastAsia="zh-CN"/>
                    </w:rPr>
                  </w:pPr>
                </w:p>
              </w:tc>
              <w:tc>
                <w:tcPr>
                  <w:tcW w:w="3661" w:type="dxa"/>
                  <w:noWrap w:val="0"/>
                  <w:vAlign w:val="top"/>
                </w:tcPr>
                <w:p>
                  <w:pPr>
                    <w:tabs>
                      <w:tab w:val="right" w:leader="dot" w:pos="9403"/>
                    </w:tabs>
                    <w:jc w:val="both"/>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实验教学情况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vMerge w:val="continue"/>
                  <w:noWrap w:val="0"/>
                  <w:vAlign w:val="top"/>
                </w:tcPr>
                <w:p>
                  <w:pPr>
                    <w:tabs>
                      <w:tab w:val="right" w:leader="dot" w:pos="9403"/>
                    </w:tabs>
                    <w:jc w:val="center"/>
                    <w:rPr>
                      <w:rFonts w:hint="eastAsia" w:ascii="宋体" w:hAnsi="宋体" w:eastAsia="宋体" w:cs="宋体"/>
                      <w:color w:val="auto"/>
                      <w:sz w:val="21"/>
                      <w:szCs w:val="21"/>
                      <w:highlight w:val="none"/>
                      <w:shd w:val="clear" w:color="auto" w:fill="auto"/>
                      <w:lang w:val="en-US" w:eastAsia="zh-CN"/>
                    </w:rPr>
                  </w:pPr>
                </w:p>
              </w:tc>
              <w:tc>
                <w:tcPr>
                  <w:tcW w:w="3661" w:type="dxa"/>
                  <w:noWrap w:val="0"/>
                  <w:vAlign w:val="top"/>
                </w:tcPr>
                <w:p>
                  <w:pPr>
                    <w:tabs>
                      <w:tab w:val="right" w:leader="dot" w:pos="9403"/>
                    </w:tabs>
                    <w:jc w:val="both"/>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学生毕业综合训练情况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vMerge w:val="restart"/>
                  <w:noWrap w:val="0"/>
                  <w:vAlign w:val="center"/>
                </w:tcPr>
                <w:p>
                  <w:pPr>
                    <w:tabs>
                      <w:tab w:val="right" w:leader="dot" w:pos="9403"/>
                    </w:tabs>
                    <w:jc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教师队伍</w:t>
                  </w:r>
                </w:p>
              </w:tc>
              <w:tc>
                <w:tcPr>
                  <w:tcW w:w="3661" w:type="dxa"/>
                  <w:noWrap w:val="0"/>
                  <w:vAlign w:val="top"/>
                </w:tcPr>
                <w:p>
                  <w:pPr>
                    <w:tabs>
                      <w:tab w:val="right" w:leader="dot" w:pos="9403"/>
                    </w:tabs>
                    <w:jc w:val="both"/>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专业教师数量与结构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vMerge w:val="continue"/>
                  <w:noWrap w:val="0"/>
                  <w:vAlign w:val="center"/>
                </w:tcPr>
                <w:p>
                  <w:pPr>
                    <w:tabs>
                      <w:tab w:val="right" w:leader="dot" w:pos="9403"/>
                    </w:tabs>
                    <w:jc w:val="center"/>
                    <w:rPr>
                      <w:rFonts w:hint="eastAsia" w:ascii="宋体" w:hAnsi="宋体" w:eastAsia="宋体" w:cs="宋体"/>
                      <w:color w:val="auto"/>
                      <w:sz w:val="21"/>
                      <w:szCs w:val="21"/>
                      <w:highlight w:val="none"/>
                      <w:shd w:val="clear" w:color="auto" w:fill="auto"/>
                      <w:lang w:val="en-US" w:eastAsia="zh-CN"/>
                    </w:rPr>
                  </w:pPr>
                </w:p>
              </w:tc>
              <w:tc>
                <w:tcPr>
                  <w:tcW w:w="3661" w:type="dxa"/>
                  <w:noWrap w:val="0"/>
                  <w:vAlign w:val="top"/>
                </w:tcPr>
                <w:p>
                  <w:pPr>
                    <w:tabs>
                      <w:tab w:val="right" w:leader="dot" w:pos="9403"/>
                    </w:tabs>
                    <w:jc w:val="both"/>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授课师资分析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vMerge w:val="continue"/>
                  <w:noWrap w:val="0"/>
                  <w:vAlign w:val="center"/>
                </w:tcPr>
                <w:p>
                  <w:pPr>
                    <w:tabs>
                      <w:tab w:val="right" w:leader="dot" w:pos="9403"/>
                    </w:tabs>
                    <w:jc w:val="center"/>
                    <w:rPr>
                      <w:rFonts w:hint="eastAsia" w:ascii="宋体" w:hAnsi="宋体" w:eastAsia="宋体" w:cs="宋体"/>
                      <w:color w:val="auto"/>
                      <w:sz w:val="21"/>
                      <w:szCs w:val="21"/>
                      <w:highlight w:val="none"/>
                      <w:shd w:val="clear" w:color="auto" w:fill="auto"/>
                      <w:lang w:val="en-US" w:eastAsia="zh-CN"/>
                    </w:rPr>
                  </w:pPr>
                </w:p>
              </w:tc>
              <w:tc>
                <w:tcPr>
                  <w:tcW w:w="3661" w:type="dxa"/>
                  <w:noWrap w:val="0"/>
                  <w:vAlign w:val="top"/>
                </w:tcPr>
                <w:p>
                  <w:pPr>
                    <w:tabs>
                      <w:tab w:val="right" w:leader="dot" w:pos="9403"/>
                    </w:tabs>
                    <w:jc w:val="both"/>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毕业指导综合训练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vMerge w:val="continue"/>
                  <w:noWrap w:val="0"/>
                  <w:vAlign w:val="center"/>
                </w:tcPr>
                <w:p>
                  <w:pPr>
                    <w:tabs>
                      <w:tab w:val="right" w:leader="dot" w:pos="9403"/>
                    </w:tabs>
                    <w:jc w:val="center"/>
                    <w:rPr>
                      <w:rFonts w:hint="eastAsia" w:ascii="宋体" w:hAnsi="宋体" w:eastAsia="宋体" w:cs="宋体"/>
                      <w:color w:val="auto"/>
                      <w:sz w:val="21"/>
                      <w:szCs w:val="21"/>
                      <w:highlight w:val="none"/>
                      <w:shd w:val="clear" w:color="auto" w:fill="auto"/>
                      <w:lang w:val="en-US" w:eastAsia="zh-CN"/>
                    </w:rPr>
                  </w:pPr>
                </w:p>
              </w:tc>
              <w:tc>
                <w:tcPr>
                  <w:tcW w:w="3661" w:type="dxa"/>
                  <w:noWrap w:val="0"/>
                  <w:vAlign w:val="top"/>
                </w:tcPr>
                <w:p>
                  <w:pPr>
                    <w:tabs>
                      <w:tab w:val="right" w:leader="dot" w:pos="9403"/>
                    </w:tabs>
                    <w:jc w:val="both"/>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教师教学科学研究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vMerge w:val="restart"/>
                  <w:noWrap w:val="0"/>
                  <w:vAlign w:val="center"/>
                </w:tcPr>
                <w:p>
                  <w:pPr>
                    <w:tabs>
                      <w:tab w:val="right" w:leader="dot" w:pos="9403"/>
                    </w:tabs>
                    <w:jc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支持条件</w:t>
                  </w:r>
                </w:p>
              </w:tc>
              <w:tc>
                <w:tcPr>
                  <w:tcW w:w="3661" w:type="dxa"/>
                  <w:noWrap w:val="0"/>
                  <w:vAlign w:val="top"/>
                </w:tcPr>
                <w:p>
                  <w:pPr>
                    <w:tabs>
                      <w:tab w:val="right" w:leader="dot" w:pos="9403"/>
                    </w:tabs>
                    <w:jc w:val="both"/>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专业实验场所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vMerge w:val="continue"/>
                  <w:noWrap w:val="0"/>
                  <w:vAlign w:val="center"/>
                </w:tcPr>
                <w:p>
                  <w:pPr>
                    <w:tabs>
                      <w:tab w:val="right" w:leader="dot" w:pos="9403"/>
                    </w:tabs>
                    <w:jc w:val="center"/>
                    <w:rPr>
                      <w:rFonts w:hint="eastAsia" w:ascii="宋体" w:hAnsi="宋体" w:eastAsia="宋体" w:cs="宋体"/>
                      <w:color w:val="auto"/>
                      <w:sz w:val="21"/>
                      <w:szCs w:val="21"/>
                      <w:highlight w:val="none"/>
                      <w:shd w:val="clear" w:color="auto" w:fill="auto"/>
                      <w:lang w:val="en-US" w:eastAsia="zh-CN"/>
                    </w:rPr>
                  </w:pPr>
                </w:p>
              </w:tc>
              <w:tc>
                <w:tcPr>
                  <w:tcW w:w="3661" w:type="dxa"/>
                  <w:noWrap w:val="0"/>
                  <w:vAlign w:val="top"/>
                </w:tcPr>
                <w:p>
                  <w:pPr>
                    <w:tabs>
                      <w:tab w:val="right" w:leader="dot" w:pos="9403"/>
                    </w:tabs>
                    <w:jc w:val="both"/>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教学实训基地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vMerge w:val="restart"/>
                  <w:noWrap w:val="0"/>
                  <w:vAlign w:val="center"/>
                </w:tcPr>
                <w:p>
                  <w:pPr>
                    <w:tabs>
                      <w:tab w:val="right" w:leader="dot" w:pos="9403"/>
                    </w:tabs>
                    <w:jc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学生发展</w:t>
                  </w:r>
                </w:p>
              </w:tc>
              <w:tc>
                <w:tcPr>
                  <w:tcW w:w="3661" w:type="dxa"/>
                  <w:noWrap w:val="0"/>
                  <w:vAlign w:val="top"/>
                </w:tcPr>
                <w:p>
                  <w:pPr>
                    <w:tabs>
                      <w:tab w:val="right" w:leader="dot" w:pos="9403"/>
                    </w:tabs>
                    <w:jc w:val="both"/>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学生基本情况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vMerge w:val="continue"/>
                  <w:noWrap w:val="0"/>
                  <w:vAlign w:val="top"/>
                </w:tcPr>
                <w:p>
                  <w:pPr>
                    <w:tabs>
                      <w:tab w:val="right" w:leader="dot" w:pos="9403"/>
                    </w:tabs>
                    <w:jc w:val="both"/>
                    <w:rPr>
                      <w:rFonts w:hint="eastAsia" w:ascii="宋体" w:hAnsi="宋体" w:eastAsia="宋体" w:cs="宋体"/>
                      <w:color w:val="auto"/>
                      <w:sz w:val="21"/>
                      <w:szCs w:val="21"/>
                      <w:highlight w:val="none"/>
                      <w:shd w:val="clear" w:color="auto" w:fill="auto"/>
                      <w:lang w:val="en-US" w:eastAsia="zh-CN"/>
                    </w:rPr>
                  </w:pPr>
                </w:p>
              </w:tc>
              <w:tc>
                <w:tcPr>
                  <w:tcW w:w="3661" w:type="dxa"/>
                  <w:noWrap w:val="0"/>
                  <w:vAlign w:val="top"/>
                </w:tcPr>
                <w:p>
                  <w:pPr>
                    <w:tabs>
                      <w:tab w:val="right" w:leader="dot" w:pos="9403"/>
                    </w:tabs>
                    <w:jc w:val="both"/>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招生录取及报道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vMerge w:val="continue"/>
                  <w:noWrap w:val="0"/>
                  <w:vAlign w:val="top"/>
                </w:tcPr>
                <w:p>
                  <w:pPr>
                    <w:tabs>
                      <w:tab w:val="right" w:leader="dot" w:pos="9403"/>
                    </w:tabs>
                    <w:jc w:val="both"/>
                    <w:rPr>
                      <w:rFonts w:hint="eastAsia" w:ascii="宋体" w:hAnsi="宋体" w:eastAsia="宋体" w:cs="宋体"/>
                      <w:color w:val="auto"/>
                      <w:sz w:val="21"/>
                      <w:szCs w:val="21"/>
                      <w:highlight w:val="none"/>
                      <w:shd w:val="clear" w:color="auto" w:fill="auto"/>
                      <w:lang w:val="en-US" w:eastAsia="zh-CN"/>
                    </w:rPr>
                  </w:pPr>
                </w:p>
              </w:tc>
              <w:tc>
                <w:tcPr>
                  <w:tcW w:w="3661" w:type="dxa"/>
                  <w:noWrap w:val="0"/>
                  <w:vAlign w:val="top"/>
                </w:tcPr>
                <w:p>
                  <w:pPr>
                    <w:tabs>
                      <w:tab w:val="right" w:leader="dot" w:pos="9403"/>
                    </w:tabs>
                    <w:jc w:val="both"/>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专业学生交流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vMerge w:val="continue"/>
                  <w:noWrap w:val="0"/>
                  <w:vAlign w:val="top"/>
                </w:tcPr>
                <w:p>
                  <w:pPr>
                    <w:tabs>
                      <w:tab w:val="right" w:leader="dot" w:pos="9403"/>
                    </w:tabs>
                    <w:jc w:val="both"/>
                    <w:rPr>
                      <w:rFonts w:hint="eastAsia" w:ascii="宋体" w:hAnsi="宋体" w:eastAsia="宋体" w:cs="宋体"/>
                      <w:color w:val="auto"/>
                      <w:sz w:val="21"/>
                      <w:szCs w:val="21"/>
                      <w:highlight w:val="none"/>
                      <w:shd w:val="clear" w:color="auto" w:fill="auto"/>
                      <w:lang w:val="en-US" w:eastAsia="zh-CN"/>
                    </w:rPr>
                  </w:pPr>
                </w:p>
              </w:tc>
              <w:tc>
                <w:tcPr>
                  <w:tcW w:w="3661" w:type="dxa"/>
                  <w:noWrap w:val="0"/>
                  <w:vAlign w:val="top"/>
                </w:tcPr>
                <w:p>
                  <w:pPr>
                    <w:tabs>
                      <w:tab w:val="right" w:leader="dot" w:pos="9403"/>
                    </w:tabs>
                    <w:jc w:val="both"/>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本科生转专业及辅修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vMerge w:val="continue"/>
                  <w:noWrap w:val="0"/>
                  <w:vAlign w:val="top"/>
                </w:tcPr>
                <w:p>
                  <w:pPr>
                    <w:tabs>
                      <w:tab w:val="right" w:leader="dot" w:pos="9403"/>
                    </w:tabs>
                    <w:jc w:val="both"/>
                    <w:rPr>
                      <w:rFonts w:hint="eastAsia" w:ascii="宋体" w:hAnsi="宋体" w:eastAsia="宋体" w:cs="宋体"/>
                      <w:color w:val="auto"/>
                      <w:sz w:val="21"/>
                      <w:szCs w:val="21"/>
                      <w:highlight w:val="none"/>
                      <w:shd w:val="clear" w:color="auto" w:fill="auto"/>
                      <w:lang w:val="en-US" w:eastAsia="zh-CN"/>
                    </w:rPr>
                  </w:pPr>
                </w:p>
              </w:tc>
              <w:tc>
                <w:tcPr>
                  <w:tcW w:w="3661" w:type="dxa"/>
                  <w:noWrap w:val="0"/>
                  <w:vAlign w:val="top"/>
                </w:tcPr>
                <w:p>
                  <w:pPr>
                    <w:tabs>
                      <w:tab w:val="right" w:leader="dot" w:pos="9403"/>
                    </w:tabs>
                    <w:jc w:val="both"/>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毕业率及学位授予率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vMerge w:val="continue"/>
                  <w:noWrap w:val="0"/>
                  <w:vAlign w:val="top"/>
                </w:tcPr>
                <w:p>
                  <w:pPr>
                    <w:tabs>
                      <w:tab w:val="right" w:leader="dot" w:pos="9403"/>
                    </w:tabs>
                    <w:jc w:val="both"/>
                    <w:rPr>
                      <w:rFonts w:hint="eastAsia" w:ascii="宋体" w:hAnsi="宋体" w:eastAsia="宋体" w:cs="宋体"/>
                      <w:color w:val="auto"/>
                      <w:sz w:val="21"/>
                      <w:szCs w:val="21"/>
                      <w:highlight w:val="none"/>
                      <w:shd w:val="clear" w:color="auto" w:fill="auto"/>
                      <w:lang w:val="en-US" w:eastAsia="zh-CN"/>
                    </w:rPr>
                  </w:pPr>
                </w:p>
              </w:tc>
              <w:tc>
                <w:tcPr>
                  <w:tcW w:w="3661" w:type="dxa"/>
                  <w:noWrap w:val="0"/>
                  <w:vAlign w:val="top"/>
                </w:tcPr>
                <w:p>
                  <w:pPr>
                    <w:tabs>
                      <w:tab w:val="right" w:leader="dot" w:pos="9403"/>
                    </w:tabs>
                    <w:jc w:val="both"/>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学生学习成果</w:t>
                  </w:r>
                </w:p>
              </w:tc>
            </w:tr>
          </w:tbl>
          <w:p>
            <w:pPr>
              <w:tabs>
                <w:tab w:val="right" w:leader="dot" w:pos="9403"/>
              </w:tabs>
              <w:ind w:firstLine="420" w:firstLineChars="200"/>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2）对每项分析指标支持校内对标及校间对标两个层面分析；</w:t>
            </w:r>
          </w:p>
          <w:p>
            <w:pPr>
              <w:ind w:firstLine="210" w:firstLineChars="100"/>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★3）校内对标支持对全校所有专业进行对比分析，并可切换年度，分析结果以折线图形式展现，不同内容以不同颜色区分，分析内容多少可自由控制；</w:t>
            </w:r>
          </w:p>
          <w:p>
            <w:pPr>
              <w:tabs>
                <w:tab w:val="right" w:leader="dot" w:pos="9403"/>
              </w:tabs>
              <w:ind w:firstLine="210" w:firstLineChars="100"/>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4）校间对标支持具体某一专业在各项分析指标中与同地区、同性质、同类型、同层次学校该专业情况进行对比，并可切换年度，分析结果以折线图形式展现，不同内容以不同颜色区分，分析内容多少可自由控制。</w:t>
            </w:r>
          </w:p>
          <w:p>
            <w:pPr>
              <w:tabs>
                <w:tab w:val="right" w:leader="dot" w:pos="9403"/>
              </w:tabs>
              <w:rPr>
                <w:rFonts w:hint="eastAsia" w:ascii="宋体" w:hAnsi="宋体" w:eastAsia="宋体" w:cs="宋体"/>
                <w:b/>
                <w:bCs/>
                <w:color w:val="auto"/>
                <w:sz w:val="21"/>
                <w:szCs w:val="21"/>
                <w:highlight w:val="none"/>
                <w:shd w:val="clear" w:color="auto" w:fill="auto"/>
                <w:lang w:val="en-US" w:eastAsia="zh-CN"/>
              </w:rPr>
            </w:pPr>
            <w:r>
              <w:rPr>
                <w:rFonts w:hint="eastAsia" w:ascii="宋体" w:hAnsi="宋体" w:eastAsia="宋体" w:cs="宋体"/>
                <w:b/>
                <w:bCs/>
                <w:color w:val="auto"/>
                <w:sz w:val="21"/>
                <w:szCs w:val="21"/>
                <w:highlight w:val="none"/>
                <w:shd w:val="clear" w:color="auto" w:fill="auto"/>
                <w:lang w:val="en-US" w:eastAsia="zh-CN"/>
              </w:rPr>
              <w:t>3、专业对标监测</w:t>
            </w:r>
          </w:p>
          <w:p>
            <w:pPr>
              <w:ind w:firstLine="420" w:firstLineChars="200"/>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1）通过专业列表可统筹观测各专业指标分析结果与国标、全国、本省的对比情况，以及各专业数据确认情况；</w:t>
            </w:r>
          </w:p>
          <w:p>
            <w:pPr>
              <w:tabs>
                <w:tab w:val="right" w:leader="dot" w:pos="9403"/>
              </w:tabs>
              <w:ind w:firstLine="210" w:firstLineChars="100"/>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★2）可导出不达标专业指标，导出文档中展现各指标中与全国均值对比不达标专业列表，与本本省均值对比不达标专业列表；</w:t>
            </w:r>
          </w:p>
          <w:p>
            <w:pPr>
              <w:ind w:firstLine="210" w:firstLineChars="100"/>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★3）阈值设置可设置各项指标基于全国均值与本省均值的的达标范围；</w:t>
            </w:r>
          </w:p>
          <w:p>
            <w:pPr>
              <w:tabs>
                <w:tab w:val="right" w:leader="dot" w:pos="9403"/>
              </w:tabs>
              <w:ind w:firstLine="210" w:firstLineChars="100"/>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★4）全校专业概览支持以学校整体情况与全国均值、本省均值进行对比分析。</w:t>
            </w:r>
          </w:p>
          <w:p>
            <w:pPr>
              <w:tabs>
                <w:tab w:val="right" w:leader="dot" w:pos="9403"/>
              </w:tabs>
              <w:rPr>
                <w:rFonts w:hint="eastAsia" w:ascii="宋体" w:hAnsi="宋体" w:eastAsia="宋体" w:cs="宋体"/>
                <w:b/>
                <w:bCs/>
                <w:color w:val="auto"/>
                <w:sz w:val="21"/>
                <w:szCs w:val="21"/>
                <w:highlight w:val="none"/>
                <w:shd w:val="clear" w:color="auto" w:fill="auto"/>
                <w:lang w:val="en-US" w:eastAsia="zh-CN"/>
              </w:rPr>
            </w:pPr>
            <w:r>
              <w:rPr>
                <w:rFonts w:hint="eastAsia" w:ascii="宋体" w:hAnsi="宋体" w:eastAsia="宋体" w:cs="宋体"/>
                <w:b/>
                <w:bCs/>
                <w:color w:val="auto"/>
                <w:sz w:val="21"/>
                <w:szCs w:val="21"/>
                <w:highlight w:val="none"/>
                <w:shd w:val="clear" w:color="auto" w:fill="auto"/>
                <w:lang w:val="en-US" w:eastAsia="zh-CN"/>
              </w:rPr>
              <w:t>4、专业全景分析</w:t>
            </w:r>
          </w:p>
          <w:p>
            <w:pPr>
              <w:spacing w:line="360" w:lineRule="exact"/>
              <w:ind w:firstLine="420" w:firstLineChars="200"/>
              <w:jc w:val="lef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1）平台内置全景分析的指标及算法，并支持导出；</w:t>
            </w:r>
          </w:p>
          <w:p>
            <w:pPr>
              <w:tabs>
                <w:tab w:val="right" w:leader="dot" w:pos="9403"/>
              </w:tabs>
              <w:ind w:firstLine="210" w:firstLineChars="100"/>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★2）平台直接展现基于近三年状态数据生成的各专业综合得分、位次排名以及最近一年各专业在一级指标的具体得分情况；</w:t>
            </w:r>
          </w:p>
          <w:p>
            <w:pPr>
              <w:ind w:firstLine="420" w:firstLineChars="200"/>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3）对综合得分支持数据挖掘，展现各指标项的具体得分以及与国标、一流高校均值、专业类均值的对比情况</w:t>
            </w:r>
          </w:p>
          <w:p>
            <w:pPr>
              <w:tabs>
                <w:tab w:val="right" w:leader="dot" w:pos="9403"/>
              </w:tabs>
              <w:ind w:firstLine="210" w:firstLineChars="100"/>
              <w:rPr>
                <w:rFonts w:hint="eastAsia" w:ascii="宋体" w:hAnsi="宋体" w:eastAsia="宋体" w:cs="宋体"/>
                <w:color w:val="auto"/>
                <w:sz w:val="21"/>
                <w:szCs w:val="21"/>
                <w:highlight w:val="none"/>
                <w:shd w:val="clear" w:color="auto" w:fill="auto"/>
              </w:rPr>
            </w:pPr>
            <w:bookmarkStart w:id="66" w:name="_Toc22381"/>
            <w:r>
              <w:rPr>
                <w:rFonts w:hint="eastAsia" w:ascii="宋体" w:hAnsi="宋体" w:eastAsia="宋体" w:cs="宋体"/>
                <w:color w:val="auto"/>
                <w:sz w:val="21"/>
                <w:szCs w:val="21"/>
                <w:highlight w:val="none"/>
                <w:shd w:val="clear" w:color="auto" w:fill="auto"/>
                <w:lang w:val="en-US" w:eastAsia="zh-CN"/>
              </w:rPr>
              <w:t>★4）支持生成专业全景数据分析报告，无需开展专业评估、准备材料，邀请专家等工作，即能够快速、便捷的对专业情况进行客观汇总，全景数据分析报告包含专业分段排名、专业得分对比、不同专业课程重复情况等内容</w:t>
            </w:r>
            <w:bookmarkEnd w:id="66"/>
            <w:r>
              <w:rPr>
                <w:rFonts w:hint="eastAsia" w:ascii="宋体" w:hAnsi="宋体" w:eastAsia="宋体" w:cs="宋体"/>
                <w:color w:val="auto"/>
                <w:sz w:val="21"/>
                <w:szCs w:val="21"/>
                <w:highlight w:val="none"/>
                <w:shd w:val="clear" w:color="auto" w:fill="auto"/>
                <w:lang w:val="en-US" w:eastAsia="zh-CN"/>
              </w:rPr>
              <w:t>，为专业融合调整提供决策支撑。</w:t>
            </w:r>
          </w:p>
        </w:tc>
        <w:tc>
          <w:tcPr>
            <w:tcW w:w="7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套</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1</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6</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院系评估模块</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V4.0</w:t>
            </w:r>
          </w:p>
        </w:tc>
        <w:tc>
          <w:tcPr>
            <w:tcW w:w="53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b/>
                <w:bCs/>
                <w:color w:val="auto"/>
                <w:sz w:val="21"/>
                <w:szCs w:val="21"/>
                <w:highlight w:val="none"/>
                <w:shd w:val="clear" w:color="auto" w:fill="auto"/>
              </w:rPr>
            </w:pPr>
            <w:r>
              <w:rPr>
                <w:rFonts w:hint="eastAsia" w:ascii="宋体" w:hAnsi="宋体" w:eastAsia="宋体" w:cs="宋体"/>
                <w:b/>
                <w:bCs/>
                <w:color w:val="auto"/>
                <w:sz w:val="21"/>
                <w:szCs w:val="21"/>
                <w:highlight w:val="none"/>
                <w:shd w:val="clear" w:color="auto" w:fill="auto"/>
              </w:rPr>
              <w:t>考核评估</w:t>
            </w:r>
          </w:p>
          <w:p>
            <w:pPr>
              <w:ind w:firstLine="420" w:firstLineChars="200"/>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1）支持对学院考核指标库进行管理，发布考核任务时，可以引用指标库中的指标体系，并可在此基础上进行指标体系的调整；</w:t>
            </w:r>
          </w:p>
          <w:p>
            <w:pPr>
              <w:ind w:firstLine="420" w:firstLineChars="200"/>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2）指标结果支持从数据库中抽取数据自动计算，也支持绑定算法库算法以及根据接口调用业务系统数据进行计算；</w:t>
            </w:r>
          </w:p>
          <w:p>
            <w:pPr>
              <w:tabs>
                <w:tab w:val="right" w:leader="dot" w:pos="9403"/>
              </w:tabs>
              <w:ind w:firstLine="420" w:firstLineChars="200"/>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3）指标打分方式支持等级打分、直接得分、F/P模式打分；</w:t>
            </w:r>
          </w:p>
          <w:p>
            <w:pPr>
              <w:ind w:firstLine="420" w:firstLineChars="200"/>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4）支持学院考核中数据采集的任务分配、部分审核的任务分配、教务处评估的任务分配；</w:t>
            </w:r>
          </w:p>
          <w:p>
            <w:pPr>
              <w:rPr>
                <w:rFonts w:hint="eastAsia" w:ascii="宋体" w:hAnsi="宋体" w:eastAsia="宋体" w:cs="宋体"/>
                <w:color w:val="auto"/>
                <w:kern w:val="0"/>
                <w:sz w:val="21"/>
                <w:szCs w:val="21"/>
                <w:highlight w:val="none"/>
                <w:shd w:val="clear" w:color="auto" w:fill="auto"/>
                <w:lang w:bidi="ar"/>
              </w:rPr>
            </w:pPr>
            <w:r>
              <w:rPr>
                <w:rFonts w:hint="eastAsia" w:ascii="宋体" w:hAnsi="宋体" w:eastAsia="宋体" w:cs="宋体"/>
                <w:color w:val="auto"/>
                <w:sz w:val="21"/>
                <w:szCs w:val="21"/>
                <w:highlight w:val="none"/>
                <w:shd w:val="clear" w:color="auto" w:fill="auto"/>
              </w:rPr>
              <w:t>5）支持对评估对象进行得分汇总、对比及相关排名，评估结果可导出，作为学校决策的数据支撑。</w:t>
            </w:r>
          </w:p>
        </w:tc>
        <w:tc>
          <w:tcPr>
            <w:tcW w:w="7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套</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1</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7</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课程评估模块</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V4.0</w:t>
            </w:r>
          </w:p>
        </w:tc>
        <w:tc>
          <w:tcPr>
            <w:tcW w:w="53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b/>
                <w:bCs/>
                <w:color w:val="auto"/>
                <w:sz w:val="21"/>
                <w:szCs w:val="21"/>
                <w:highlight w:val="none"/>
                <w:shd w:val="clear" w:color="auto" w:fill="auto"/>
              </w:rPr>
            </w:pPr>
            <w:r>
              <w:rPr>
                <w:rFonts w:hint="eastAsia" w:ascii="宋体" w:hAnsi="宋体" w:eastAsia="宋体" w:cs="宋体"/>
                <w:b/>
                <w:bCs/>
                <w:color w:val="auto"/>
                <w:sz w:val="21"/>
                <w:szCs w:val="21"/>
                <w:highlight w:val="none"/>
                <w:shd w:val="clear" w:color="auto" w:fill="auto"/>
              </w:rPr>
              <w:t>课程评估</w:t>
            </w:r>
          </w:p>
          <w:p>
            <w:pPr>
              <w:ind w:firstLine="420" w:firstLineChars="200"/>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1）支持自定义课程评估相关指标；</w:t>
            </w:r>
          </w:p>
          <w:p>
            <w:pPr>
              <w:ind w:firstLine="420" w:firstLineChars="200"/>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2）指标结果支持从数据库中抽取数据自动计算，也支持绑定算法库算法以及根据接口调用业务系统数据进行计算；</w:t>
            </w:r>
          </w:p>
          <w:p>
            <w:pPr>
              <w:tabs>
                <w:tab w:val="right" w:leader="dot" w:pos="9403"/>
              </w:tabs>
              <w:ind w:firstLine="420" w:firstLineChars="200"/>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3）课程评估应用数据支持与各业务系统的课程数据对接；</w:t>
            </w:r>
          </w:p>
          <w:p>
            <w:pPr>
              <w:ind w:firstLine="420" w:firstLineChars="200"/>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4）支持对评估结果的自动计算以及对评估对象进行得分汇总、对比及相关排名，评估结果可导出，用于课程大纲调整，人才培养方案修订的决策支撑；</w:t>
            </w:r>
          </w:p>
        </w:tc>
        <w:tc>
          <w:tcPr>
            <w:tcW w:w="7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套</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1</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8</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师范类专业认证模块</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V4.0</w:t>
            </w:r>
          </w:p>
        </w:tc>
        <w:tc>
          <w:tcPr>
            <w:tcW w:w="5350" w:type="dxa"/>
            <w:tcBorders>
              <w:top w:val="single" w:color="auto" w:sz="4" w:space="0"/>
              <w:left w:val="single" w:color="auto" w:sz="4" w:space="0"/>
              <w:bottom w:val="single" w:color="auto" w:sz="4" w:space="0"/>
              <w:right w:val="single" w:color="auto" w:sz="4" w:space="0"/>
            </w:tcBorders>
            <w:noWrap w:val="0"/>
            <w:vAlign w:val="center"/>
          </w:tcPr>
          <w:p>
            <w:pPr>
              <w:tabs>
                <w:tab w:val="right" w:leader="dot" w:pos="9403"/>
              </w:tabs>
              <w:rPr>
                <w:rFonts w:hint="eastAsia" w:ascii="宋体" w:hAnsi="宋体" w:eastAsia="宋体" w:cs="宋体"/>
                <w:b/>
                <w:bCs/>
                <w:color w:val="auto"/>
                <w:sz w:val="21"/>
                <w:szCs w:val="21"/>
                <w:highlight w:val="none"/>
                <w:shd w:val="clear" w:color="auto" w:fill="auto"/>
                <w:lang w:val="en-US" w:eastAsia="zh-CN"/>
              </w:rPr>
            </w:pPr>
            <w:r>
              <w:rPr>
                <w:rFonts w:hint="eastAsia" w:ascii="宋体" w:hAnsi="宋体" w:eastAsia="宋体" w:cs="宋体"/>
                <w:b/>
                <w:bCs/>
                <w:color w:val="auto"/>
                <w:sz w:val="21"/>
                <w:szCs w:val="21"/>
                <w:highlight w:val="none"/>
                <w:shd w:val="clear" w:color="auto" w:fill="auto"/>
                <w:lang w:val="en-US" w:eastAsia="zh-CN"/>
              </w:rPr>
              <w:t>师范类专业认证</w:t>
            </w:r>
          </w:p>
          <w:p>
            <w:pPr>
              <w:spacing w:line="360" w:lineRule="exact"/>
              <w:ind w:firstLine="210" w:firstLineChars="100"/>
              <w:jc w:val="lef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★1）可直接阅览生成的认证数据分析报告，而且报告的每个章节前都应显示该章节中客观指标低于地区平均值的指标数量，方便查找未达标数据。</w:t>
            </w:r>
          </w:p>
          <w:p>
            <w:pPr>
              <w:spacing w:line="360" w:lineRule="exact"/>
              <w:ind w:firstLine="420" w:firstLineChars="200"/>
              <w:jc w:val="lef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2）全校指标预警支持按照中学、小学、学前等专业类认证指标标准进行全校所有专业的指标达标预警情况，如展现学科课程与教学论教师指标在一、二、三级认证标准中不达标专业个数及具体列表；</w:t>
            </w:r>
          </w:p>
          <w:p>
            <w:pPr>
              <w:spacing w:line="360" w:lineRule="exact"/>
              <w:ind w:firstLine="210" w:firstLineChars="100"/>
              <w:jc w:val="lef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★3）专业负责人可从专业达标分析中获取本专业在各一、二、三级认证指标中的达标情况以及本专业情况与专业类国标要求的符合情况。</w:t>
            </w:r>
          </w:p>
        </w:tc>
        <w:tc>
          <w:tcPr>
            <w:tcW w:w="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套</w:t>
            </w:r>
          </w:p>
        </w:tc>
        <w:tc>
          <w:tcPr>
            <w:tcW w:w="7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1</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9</w:t>
            </w:r>
          </w:p>
        </w:tc>
        <w:tc>
          <w:tcPr>
            <w:tcW w:w="193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产品服务</w:t>
            </w:r>
          </w:p>
        </w:tc>
        <w:tc>
          <w:tcPr>
            <w:tcW w:w="53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210" w:firstLineChars="100"/>
              <w:jc w:val="lef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★1、协助学校上报状态数据，解答数据填报中常见问题并提供解决方案；</w:t>
            </w:r>
          </w:p>
          <w:p>
            <w:pPr>
              <w:spacing w:line="360" w:lineRule="exact"/>
              <w:ind w:firstLine="210" w:firstLineChars="100"/>
              <w:jc w:val="lef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 xml:space="preserve">2、根据学校需要对审核/合格评估报告进行分析解读，查找报告中存在的问题并分析产生的数据原因，提供数据调整解决方案， </w:t>
            </w:r>
          </w:p>
          <w:p>
            <w:pPr>
              <w:spacing w:line="360" w:lineRule="exact"/>
              <w:ind w:firstLine="210" w:firstLineChars="100"/>
              <w:jc w:val="lef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3、针对校内评估，提供可供学校参考多套评估标准体系，包括但不限于省级专业评估指标体系、校级学院评估、专业评估、课程评估指标体系；</w:t>
            </w:r>
          </w:p>
          <w:p>
            <w:pPr>
              <w:spacing w:line="360" w:lineRule="exact"/>
              <w:ind w:firstLine="210" w:firstLineChars="100"/>
              <w:jc w:val="lef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4、根据学校需要进行二次开发，二次开发服务项目不到10%时免费提供开发服务。</w:t>
            </w:r>
          </w:p>
        </w:tc>
        <w:tc>
          <w:tcPr>
            <w:tcW w:w="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sz w:val="21"/>
                <w:szCs w:val="21"/>
                <w:highlight w:val="none"/>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sz w:val="21"/>
                <w:szCs w:val="21"/>
                <w:highlight w:val="none"/>
                <w:shd w:val="clear" w:color="auto" w:fill="auto"/>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5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10</w:t>
            </w:r>
          </w:p>
        </w:tc>
        <w:tc>
          <w:tcPr>
            <w:tcW w:w="193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质保期</w:t>
            </w:r>
          </w:p>
        </w:tc>
        <w:tc>
          <w:tcPr>
            <w:tcW w:w="53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211" w:firstLineChars="100"/>
              <w:jc w:val="left"/>
              <w:rPr>
                <w:rFonts w:hint="eastAsia" w:ascii="宋体" w:hAnsi="宋体" w:eastAsia="宋体" w:cs="宋体"/>
                <w:color w:val="auto"/>
                <w:sz w:val="21"/>
                <w:szCs w:val="21"/>
                <w:highlight w:val="none"/>
                <w:shd w:val="clear" w:color="auto" w:fill="auto"/>
              </w:rPr>
            </w:pPr>
            <w:r>
              <w:rPr>
                <w:rFonts w:hint="eastAsia" w:ascii="宋体" w:hAnsi="宋体" w:eastAsia="宋体" w:cs="宋体"/>
                <w:b/>
                <w:bCs/>
                <w:color w:val="auto"/>
                <w:sz w:val="21"/>
                <w:szCs w:val="21"/>
                <w:highlight w:val="none"/>
                <w:shd w:val="clear" w:color="auto" w:fill="auto"/>
              </w:rPr>
              <w:t>质保期</w:t>
            </w:r>
            <w:r>
              <w:rPr>
                <w:rFonts w:hint="eastAsia" w:ascii="宋体" w:hAnsi="宋体" w:eastAsia="宋体" w:cs="宋体"/>
                <w:b/>
                <w:bCs/>
                <w:color w:val="auto"/>
                <w:sz w:val="21"/>
                <w:szCs w:val="21"/>
                <w:highlight w:val="none"/>
                <w:shd w:val="clear" w:color="auto" w:fill="auto"/>
                <w:lang w:val="en-US" w:eastAsia="zh-CN"/>
              </w:rPr>
              <w:t>3</w:t>
            </w:r>
            <w:r>
              <w:rPr>
                <w:rFonts w:hint="eastAsia" w:ascii="宋体" w:hAnsi="宋体" w:eastAsia="宋体" w:cs="宋体"/>
                <w:b/>
                <w:bCs/>
                <w:color w:val="auto"/>
                <w:sz w:val="21"/>
                <w:szCs w:val="21"/>
                <w:highlight w:val="none"/>
                <w:shd w:val="clear" w:color="auto" w:fill="auto"/>
              </w:rPr>
              <w:t>年，</w:t>
            </w:r>
            <w:r>
              <w:rPr>
                <w:rFonts w:hint="eastAsia" w:ascii="宋体" w:hAnsi="宋体" w:eastAsia="宋体" w:cs="宋体"/>
                <w:b/>
                <w:bCs/>
                <w:color w:val="auto"/>
                <w:sz w:val="21"/>
                <w:szCs w:val="21"/>
                <w:highlight w:val="none"/>
                <w:shd w:val="clear" w:color="auto" w:fill="auto"/>
                <w:lang w:val="en-US" w:eastAsia="zh-CN"/>
              </w:rPr>
              <w:t>3</w:t>
            </w:r>
            <w:r>
              <w:rPr>
                <w:rFonts w:hint="eastAsia" w:ascii="宋体" w:hAnsi="宋体" w:eastAsia="宋体" w:cs="宋体"/>
                <w:b/>
                <w:bCs/>
                <w:color w:val="auto"/>
                <w:sz w:val="21"/>
                <w:szCs w:val="21"/>
                <w:highlight w:val="none"/>
                <w:shd w:val="clear" w:color="auto" w:fill="auto"/>
              </w:rPr>
              <w:t>年内免费提供平台升级及相关服务，超过质保期每年最多收取合同价格10%的维保费用（合同另议）。</w:t>
            </w:r>
          </w:p>
        </w:tc>
        <w:tc>
          <w:tcPr>
            <w:tcW w:w="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sz w:val="21"/>
                <w:szCs w:val="21"/>
                <w:highlight w:val="none"/>
                <w:shd w:val="clear" w:color="auto" w:fill="auto"/>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sz w:val="21"/>
                <w:szCs w:val="21"/>
                <w:highlight w:val="none"/>
                <w:shd w:val="clear" w:color="auto" w:fill="auto"/>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0454"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备注：该系统对学校硬件的要求：2台服务器或者2台虚拟机均可</w:t>
            </w:r>
          </w:p>
          <w:p>
            <w:pPr>
              <w:rPr>
                <w:rFonts w:hint="eastAsia" w:ascii="宋体" w:hAnsi="宋体" w:cs="宋体"/>
                <w:b/>
                <w:bCs/>
                <w:color w:val="auto"/>
                <w:sz w:val="21"/>
                <w:szCs w:val="21"/>
                <w:highlight w:val="none"/>
                <w:shd w:val="clear" w:color="auto" w:fill="auto"/>
              </w:rPr>
            </w:pPr>
            <w:r>
              <w:rPr>
                <w:rFonts w:hint="eastAsia" w:ascii="宋体" w:hAnsi="宋体" w:cs="宋体"/>
                <w:b/>
                <w:bCs/>
                <w:color w:val="auto"/>
                <w:sz w:val="21"/>
                <w:szCs w:val="21"/>
                <w:highlight w:val="none"/>
                <w:shd w:val="clear" w:color="auto" w:fill="auto"/>
              </w:rPr>
              <w:t>一、1台数据库服务器</w:t>
            </w:r>
          </w:p>
          <w:p>
            <w:pP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1）用于存放基础设施资源，如：Redis、MySQL、Oracle、MongoDB。</w:t>
            </w:r>
          </w:p>
          <w:p>
            <w:pP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2）对系统相关数据做定时数据库备份。</w:t>
            </w:r>
          </w:p>
          <w:p>
            <w:pPr>
              <w:rPr>
                <w:rFonts w:hint="eastAsia" w:ascii="宋体" w:hAnsi="宋体" w:cs="宋体"/>
                <w:b/>
                <w:bCs/>
                <w:color w:val="auto"/>
                <w:sz w:val="21"/>
                <w:szCs w:val="21"/>
                <w:highlight w:val="none"/>
                <w:shd w:val="clear" w:color="auto" w:fill="auto"/>
              </w:rPr>
            </w:pPr>
            <w:r>
              <w:rPr>
                <w:rFonts w:hint="eastAsia" w:ascii="宋体" w:hAnsi="宋体" w:cs="宋体"/>
                <w:b/>
                <w:bCs/>
                <w:color w:val="auto"/>
                <w:sz w:val="21"/>
                <w:szCs w:val="21"/>
                <w:highlight w:val="none"/>
                <w:shd w:val="clear" w:color="auto" w:fill="auto"/>
              </w:rPr>
              <w:t>配置要求：</w:t>
            </w:r>
          </w:p>
          <w:p>
            <w:pP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CPU：8核或以上</w:t>
            </w:r>
          </w:p>
          <w:p>
            <w:pP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内存：16G</w:t>
            </w:r>
          </w:p>
          <w:p>
            <w:pP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硬盘：500G及以上</w:t>
            </w:r>
          </w:p>
          <w:p>
            <w:pP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操作系统：Centos7及以上版本</w:t>
            </w:r>
          </w:p>
          <w:p>
            <w:pPr>
              <w:rPr>
                <w:rFonts w:hint="eastAsia" w:ascii="宋体" w:hAnsi="宋体" w:cs="宋体"/>
                <w:b/>
                <w:bCs/>
                <w:color w:val="auto"/>
                <w:sz w:val="21"/>
                <w:szCs w:val="21"/>
                <w:highlight w:val="none"/>
                <w:shd w:val="clear" w:color="auto" w:fill="auto"/>
              </w:rPr>
            </w:pPr>
            <w:r>
              <w:rPr>
                <w:rFonts w:hint="eastAsia" w:ascii="宋体" w:hAnsi="宋体" w:cs="宋体"/>
                <w:b/>
                <w:bCs/>
                <w:color w:val="auto"/>
                <w:sz w:val="21"/>
                <w:szCs w:val="21"/>
                <w:highlight w:val="none"/>
                <w:shd w:val="clear" w:color="auto" w:fill="auto"/>
              </w:rPr>
              <w:t>二、1台web应用服务器</w:t>
            </w:r>
          </w:p>
          <w:p>
            <w:pP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1.用于存放平台应用程序、负载均衡应用。</w:t>
            </w:r>
          </w:p>
          <w:p>
            <w:pP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2.对于使用率较高的应用，可启动多个应用以提高应用对业务的处理能力。</w:t>
            </w:r>
          </w:p>
          <w:p>
            <w:pPr>
              <w:rPr>
                <w:rFonts w:hint="eastAsia" w:ascii="宋体" w:hAnsi="宋体" w:cs="宋体"/>
                <w:b/>
                <w:bCs/>
                <w:color w:val="auto"/>
                <w:sz w:val="21"/>
                <w:szCs w:val="21"/>
                <w:highlight w:val="none"/>
                <w:shd w:val="clear" w:color="auto" w:fill="auto"/>
              </w:rPr>
            </w:pPr>
            <w:r>
              <w:rPr>
                <w:rFonts w:hint="eastAsia" w:ascii="宋体" w:hAnsi="宋体" w:cs="宋体"/>
                <w:b/>
                <w:bCs/>
                <w:color w:val="auto"/>
                <w:sz w:val="21"/>
                <w:szCs w:val="21"/>
                <w:highlight w:val="none"/>
                <w:shd w:val="clear" w:color="auto" w:fill="auto"/>
              </w:rPr>
              <w:t>配置要求：</w:t>
            </w:r>
          </w:p>
          <w:p>
            <w:pP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CPU：8核或以上</w:t>
            </w:r>
          </w:p>
          <w:p>
            <w:pP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内存：32G</w:t>
            </w:r>
          </w:p>
          <w:p>
            <w:pP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硬盘：500G及以上</w:t>
            </w:r>
          </w:p>
          <w:p>
            <w:pPr>
              <w:widowControl/>
              <w:jc w:val="left"/>
              <w:textAlignment w:val="center"/>
              <w:rPr>
                <w:rFonts w:hint="eastAsia" w:ascii="宋体" w:hAnsi="宋体" w:cs="宋体"/>
                <w:color w:val="auto"/>
                <w:szCs w:val="21"/>
                <w:highlight w:val="none"/>
                <w:shd w:val="clear" w:color="auto" w:fill="auto"/>
              </w:rPr>
            </w:pPr>
            <w:r>
              <w:rPr>
                <w:rFonts w:hint="eastAsia" w:ascii="宋体" w:hAnsi="宋体" w:cs="宋体"/>
                <w:color w:val="auto"/>
                <w:sz w:val="21"/>
                <w:szCs w:val="21"/>
                <w:highlight w:val="none"/>
                <w:shd w:val="clear" w:color="auto" w:fill="auto"/>
              </w:rPr>
              <w:t>操作系统：Centos7及以上版本</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bCs/>
          <w:color w:val="auto"/>
          <w:sz w:val="28"/>
          <w:szCs w:val="28"/>
          <w:highlight w:val="none"/>
          <w:shd w:val="clear" w:color="auto" w:fill="auto"/>
        </w:rPr>
      </w:pPr>
    </w:p>
    <w:p>
      <w:pPr>
        <w:jc w:val="center"/>
        <w:rPr>
          <w:b/>
          <w:bCs/>
          <w:color w:val="auto"/>
          <w:sz w:val="30"/>
          <w:szCs w:val="30"/>
          <w:highlight w:val="none"/>
          <w:shd w:val="clear" w:color="auto" w:fill="auto"/>
        </w:rPr>
      </w:pPr>
      <w:bookmarkStart w:id="67" w:name="_Toc13599"/>
      <w:bookmarkStart w:id="68" w:name="_Toc25051"/>
      <w:bookmarkStart w:id="69" w:name="_Toc20908"/>
      <w:r>
        <w:rPr>
          <w:rFonts w:hint="eastAsia"/>
          <w:b/>
          <w:bCs/>
          <w:color w:val="auto"/>
          <w:sz w:val="30"/>
          <w:szCs w:val="30"/>
          <w:highlight w:val="none"/>
          <w:shd w:val="clear" w:color="auto" w:fill="auto"/>
        </w:rPr>
        <w:br w:type="page"/>
      </w:r>
      <w:r>
        <w:rPr>
          <w:rFonts w:hint="eastAsia"/>
          <w:b/>
          <w:bCs/>
          <w:color w:val="auto"/>
          <w:sz w:val="30"/>
          <w:szCs w:val="30"/>
          <w:highlight w:val="none"/>
          <w:shd w:val="clear" w:color="auto" w:fill="auto"/>
        </w:rPr>
        <w:t xml:space="preserve">第四章 </w:t>
      </w:r>
      <w:bookmarkStart w:id="70" w:name="OLE_LINK1"/>
      <w:r>
        <w:rPr>
          <w:rFonts w:hint="eastAsia"/>
          <w:b/>
          <w:bCs/>
          <w:color w:val="auto"/>
          <w:sz w:val="30"/>
          <w:szCs w:val="30"/>
          <w:highlight w:val="none"/>
          <w:shd w:val="clear" w:color="auto" w:fill="auto"/>
        </w:rPr>
        <w:t>评标办法</w:t>
      </w:r>
      <w:bookmarkEnd w:id="67"/>
      <w:bookmarkEnd w:id="68"/>
      <w:bookmarkEnd w:id="69"/>
    </w:p>
    <w:p>
      <w:pPr>
        <w:tabs>
          <w:tab w:val="left" w:pos="360"/>
          <w:tab w:val="left" w:pos="540"/>
          <w:tab w:val="left" w:pos="3600"/>
          <w:tab w:val="left" w:pos="3780"/>
          <w:tab w:val="left" w:pos="8460"/>
          <w:tab w:val="left" w:pos="9180"/>
        </w:tabs>
        <w:adjustRightInd w:val="0"/>
        <w:snapToGrid w:val="0"/>
        <w:ind w:right="-21" w:rightChars="-10" w:firstLine="361" w:firstLineChars="150"/>
        <w:jc w:val="center"/>
        <w:rPr>
          <w:rFonts w:hint="eastAsia" w:ascii="宋体" w:hAnsi="宋体"/>
          <w:b/>
          <w:color w:val="auto"/>
          <w:sz w:val="24"/>
          <w:highlight w:val="none"/>
          <w:shd w:val="clear" w:color="auto" w:fill="auto"/>
        </w:rPr>
      </w:pPr>
    </w:p>
    <w:p>
      <w:pPr>
        <w:tabs>
          <w:tab w:val="left" w:pos="0"/>
          <w:tab w:val="left" w:pos="360"/>
          <w:tab w:val="left" w:pos="540"/>
          <w:tab w:val="left" w:pos="3600"/>
          <w:tab w:val="left" w:pos="8460"/>
          <w:tab w:val="left" w:pos="9180"/>
        </w:tabs>
        <w:adjustRightInd w:val="0"/>
        <w:snapToGrid w:val="0"/>
        <w:ind w:left="0" w:leftChars="0" w:right="-21" w:rightChars="-10" w:firstLine="0" w:firstLineChars="0"/>
        <w:jc w:val="center"/>
        <w:rPr>
          <w:rFonts w:hint="eastAsia" w:ascii="宋体" w:hAnsi="宋体"/>
          <w:b/>
          <w:color w:val="auto"/>
          <w:sz w:val="24"/>
          <w:highlight w:val="none"/>
          <w:shd w:val="clear" w:color="auto" w:fill="auto"/>
        </w:rPr>
      </w:pPr>
      <w:r>
        <w:rPr>
          <w:rFonts w:hint="eastAsia" w:ascii="宋体" w:hAnsi="宋体"/>
          <w:b/>
          <w:color w:val="auto"/>
          <w:sz w:val="24"/>
          <w:highlight w:val="none"/>
          <w:shd w:val="clear" w:color="auto" w:fill="auto"/>
        </w:rPr>
        <w:t>一． 总  则</w:t>
      </w:r>
    </w:p>
    <w:p>
      <w:pPr>
        <w:keepNext w:val="0"/>
        <w:keepLines w:val="0"/>
        <w:pageBreakBefore w:val="0"/>
        <w:widowControl/>
        <w:kinsoku/>
        <w:wordWrap/>
        <w:overflowPunct/>
        <w:topLinePunct w:val="0"/>
        <w:autoSpaceDE/>
        <w:autoSpaceDN/>
        <w:bidi w:val="0"/>
        <w:adjustRightInd w:val="0"/>
        <w:snapToGrid w:val="0"/>
        <w:spacing w:line="400" w:lineRule="exact"/>
        <w:ind w:right="-10" w:firstLine="422" w:firstLineChars="175"/>
        <w:textAlignment w:val="auto"/>
        <w:rPr>
          <w:rFonts w:hint="eastAsia" w:ascii="宋体" w:hAnsi="宋体"/>
          <w:color w:val="auto"/>
          <w:sz w:val="24"/>
          <w:highlight w:val="none"/>
          <w:shd w:val="clear" w:color="auto" w:fill="auto"/>
        </w:rPr>
      </w:pPr>
      <w:bookmarkStart w:id="71" w:name="_Toc152045599"/>
      <w:bookmarkStart w:id="72" w:name="_Toc381974398"/>
      <w:bookmarkStart w:id="73" w:name="_Toc152042376"/>
      <w:bookmarkStart w:id="74" w:name="_Toc144974566"/>
      <w:bookmarkStart w:id="75" w:name="EB3d4af2d507734cbc8a3de65689bb2fcc"/>
      <w:r>
        <w:rPr>
          <w:rFonts w:hint="eastAsia" w:ascii="宋体" w:hAnsi="宋体"/>
          <w:b/>
          <w:bCs/>
          <w:color w:val="auto"/>
          <w:sz w:val="24"/>
          <w:highlight w:val="none"/>
          <w:shd w:val="clear" w:color="auto" w:fill="auto"/>
        </w:rPr>
        <w:t xml:space="preserve">第一条 </w:t>
      </w:r>
      <w:r>
        <w:rPr>
          <w:rFonts w:hint="eastAsia" w:ascii="宋体" w:hAnsi="宋体"/>
          <w:color w:val="auto"/>
          <w:sz w:val="24"/>
          <w:highlight w:val="none"/>
          <w:shd w:val="clear" w:color="auto" w:fill="auto"/>
        </w:rPr>
        <w:t>为了做好</w:t>
      </w:r>
      <w:bookmarkStart w:id="76" w:name="EBefd672fb60444b7ea5efc17f86dd5f95"/>
      <w:bookmarkEnd w:id="76"/>
      <w:r>
        <w:rPr>
          <w:rFonts w:hint="eastAsia" w:ascii="宋体" w:hAnsi="宋体"/>
          <w:color w:val="auto"/>
          <w:sz w:val="24"/>
          <w:highlight w:val="none"/>
          <w:u w:val="single" w:color="auto"/>
          <w:shd w:val="clear" w:color="auto" w:fill="auto"/>
        </w:rPr>
        <w:t>本项目</w:t>
      </w:r>
      <w:r>
        <w:rPr>
          <w:rFonts w:hint="eastAsia" w:ascii="宋体" w:hAnsi="宋体"/>
          <w:color w:val="auto"/>
          <w:sz w:val="24"/>
          <w:highlight w:val="none"/>
          <w:shd w:val="clear" w:color="auto" w:fill="auto"/>
        </w:rPr>
        <w:t>招标评标工作，保证项目评审工作的正常有序进行，维护招标人、投标人的合法权益，依据《中华人民共和国政府采购法》、《中华人民共和国招标投标法》及其它相关法律法规，本着公开、公平、公正的原则，制定评标办法。</w:t>
      </w:r>
    </w:p>
    <w:p>
      <w:pPr>
        <w:keepNext w:val="0"/>
        <w:keepLines w:val="0"/>
        <w:pageBreakBefore w:val="0"/>
        <w:widowControl/>
        <w:kinsoku/>
        <w:wordWrap/>
        <w:overflowPunct/>
        <w:topLinePunct w:val="0"/>
        <w:autoSpaceDE/>
        <w:autoSpaceDN/>
        <w:bidi w:val="0"/>
        <w:adjustRightInd w:val="0"/>
        <w:snapToGrid w:val="0"/>
        <w:spacing w:line="400" w:lineRule="exact"/>
        <w:ind w:right="-10" w:firstLine="422" w:firstLineChars="175"/>
        <w:textAlignment w:val="auto"/>
        <w:rPr>
          <w:rFonts w:hint="eastAsia" w:ascii="宋体" w:hAnsi="宋体"/>
          <w:color w:val="auto"/>
          <w:sz w:val="24"/>
          <w:highlight w:val="none"/>
          <w:shd w:val="clear" w:color="auto" w:fill="auto"/>
        </w:rPr>
      </w:pPr>
      <w:r>
        <w:rPr>
          <w:rFonts w:hint="eastAsia" w:ascii="宋体" w:hAnsi="宋体"/>
          <w:b/>
          <w:bCs/>
          <w:color w:val="auto"/>
          <w:sz w:val="24"/>
          <w:highlight w:val="none"/>
          <w:shd w:val="clear" w:color="auto" w:fill="auto"/>
        </w:rPr>
        <w:t xml:space="preserve">第二条 </w:t>
      </w:r>
      <w:r>
        <w:rPr>
          <w:rFonts w:hint="eastAsia" w:ascii="宋体" w:hAnsi="宋体"/>
          <w:color w:val="auto"/>
          <w:sz w:val="24"/>
          <w:highlight w:val="none"/>
          <w:shd w:val="clear" w:color="auto" w:fill="auto"/>
        </w:rPr>
        <w:t>本次项目评标采用</w:t>
      </w:r>
      <w:r>
        <w:rPr>
          <w:rFonts w:hint="eastAsia" w:ascii="宋体" w:hAnsi="宋体"/>
          <w:b/>
          <w:bCs/>
          <w:color w:val="auto"/>
          <w:sz w:val="24"/>
          <w:highlight w:val="none"/>
          <w:u w:val="single" w:color="auto"/>
          <w:shd w:val="clear" w:color="auto" w:fill="auto"/>
        </w:rPr>
        <w:t>综合评分法</w:t>
      </w:r>
      <w:r>
        <w:rPr>
          <w:rFonts w:hint="eastAsia" w:ascii="宋体" w:hAnsi="宋体"/>
          <w:color w:val="auto"/>
          <w:sz w:val="24"/>
          <w:szCs w:val="24"/>
          <w:highlight w:val="none"/>
          <w:shd w:val="clear" w:color="auto" w:fill="auto"/>
        </w:rPr>
        <w:t>作</w:t>
      </w:r>
      <w:r>
        <w:rPr>
          <w:rFonts w:hint="eastAsia" w:ascii="宋体" w:hAnsi="宋体"/>
          <w:color w:val="auto"/>
          <w:sz w:val="24"/>
          <w:highlight w:val="none"/>
          <w:shd w:val="clear" w:color="auto" w:fill="auto"/>
        </w:rPr>
        <w:t>为对投标人标书的比较方法。</w:t>
      </w:r>
    </w:p>
    <w:p>
      <w:pPr>
        <w:keepNext w:val="0"/>
        <w:keepLines w:val="0"/>
        <w:pageBreakBefore w:val="0"/>
        <w:widowControl/>
        <w:kinsoku/>
        <w:wordWrap/>
        <w:overflowPunct/>
        <w:topLinePunct w:val="0"/>
        <w:autoSpaceDE/>
        <w:autoSpaceDN/>
        <w:bidi w:val="0"/>
        <w:adjustRightInd w:val="0"/>
        <w:snapToGrid w:val="0"/>
        <w:spacing w:line="400" w:lineRule="exact"/>
        <w:ind w:left="-61" w:leftChars="-29" w:firstLine="482" w:firstLineChars="200"/>
        <w:textAlignment w:val="auto"/>
        <w:rPr>
          <w:rFonts w:hint="eastAsia" w:ascii="宋体" w:hAnsi="宋体"/>
          <w:color w:val="auto"/>
          <w:sz w:val="24"/>
          <w:highlight w:val="none"/>
          <w:shd w:val="clear" w:color="auto" w:fill="auto"/>
        </w:rPr>
      </w:pPr>
      <w:r>
        <w:rPr>
          <w:rFonts w:hint="eastAsia" w:ascii="宋体" w:hAnsi="宋体"/>
          <w:b/>
          <w:color w:val="auto"/>
          <w:sz w:val="24"/>
          <w:highlight w:val="none"/>
          <w:shd w:val="clear" w:color="auto" w:fill="auto"/>
        </w:rPr>
        <w:t xml:space="preserve">第三条 </w:t>
      </w:r>
      <w:r>
        <w:rPr>
          <w:rFonts w:hint="eastAsia" w:ascii="宋体" w:hAnsi="宋体"/>
          <w:color w:val="auto"/>
          <w:sz w:val="24"/>
          <w:highlight w:val="none"/>
          <w:shd w:val="clear" w:color="auto" w:fill="auto"/>
        </w:rPr>
        <w:t>招标人</w:t>
      </w:r>
      <w:r>
        <w:rPr>
          <w:rFonts w:hint="eastAsia" w:ascii="宋体" w:hAnsi="宋体"/>
          <w:bCs/>
          <w:color w:val="auto"/>
          <w:sz w:val="24"/>
          <w:highlight w:val="none"/>
          <w:shd w:val="clear" w:color="auto" w:fill="auto"/>
        </w:rPr>
        <w:t>依法组建</w:t>
      </w:r>
      <w:r>
        <w:rPr>
          <w:rFonts w:hint="eastAsia" w:ascii="宋体" w:hAnsi="宋体"/>
          <w:color w:val="auto"/>
          <w:sz w:val="24"/>
          <w:highlight w:val="none"/>
          <w:shd w:val="clear" w:color="auto" w:fill="auto"/>
        </w:rPr>
        <w:t>不少于5人组成的评标委员会（以下简称评委会），负责本项目的评标工作。</w:t>
      </w:r>
    </w:p>
    <w:p>
      <w:pPr>
        <w:keepNext w:val="0"/>
        <w:keepLines w:val="0"/>
        <w:pageBreakBefore w:val="0"/>
        <w:widowControl/>
        <w:kinsoku/>
        <w:wordWrap/>
        <w:overflowPunct/>
        <w:topLinePunct w:val="0"/>
        <w:autoSpaceDE/>
        <w:autoSpaceDN/>
        <w:bidi w:val="0"/>
        <w:adjustRightInd w:val="0"/>
        <w:snapToGrid w:val="0"/>
        <w:spacing w:line="400" w:lineRule="exact"/>
        <w:ind w:right="-10" w:firstLine="482" w:firstLineChars="200"/>
        <w:textAlignment w:val="auto"/>
        <w:rPr>
          <w:rFonts w:hint="eastAsia" w:ascii="宋体" w:hAnsi="宋体"/>
          <w:color w:val="auto"/>
          <w:sz w:val="24"/>
          <w:highlight w:val="none"/>
          <w:shd w:val="clear" w:color="auto" w:fill="auto"/>
        </w:rPr>
      </w:pPr>
      <w:r>
        <w:rPr>
          <w:rFonts w:hint="eastAsia" w:ascii="宋体" w:hAnsi="宋体"/>
          <w:b/>
          <w:color w:val="auto"/>
          <w:sz w:val="24"/>
          <w:highlight w:val="none"/>
          <w:shd w:val="clear" w:color="auto" w:fill="auto"/>
        </w:rPr>
        <w:t xml:space="preserve">第四条 </w:t>
      </w:r>
      <w:r>
        <w:rPr>
          <w:rFonts w:hint="eastAsia" w:ascii="宋体" w:hAnsi="宋体"/>
          <w:color w:val="auto"/>
          <w:sz w:val="24"/>
          <w:highlight w:val="none"/>
          <w:shd w:val="clear" w:color="auto" w:fill="auto"/>
        </w:rPr>
        <w:t>评委会按照“客观公正，实事求是”的原则，评价参加本次招标的投标人所提供的产品价格、性能、质量、服务及对招标文件的符合性及响应性。</w:t>
      </w:r>
    </w:p>
    <w:p>
      <w:pPr>
        <w:keepNext w:val="0"/>
        <w:keepLines w:val="0"/>
        <w:pageBreakBefore w:val="0"/>
        <w:widowControl/>
        <w:kinsoku/>
        <w:wordWrap/>
        <w:overflowPunct/>
        <w:topLinePunct w:val="0"/>
        <w:autoSpaceDE/>
        <w:autoSpaceDN/>
        <w:bidi w:val="0"/>
        <w:adjustRightInd w:val="0"/>
        <w:snapToGrid w:val="0"/>
        <w:spacing w:line="400" w:lineRule="exact"/>
        <w:ind w:right="-10"/>
        <w:jc w:val="center"/>
        <w:textAlignment w:val="auto"/>
        <w:rPr>
          <w:rFonts w:hint="eastAsia" w:ascii="宋体" w:hAnsi="宋体"/>
          <w:color w:val="auto"/>
          <w:sz w:val="24"/>
          <w:highlight w:val="none"/>
          <w:shd w:val="clear" w:color="auto" w:fill="auto"/>
        </w:rPr>
      </w:pPr>
      <w:r>
        <w:rPr>
          <w:rFonts w:hint="eastAsia" w:ascii="宋体" w:hAnsi="宋体"/>
          <w:b/>
          <w:color w:val="auto"/>
          <w:sz w:val="24"/>
          <w:highlight w:val="none"/>
          <w:shd w:val="clear" w:color="auto" w:fill="auto"/>
        </w:rPr>
        <w:t>二．    评标程序及评审细则</w:t>
      </w:r>
    </w:p>
    <w:p>
      <w:pPr>
        <w:keepNext w:val="0"/>
        <w:keepLines w:val="0"/>
        <w:pageBreakBefore w:val="0"/>
        <w:widowControl/>
        <w:kinsoku/>
        <w:wordWrap/>
        <w:overflowPunct/>
        <w:topLinePunct w:val="0"/>
        <w:autoSpaceDE/>
        <w:autoSpaceDN/>
        <w:bidi w:val="0"/>
        <w:adjustRightInd w:val="0"/>
        <w:snapToGrid w:val="0"/>
        <w:spacing w:line="400" w:lineRule="exact"/>
        <w:ind w:right="-10" w:firstLine="480"/>
        <w:textAlignment w:val="auto"/>
        <w:rPr>
          <w:rFonts w:hint="eastAsia" w:ascii="宋体" w:hAnsi="宋体"/>
          <w:color w:val="auto"/>
          <w:sz w:val="24"/>
          <w:highlight w:val="none"/>
          <w:shd w:val="clear" w:color="auto" w:fill="auto"/>
        </w:rPr>
      </w:pPr>
      <w:r>
        <w:rPr>
          <w:rFonts w:hint="eastAsia" w:ascii="宋体" w:hAnsi="宋体"/>
          <w:b/>
          <w:color w:val="auto"/>
          <w:sz w:val="24"/>
          <w:highlight w:val="none"/>
          <w:shd w:val="clear" w:color="auto" w:fill="auto"/>
        </w:rPr>
        <w:t>第五条</w:t>
      </w:r>
      <w:r>
        <w:rPr>
          <w:rFonts w:hint="eastAsia" w:ascii="宋体" w:hAnsi="宋体"/>
          <w:color w:val="auto"/>
          <w:sz w:val="24"/>
          <w:highlight w:val="none"/>
          <w:shd w:val="clear" w:color="auto" w:fill="auto"/>
        </w:rPr>
        <w:t xml:space="preserve"> 评标工作于开标后进行。评委会应认真研究招标文件，至少应了解和熟悉以下内容：</w:t>
      </w:r>
    </w:p>
    <w:p>
      <w:pPr>
        <w:keepNext w:val="0"/>
        <w:keepLines w:val="0"/>
        <w:pageBreakBefore w:val="0"/>
        <w:widowControl/>
        <w:kinsoku/>
        <w:wordWrap/>
        <w:overflowPunct/>
        <w:topLinePunct w:val="0"/>
        <w:autoSpaceDE/>
        <w:autoSpaceDN/>
        <w:bidi w:val="0"/>
        <w:spacing w:line="400" w:lineRule="exact"/>
        <w:ind w:left="480" w:right="-1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（一）招标的目标；</w:t>
      </w:r>
    </w:p>
    <w:p>
      <w:pPr>
        <w:keepNext w:val="0"/>
        <w:keepLines w:val="0"/>
        <w:pageBreakBefore w:val="0"/>
        <w:widowControl/>
        <w:kinsoku/>
        <w:wordWrap/>
        <w:overflowPunct/>
        <w:topLinePunct w:val="0"/>
        <w:autoSpaceDE/>
        <w:autoSpaceDN/>
        <w:bidi w:val="0"/>
        <w:spacing w:line="400" w:lineRule="exact"/>
        <w:ind w:left="480" w:right="-1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（二）招标项目的范围和性质；</w:t>
      </w:r>
    </w:p>
    <w:p>
      <w:pPr>
        <w:keepNext w:val="0"/>
        <w:keepLines w:val="0"/>
        <w:pageBreakBefore w:val="0"/>
        <w:widowControl/>
        <w:kinsoku/>
        <w:wordWrap/>
        <w:overflowPunct/>
        <w:topLinePunct w:val="0"/>
        <w:autoSpaceDE/>
        <w:autoSpaceDN/>
        <w:bidi w:val="0"/>
        <w:spacing w:line="400" w:lineRule="exact"/>
        <w:ind w:left="480" w:right="-1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（三）招标文件中规定的主要技术要求、标准和商务条款；</w:t>
      </w:r>
    </w:p>
    <w:p>
      <w:pPr>
        <w:keepNext w:val="0"/>
        <w:keepLines w:val="0"/>
        <w:pageBreakBefore w:val="0"/>
        <w:widowControl/>
        <w:kinsoku/>
        <w:wordWrap/>
        <w:overflowPunct/>
        <w:topLinePunct w:val="0"/>
        <w:autoSpaceDE/>
        <w:autoSpaceDN/>
        <w:bidi w:val="0"/>
        <w:spacing w:line="400" w:lineRule="exact"/>
        <w:ind w:left="480" w:right="-1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（四）招标文件规定的评标标准、评标方法和在评标过程中考虑的相关因素。</w:t>
      </w:r>
    </w:p>
    <w:p>
      <w:pPr>
        <w:keepNext w:val="0"/>
        <w:keepLines w:val="0"/>
        <w:pageBreakBefore w:val="0"/>
        <w:widowControl/>
        <w:kinsoku/>
        <w:wordWrap/>
        <w:overflowPunct/>
        <w:topLinePunct w:val="0"/>
        <w:autoSpaceDE/>
        <w:autoSpaceDN/>
        <w:bidi w:val="0"/>
        <w:adjustRightInd w:val="0"/>
        <w:snapToGrid w:val="0"/>
        <w:spacing w:line="400" w:lineRule="exact"/>
        <w:ind w:right="-10" w:firstLine="482" w:firstLineChars="200"/>
        <w:textAlignment w:val="auto"/>
        <w:rPr>
          <w:rFonts w:hint="eastAsia" w:ascii="宋体" w:hAnsi="宋体"/>
          <w:color w:val="auto"/>
          <w:sz w:val="24"/>
          <w:highlight w:val="none"/>
          <w:shd w:val="clear" w:color="auto" w:fill="auto"/>
        </w:rPr>
      </w:pPr>
      <w:r>
        <w:rPr>
          <w:rFonts w:hint="eastAsia" w:ascii="宋体" w:hAnsi="宋体"/>
          <w:b/>
          <w:color w:val="auto"/>
          <w:sz w:val="24"/>
          <w:highlight w:val="none"/>
          <w:shd w:val="clear" w:color="auto" w:fill="auto"/>
        </w:rPr>
        <w:t>第六条</w:t>
      </w:r>
      <w:r>
        <w:rPr>
          <w:rFonts w:hint="eastAsia" w:ascii="宋体" w:hAnsi="宋体"/>
          <w:color w:val="auto"/>
          <w:sz w:val="24"/>
          <w:highlight w:val="none"/>
          <w:shd w:val="clear" w:color="auto" w:fill="auto"/>
        </w:rPr>
        <w:t xml:space="preserve"> 有效投标应符合以下原则：</w:t>
      </w:r>
    </w:p>
    <w:p>
      <w:pPr>
        <w:keepNext w:val="0"/>
        <w:keepLines w:val="0"/>
        <w:pageBreakBefore w:val="0"/>
        <w:widowControl/>
        <w:kinsoku/>
        <w:wordWrap/>
        <w:overflowPunct/>
        <w:topLinePunct w:val="0"/>
        <w:autoSpaceDE/>
        <w:autoSpaceDN/>
        <w:bidi w:val="0"/>
        <w:spacing w:line="400" w:lineRule="exact"/>
        <w:ind w:left="480" w:right="-1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（一）满足招标文件的实质性要求；</w:t>
      </w:r>
    </w:p>
    <w:p>
      <w:pPr>
        <w:keepNext w:val="0"/>
        <w:keepLines w:val="0"/>
        <w:pageBreakBefore w:val="0"/>
        <w:widowControl/>
        <w:kinsoku/>
        <w:wordWrap/>
        <w:overflowPunct/>
        <w:topLinePunct w:val="0"/>
        <w:autoSpaceDE/>
        <w:autoSpaceDN/>
        <w:bidi w:val="0"/>
        <w:spacing w:line="400" w:lineRule="exact"/>
        <w:ind w:left="480" w:right="-1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（二）无重大偏离、保留或招标人不能接受的附加条件；</w:t>
      </w:r>
    </w:p>
    <w:p>
      <w:pPr>
        <w:keepNext w:val="0"/>
        <w:keepLines w:val="0"/>
        <w:pageBreakBefore w:val="0"/>
        <w:widowControl/>
        <w:kinsoku/>
        <w:wordWrap/>
        <w:overflowPunct/>
        <w:topLinePunct w:val="0"/>
        <w:autoSpaceDE/>
        <w:autoSpaceDN/>
        <w:bidi w:val="0"/>
        <w:spacing w:line="400" w:lineRule="exact"/>
        <w:ind w:left="480" w:right="-1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（三）通过投标有效性评审；</w:t>
      </w:r>
    </w:p>
    <w:p>
      <w:pPr>
        <w:keepNext w:val="0"/>
        <w:keepLines w:val="0"/>
        <w:pageBreakBefore w:val="0"/>
        <w:widowControl/>
        <w:kinsoku/>
        <w:wordWrap/>
        <w:overflowPunct/>
        <w:topLinePunct w:val="0"/>
        <w:autoSpaceDE/>
        <w:autoSpaceDN/>
        <w:bidi w:val="0"/>
        <w:adjustRightInd w:val="0"/>
        <w:snapToGrid w:val="0"/>
        <w:spacing w:line="400" w:lineRule="exact"/>
        <w:ind w:right="-10" w:firstLine="480" w:firstLineChars="20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（四）评委会依据招标文件认定的其他原则。</w:t>
      </w:r>
    </w:p>
    <w:p>
      <w:pPr>
        <w:keepNext w:val="0"/>
        <w:keepLines w:val="0"/>
        <w:pageBreakBefore w:val="0"/>
        <w:widowControl/>
        <w:kinsoku/>
        <w:wordWrap/>
        <w:overflowPunct/>
        <w:topLinePunct w:val="0"/>
        <w:autoSpaceDE/>
        <w:autoSpaceDN/>
        <w:bidi w:val="0"/>
        <w:adjustRightInd w:val="0"/>
        <w:snapToGrid w:val="0"/>
        <w:spacing w:line="400" w:lineRule="exact"/>
        <w:ind w:right="-10" w:firstLine="482" w:firstLineChars="200"/>
        <w:textAlignment w:val="auto"/>
        <w:rPr>
          <w:rFonts w:hint="eastAsia" w:ascii="宋体" w:hAnsi="宋体"/>
          <w:color w:val="auto"/>
          <w:sz w:val="24"/>
          <w:highlight w:val="none"/>
          <w:shd w:val="clear" w:color="auto" w:fill="auto"/>
        </w:rPr>
      </w:pPr>
      <w:r>
        <w:rPr>
          <w:rFonts w:hint="eastAsia" w:ascii="宋体" w:hAnsi="宋体"/>
          <w:b/>
          <w:color w:val="auto"/>
          <w:sz w:val="24"/>
          <w:highlight w:val="none"/>
          <w:shd w:val="clear" w:color="auto" w:fill="auto"/>
        </w:rPr>
        <w:t xml:space="preserve">第七条 </w:t>
      </w:r>
      <w:r>
        <w:rPr>
          <w:rFonts w:hint="eastAsia" w:ascii="宋体" w:hAnsi="宋体"/>
          <w:color w:val="auto"/>
          <w:sz w:val="24"/>
          <w:highlight w:val="none"/>
          <w:shd w:val="clear" w:color="auto" w:fill="auto"/>
        </w:rPr>
        <w:t>评委会对投标文件独立评审，按照综合得分由高到低的原则确定中标候选人。</w:t>
      </w:r>
    </w:p>
    <w:p>
      <w:pPr>
        <w:keepNext w:val="0"/>
        <w:keepLines w:val="0"/>
        <w:pageBreakBefore w:val="0"/>
        <w:widowControl/>
        <w:kinsoku/>
        <w:wordWrap/>
        <w:overflowPunct/>
        <w:topLinePunct w:val="0"/>
        <w:autoSpaceDE/>
        <w:autoSpaceDN/>
        <w:bidi w:val="0"/>
        <w:adjustRightInd w:val="0"/>
        <w:snapToGrid w:val="0"/>
        <w:spacing w:line="400" w:lineRule="exact"/>
        <w:ind w:right="-11" w:firstLine="482" w:firstLineChars="200"/>
        <w:textAlignment w:val="auto"/>
        <w:rPr>
          <w:rFonts w:hint="eastAsia" w:ascii="宋体" w:hAnsi="宋体"/>
          <w:color w:val="auto"/>
          <w:sz w:val="24"/>
          <w:highlight w:val="none"/>
          <w:shd w:val="clear" w:color="auto" w:fill="auto"/>
        </w:rPr>
      </w:pPr>
      <w:r>
        <w:rPr>
          <w:rFonts w:hint="eastAsia" w:ascii="宋体" w:hAnsi="宋体"/>
          <w:b/>
          <w:color w:val="auto"/>
          <w:sz w:val="24"/>
          <w:highlight w:val="none"/>
          <w:shd w:val="clear" w:color="auto" w:fill="auto"/>
        </w:rPr>
        <w:t>第八条</w:t>
      </w:r>
      <w:r>
        <w:rPr>
          <w:rFonts w:hint="eastAsia" w:ascii="宋体" w:hAnsi="宋体"/>
          <w:color w:val="auto"/>
          <w:sz w:val="24"/>
          <w:highlight w:val="none"/>
          <w:shd w:val="clear" w:color="auto" w:fill="auto"/>
        </w:rPr>
        <w:t xml:space="preserve">  评审中，评委会发现投标人的投标文件中对同类问题表述不一致、前后矛盾、有明显文字和计算错误的内容、有可能不符合招标文件规定等情况需要澄清时，评委会将以询标的方式告知并要求投标人以书面方式进行必要的澄清、说明或补正。对于询标后判定为不符合招标文件的投标文件，评委要提出充足的否定理由。最终对投标人的评审结论分为通过和未通过。</w:t>
      </w:r>
    </w:p>
    <w:p>
      <w:pPr>
        <w:keepNext w:val="0"/>
        <w:keepLines w:val="0"/>
        <w:pageBreakBefore w:val="0"/>
        <w:widowControl/>
        <w:kinsoku/>
        <w:wordWrap/>
        <w:overflowPunct/>
        <w:topLinePunct w:val="0"/>
        <w:autoSpaceDE/>
        <w:autoSpaceDN/>
        <w:bidi w:val="0"/>
        <w:adjustRightInd w:val="0"/>
        <w:snapToGrid w:val="0"/>
        <w:spacing w:line="400" w:lineRule="exact"/>
        <w:ind w:right="-11" w:firstLine="482" w:firstLineChars="200"/>
        <w:textAlignment w:val="auto"/>
        <w:rPr>
          <w:rFonts w:hint="eastAsia" w:ascii="宋体" w:hAnsi="宋体"/>
          <w:b/>
          <w:color w:val="auto"/>
          <w:sz w:val="24"/>
          <w:highlight w:val="none"/>
          <w:shd w:val="clear" w:color="auto" w:fill="auto"/>
        </w:rPr>
      </w:pPr>
      <w:r>
        <w:rPr>
          <w:rFonts w:hint="eastAsia" w:ascii="宋体" w:hAnsi="宋体"/>
          <w:b/>
          <w:color w:val="auto"/>
          <w:sz w:val="24"/>
          <w:highlight w:val="none"/>
          <w:shd w:val="clear" w:color="auto" w:fill="auto"/>
        </w:rPr>
        <w:t>第九条</w:t>
      </w:r>
      <w:r>
        <w:rPr>
          <w:rFonts w:hint="eastAsia" w:ascii="宋体" w:hAnsi="宋体"/>
          <w:color w:val="auto"/>
          <w:sz w:val="24"/>
          <w:highlight w:val="none"/>
          <w:shd w:val="clear" w:color="auto" w:fill="auto"/>
        </w:rPr>
        <w:t xml:space="preserve"> 评委会按下表内容进行投标有效性评审。</w:t>
      </w:r>
      <w:bookmarkEnd w:id="71"/>
      <w:bookmarkEnd w:id="72"/>
      <w:bookmarkEnd w:id="73"/>
      <w:bookmarkEnd w:id="74"/>
    </w:p>
    <w:p>
      <w:pPr>
        <w:adjustRightInd w:val="0"/>
        <w:snapToGrid w:val="0"/>
        <w:spacing w:line="360" w:lineRule="auto"/>
        <w:ind w:right="-10"/>
        <w:jc w:val="center"/>
        <w:rPr>
          <w:rFonts w:hint="eastAsia" w:ascii="宋体" w:hAnsi="宋体"/>
          <w:b/>
          <w:color w:val="auto"/>
          <w:sz w:val="24"/>
          <w:highlight w:val="none"/>
          <w:shd w:val="clear" w:color="auto" w:fill="auto"/>
        </w:rPr>
      </w:pPr>
    </w:p>
    <w:p>
      <w:pPr>
        <w:adjustRightInd w:val="0"/>
        <w:snapToGrid w:val="0"/>
        <w:spacing w:line="360" w:lineRule="auto"/>
        <w:ind w:right="-10"/>
        <w:jc w:val="center"/>
        <w:rPr>
          <w:rFonts w:hint="eastAsia" w:ascii="宋体" w:hAnsi="宋体"/>
          <w:b/>
          <w:color w:val="auto"/>
          <w:sz w:val="24"/>
          <w:highlight w:val="none"/>
          <w:shd w:val="clear" w:color="auto" w:fill="auto"/>
        </w:rPr>
      </w:pPr>
    </w:p>
    <w:p>
      <w:pPr>
        <w:adjustRightInd w:val="0"/>
        <w:snapToGrid w:val="0"/>
        <w:spacing w:line="360" w:lineRule="auto"/>
        <w:ind w:right="-10"/>
        <w:jc w:val="center"/>
        <w:rPr>
          <w:rFonts w:hint="eastAsia" w:ascii="宋体" w:hAnsi="宋体"/>
          <w:b/>
          <w:color w:val="auto"/>
          <w:sz w:val="24"/>
          <w:highlight w:val="none"/>
          <w:shd w:val="clear" w:color="auto" w:fill="auto"/>
        </w:rPr>
      </w:pPr>
    </w:p>
    <w:p>
      <w:pPr>
        <w:adjustRightInd w:val="0"/>
        <w:snapToGrid w:val="0"/>
        <w:spacing w:line="360" w:lineRule="auto"/>
        <w:ind w:right="-10"/>
        <w:jc w:val="center"/>
        <w:rPr>
          <w:rFonts w:hint="eastAsia" w:ascii="宋体" w:hAnsi="宋体"/>
          <w:b/>
          <w:color w:val="auto"/>
          <w:sz w:val="24"/>
          <w:highlight w:val="none"/>
          <w:shd w:val="clear" w:color="auto" w:fill="auto"/>
        </w:rPr>
      </w:pPr>
    </w:p>
    <w:p>
      <w:pPr>
        <w:adjustRightInd w:val="0"/>
        <w:snapToGrid w:val="0"/>
        <w:spacing w:line="360" w:lineRule="auto"/>
        <w:ind w:right="-10"/>
        <w:jc w:val="center"/>
        <w:rPr>
          <w:rFonts w:hint="eastAsia" w:ascii="宋体" w:hAnsi="宋体"/>
          <w:b/>
          <w:color w:val="auto"/>
          <w:sz w:val="24"/>
          <w:highlight w:val="none"/>
          <w:shd w:val="clear" w:color="auto" w:fill="auto"/>
        </w:rPr>
      </w:pPr>
    </w:p>
    <w:p>
      <w:pPr>
        <w:adjustRightInd w:val="0"/>
        <w:snapToGrid w:val="0"/>
        <w:spacing w:line="360" w:lineRule="auto"/>
        <w:ind w:right="-10"/>
        <w:jc w:val="center"/>
        <w:rPr>
          <w:rFonts w:hint="eastAsia" w:ascii="宋体" w:hAnsi="宋体"/>
          <w:b/>
          <w:color w:val="auto"/>
          <w:sz w:val="24"/>
          <w:highlight w:val="none"/>
          <w:shd w:val="clear" w:color="auto" w:fill="auto"/>
        </w:rPr>
      </w:pPr>
      <w:r>
        <w:rPr>
          <w:rFonts w:hint="eastAsia" w:ascii="宋体" w:hAnsi="宋体"/>
          <w:b/>
          <w:color w:val="auto"/>
          <w:sz w:val="24"/>
          <w:highlight w:val="none"/>
          <w:shd w:val="clear" w:color="auto" w:fill="auto"/>
        </w:rPr>
        <w:t>三、评标办法前附表</w:t>
      </w:r>
    </w:p>
    <w:tbl>
      <w:tblPr>
        <w:tblStyle w:val="11"/>
        <w:tblW w:w="9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496"/>
        <w:gridCol w:w="2413"/>
        <w:gridCol w:w="4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2338" w:type="dxa"/>
            <w:gridSpan w:val="2"/>
            <w:noWrap w:val="0"/>
            <w:vAlign w:val="center"/>
          </w:tcPr>
          <w:p>
            <w:pPr>
              <w:spacing w:line="360" w:lineRule="auto"/>
              <w:jc w:val="center"/>
              <w:rPr>
                <w:rFonts w:ascii="宋体" w:hAnsi="宋体"/>
                <w:b/>
                <w:color w:val="auto"/>
                <w:sz w:val="24"/>
                <w:szCs w:val="24"/>
                <w:highlight w:val="none"/>
                <w:shd w:val="clear" w:color="auto" w:fill="auto"/>
              </w:rPr>
            </w:pPr>
            <w:r>
              <w:rPr>
                <w:rFonts w:ascii="宋体" w:hAnsi="宋体"/>
                <w:b/>
                <w:color w:val="auto"/>
                <w:sz w:val="24"/>
                <w:szCs w:val="24"/>
                <w:highlight w:val="none"/>
                <w:shd w:val="clear" w:color="auto" w:fill="auto"/>
              </w:rPr>
              <w:t>条款号</w:t>
            </w:r>
          </w:p>
        </w:tc>
        <w:tc>
          <w:tcPr>
            <w:tcW w:w="2413" w:type="dxa"/>
            <w:noWrap w:val="0"/>
            <w:vAlign w:val="center"/>
          </w:tcPr>
          <w:p>
            <w:pPr>
              <w:spacing w:line="360" w:lineRule="auto"/>
              <w:jc w:val="center"/>
              <w:rPr>
                <w:rFonts w:ascii="宋体" w:hAnsi="宋体"/>
                <w:b/>
                <w:color w:val="auto"/>
                <w:sz w:val="24"/>
                <w:szCs w:val="24"/>
                <w:highlight w:val="none"/>
                <w:shd w:val="clear" w:color="auto" w:fill="auto"/>
              </w:rPr>
            </w:pPr>
            <w:r>
              <w:rPr>
                <w:rFonts w:ascii="宋体" w:hAnsi="宋体"/>
                <w:b/>
                <w:color w:val="auto"/>
                <w:sz w:val="24"/>
                <w:szCs w:val="24"/>
                <w:highlight w:val="none"/>
                <w:shd w:val="clear" w:color="auto" w:fill="auto"/>
              </w:rPr>
              <w:t>评审因素</w:t>
            </w:r>
          </w:p>
        </w:tc>
        <w:tc>
          <w:tcPr>
            <w:tcW w:w="4866" w:type="dxa"/>
            <w:noWrap w:val="0"/>
            <w:vAlign w:val="center"/>
          </w:tcPr>
          <w:p>
            <w:pPr>
              <w:spacing w:line="360" w:lineRule="auto"/>
              <w:jc w:val="center"/>
              <w:rPr>
                <w:rFonts w:ascii="宋体" w:hAnsi="宋体"/>
                <w:b/>
                <w:color w:val="auto"/>
                <w:sz w:val="24"/>
                <w:szCs w:val="24"/>
                <w:highlight w:val="none"/>
                <w:shd w:val="clear" w:color="auto" w:fill="auto"/>
              </w:rPr>
            </w:pPr>
            <w:r>
              <w:rPr>
                <w:rFonts w:ascii="宋体" w:hAnsi="宋体"/>
                <w:b/>
                <w:color w:val="auto"/>
                <w:sz w:val="24"/>
                <w:szCs w:val="24"/>
                <w:highlight w:val="none"/>
                <w:shd w:val="clear" w:color="auto" w:fill="auto"/>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1" w:hRule="atLeast"/>
          <w:jc w:val="center"/>
        </w:trPr>
        <w:tc>
          <w:tcPr>
            <w:tcW w:w="842" w:type="dxa"/>
            <w:vMerge w:val="restart"/>
            <w:noWrap w:val="0"/>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1</w:t>
            </w:r>
          </w:p>
        </w:tc>
        <w:tc>
          <w:tcPr>
            <w:tcW w:w="1496" w:type="dxa"/>
            <w:vMerge w:val="restart"/>
            <w:noWrap w:val="0"/>
            <w:vAlign w:val="center"/>
          </w:tcPr>
          <w:p>
            <w:pPr>
              <w:spacing w:line="360" w:lineRule="auto"/>
              <w:jc w:val="center"/>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形式</w:t>
            </w:r>
          </w:p>
          <w:p>
            <w:pPr>
              <w:spacing w:line="360" w:lineRule="auto"/>
              <w:jc w:val="center"/>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评审标准</w:t>
            </w:r>
          </w:p>
        </w:tc>
        <w:tc>
          <w:tcPr>
            <w:tcW w:w="2413" w:type="dxa"/>
            <w:noWrap w:val="0"/>
            <w:vAlign w:val="center"/>
          </w:tcPr>
          <w:p>
            <w:pPr>
              <w:spacing w:line="360" w:lineRule="auto"/>
              <w:jc w:val="center"/>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供应商名称</w:t>
            </w:r>
          </w:p>
        </w:tc>
        <w:tc>
          <w:tcPr>
            <w:tcW w:w="4866" w:type="dxa"/>
            <w:noWrap w:val="0"/>
            <w:vAlign w:val="center"/>
          </w:tcPr>
          <w:p>
            <w:pPr>
              <w:spacing w:line="360" w:lineRule="auto"/>
              <w:jc w:val="center"/>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42" w:type="dxa"/>
            <w:vMerge w:val="continue"/>
            <w:noWrap w:val="0"/>
            <w:vAlign w:val="center"/>
          </w:tcPr>
          <w:p>
            <w:pPr>
              <w:spacing w:line="360" w:lineRule="auto"/>
              <w:jc w:val="center"/>
              <w:rPr>
                <w:rFonts w:hint="eastAsia" w:ascii="宋体" w:hAnsi="宋体"/>
                <w:color w:val="auto"/>
                <w:sz w:val="24"/>
                <w:szCs w:val="24"/>
                <w:highlight w:val="none"/>
                <w:shd w:val="clear" w:color="auto" w:fill="auto"/>
              </w:rPr>
            </w:pPr>
          </w:p>
        </w:tc>
        <w:tc>
          <w:tcPr>
            <w:tcW w:w="1496" w:type="dxa"/>
            <w:vMerge w:val="continue"/>
            <w:noWrap w:val="0"/>
            <w:vAlign w:val="center"/>
          </w:tcPr>
          <w:p>
            <w:pPr>
              <w:spacing w:line="360" w:lineRule="auto"/>
              <w:jc w:val="center"/>
              <w:rPr>
                <w:rFonts w:ascii="宋体" w:hAnsi="宋体"/>
                <w:color w:val="auto"/>
                <w:sz w:val="24"/>
                <w:szCs w:val="24"/>
                <w:highlight w:val="none"/>
                <w:shd w:val="clear" w:color="auto" w:fill="auto"/>
              </w:rPr>
            </w:pPr>
          </w:p>
        </w:tc>
        <w:tc>
          <w:tcPr>
            <w:tcW w:w="2413" w:type="dxa"/>
            <w:noWrap w:val="0"/>
            <w:vAlign w:val="center"/>
          </w:tcPr>
          <w:p>
            <w:pPr>
              <w:spacing w:line="360" w:lineRule="auto"/>
              <w:jc w:val="center"/>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投标函签字盖章</w:t>
            </w:r>
          </w:p>
        </w:tc>
        <w:tc>
          <w:tcPr>
            <w:tcW w:w="4866" w:type="dxa"/>
            <w:noWrap w:val="0"/>
            <w:vAlign w:val="center"/>
          </w:tcPr>
          <w:p>
            <w:pPr>
              <w:spacing w:line="360" w:lineRule="auto"/>
              <w:jc w:val="center"/>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有法定代表人或其委托代理人签字</w:t>
            </w:r>
          </w:p>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或盖章并</w:t>
            </w:r>
            <w:r>
              <w:rPr>
                <w:rFonts w:ascii="宋体" w:hAnsi="宋体"/>
                <w:color w:val="auto"/>
                <w:sz w:val="24"/>
                <w:szCs w:val="24"/>
                <w:highlight w:val="none"/>
                <w:shd w:val="clear" w:color="auto" w:fill="auto"/>
              </w:rPr>
              <w:t>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842" w:type="dxa"/>
            <w:vMerge w:val="continue"/>
            <w:noWrap w:val="0"/>
            <w:vAlign w:val="center"/>
          </w:tcPr>
          <w:p>
            <w:pPr>
              <w:spacing w:line="360" w:lineRule="auto"/>
              <w:jc w:val="center"/>
              <w:rPr>
                <w:rFonts w:ascii="宋体" w:hAnsi="宋体"/>
                <w:color w:val="auto"/>
                <w:sz w:val="24"/>
                <w:szCs w:val="24"/>
                <w:highlight w:val="none"/>
                <w:shd w:val="clear" w:color="auto" w:fill="auto"/>
              </w:rPr>
            </w:pPr>
          </w:p>
        </w:tc>
        <w:tc>
          <w:tcPr>
            <w:tcW w:w="1496" w:type="dxa"/>
            <w:vMerge w:val="continue"/>
            <w:noWrap w:val="0"/>
            <w:vAlign w:val="center"/>
          </w:tcPr>
          <w:p>
            <w:pPr>
              <w:spacing w:line="360" w:lineRule="auto"/>
              <w:jc w:val="center"/>
              <w:rPr>
                <w:rFonts w:ascii="宋体" w:hAnsi="宋体"/>
                <w:color w:val="auto"/>
                <w:sz w:val="24"/>
                <w:szCs w:val="24"/>
                <w:highlight w:val="none"/>
                <w:shd w:val="clear" w:color="auto" w:fill="auto"/>
              </w:rPr>
            </w:pPr>
          </w:p>
        </w:tc>
        <w:tc>
          <w:tcPr>
            <w:tcW w:w="2413" w:type="dxa"/>
            <w:noWrap w:val="0"/>
            <w:vAlign w:val="center"/>
          </w:tcPr>
          <w:p>
            <w:pPr>
              <w:spacing w:line="360" w:lineRule="auto"/>
              <w:jc w:val="center"/>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报价唯一</w:t>
            </w:r>
          </w:p>
        </w:tc>
        <w:tc>
          <w:tcPr>
            <w:tcW w:w="4866" w:type="dxa"/>
            <w:noWrap w:val="0"/>
            <w:vAlign w:val="center"/>
          </w:tcPr>
          <w:p>
            <w:pPr>
              <w:spacing w:line="360" w:lineRule="auto"/>
              <w:jc w:val="center"/>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只能有一个有效报价且不能超出最高限价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842" w:type="dxa"/>
            <w:vMerge w:val="continue"/>
            <w:noWrap w:val="0"/>
            <w:vAlign w:val="center"/>
          </w:tcPr>
          <w:p>
            <w:pPr>
              <w:spacing w:line="360" w:lineRule="auto"/>
              <w:jc w:val="center"/>
              <w:rPr>
                <w:rFonts w:ascii="宋体" w:hAnsi="宋体"/>
                <w:color w:val="auto"/>
                <w:sz w:val="24"/>
                <w:szCs w:val="24"/>
                <w:highlight w:val="none"/>
                <w:shd w:val="clear" w:color="auto" w:fill="auto"/>
              </w:rPr>
            </w:pPr>
          </w:p>
        </w:tc>
        <w:tc>
          <w:tcPr>
            <w:tcW w:w="1496" w:type="dxa"/>
            <w:vMerge w:val="continue"/>
            <w:noWrap w:val="0"/>
            <w:vAlign w:val="center"/>
          </w:tcPr>
          <w:p>
            <w:pPr>
              <w:spacing w:line="360" w:lineRule="auto"/>
              <w:jc w:val="center"/>
              <w:rPr>
                <w:rFonts w:ascii="宋体" w:hAnsi="宋体"/>
                <w:color w:val="auto"/>
                <w:sz w:val="24"/>
                <w:szCs w:val="24"/>
                <w:highlight w:val="none"/>
                <w:shd w:val="clear" w:color="auto" w:fill="auto"/>
              </w:rPr>
            </w:pPr>
          </w:p>
        </w:tc>
        <w:tc>
          <w:tcPr>
            <w:tcW w:w="2413" w:type="dxa"/>
            <w:noWrap w:val="0"/>
            <w:vAlign w:val="center"/>
          </w:tcPr>
          <w:p>
            <w:pPr>
              <w:spacing w:line="500" w:lineRule="exact"/>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联合体投标</w:t>
            </w:r>
          </w:p>
        </w:tc>
        <w:tc>
          <w:tcPr>
            <w:tcW w:w="4866" w:type="dxa"/>
            <w:noWrap w:val="0"/>
            <w:vAlign w:val="center"/>
          </w:tcPr>
          <w:p>
            <w:pPr>
              <w:spacing w:line="500" w:lineRule="exact"/>
              <w:jc w:val="center"/>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42" w:type="dxa"/>
            <w:noWrap w:val="0"/>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w:t>
            </w:r>
          </w:p>
        </w:tc>
        <w:tc>
          <w:tcPr>
            <w:tcW w:w="1496" w:type="dxa"/>
            <w:noWrap w:val="0"/>
            <w:vAlign w:val="center"/>
          </w:tcPr>
          <w:p>
            <w:pPr>
              <w:jc w:val="center"/>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资格</w:t>
            </w:r>
          </w:p>
          <w:p>
            <w:pPr>
              <w:jc w:val="center"/>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评审标准</w:t>
            </w:r>
          </w:p>
        </w:tc>
        <w:tc>
          <w:tcPr>
            <w:tcW w:w="2413" w:type="dxa"/>
            <w:noWrap w:val="0"/>
            <w:vAlign w:val="center"/>
          </w:tcPr>
          <w:p>
            <w:pPr>
              <w:spacing w:line="360" w:lineRule="auto"/>
              <w:jc w:val="center"/>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供应商资格</w:t>
            </w:r>
          </w:p>
        </w:tc>
        <w:tc>
          <w:tcPr>
            <w:tcW w:w="4866" w:type="dxa"/>
            <w:noWrap w:val="0"/>
            <w:vAlign w:val="center"/>
          </w:tcPr>
          <w:p>
            <w:pPr>
              <w:spacing w:line="360" w:lineRule="auto"/>
              <w:jc w:val="center"/>
              <w:rPr>
                <w:rFonts w:hint="eastAsia" w:hAnsi="宋体"/>
                <w:color w:val="auto"/>
                <w:sz w:val="24"/>
                <w:szCs w:val="24"/>
                <w:highlight w:val="none"/>
                <w:shd w:val="clear" w:color="auto" w:fill="auto"/>
              </w:rPr>
            </w:pPr>
            <w:r>
              <w:rPr>
                <w:rFonts w:ascii="宋体" w:hAnsi="宋体"/>
                <w:color w:val="auto"/>
                <w:sz w:val="24"/>
                <w:szCs w:val="24"/>
                <w:highlight w:val="none"/>
                <w:shd w:val="clear" w:color="auto" w:fill="auto"/>
              </w:rPr>
              <w:t>符合</w:t>
            </w:r>
            <w:r>
              <w:rPr>
                <w:rFonts w:hint="eastAsia" w:ascii="宋体" w:hAnsi="宋体"/>
                <w:color w:val="auto"/>
                <w:sz w:val="24"/>
                <w:szCs w:val="24"/>
                <w:highlight w:val="none"/>
                <w:shd w:val="clear" w:color="auto" w:fill="auto"/>
              </w:rPr>
              <w:t>招标文件</w:t>
            </w:r>
            <w:r>
              <w:rPr>
                <w:rFonts w:ascii="宋体" w:hAnsi="宋体"/>
                <w:color w:val="auto"/>
                <w:sz w:val="24"/>
                <w:szCs w:val="24"/>
                <w:highlight w:val="none"/>
                <w:shd w:val="clear" w:color="auto" w:fill="auto"/>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2" w:type="dxa"/>
            <w:vMerge w:val="restart"/>
            <w:noWrap w:val="0"/>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3</w:t>
            </w:r>
          </w:p>
        </w:tc>
        <w:tc>
          <w:tcPr>
            <w:tcW w:w="1496" w:type="dxa"/>
            <w:vMerge w:val="restart"/>
            <w:noWrap w:val="0"/>
            <w:vAlign w:val="center"/>
          </w:tcPr>
          <w:p>
            <w:pPr>
              <w:spacing w:line="360" w:lineRule="auto"/>
              <w:jc w:val="center"/>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响应性</w:t>
            </w:r>
          </w:p>
          <w:p>
            <w:pPr>
              <w:spacing w:line="360" w:lineRule="auto"/>
              <w:jc w:val="center"/>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评审标准</w:t>
            </w:r>
          </w:p>
        </w:tc>
        <w:tc>
          <w:tcPr>
            <w:tcW w:w="2413" w:type="dxa"/>
            <w:noWrap w:val="0"/>
            <w:vAlign w:val="center"/>
          </w:tcPr>
          <w:p>
            <w:pPr>
              <w:spacing w:line="360" w:lineRule="auto"/>
              <w:jc w:val="center"/>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投标内容</w:t>
            </w:r>
          </w:p>
        </w:tc>
        <w:tc>
          <w:tcPr>
            <w:tcW w:w="4866" w:type="dxa"/>
            <w:noWrap w:val="0"/>
            <w:vAlign w:val="center"/>
          </w:tcPr>
          <w:p>
            <w:pPr>
              <w:spacing w:line="360" w:lineRule="auto"/>
              <w:jc w:val="center"/>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符合</w:t>
            </w:r>
            <w:r>
              <w:rPr>
                <w:rFonts w:hint="eastAsia" w:ascii="宋体" w:hAnsi="宋体"/>
                <w:color w:val="auto"/>
                <w:sz w:val="24"/>
                <w:szCs w:val="24"/>
                <w:highlight w:val="none"/>
                <w:shd w:val="clear" w:color="auto" w:fill="auto"/>
              </w:rPr>
              <w:t>招标文件</w:t>
            </w:r>
            <w:r>
              <w:rPr>
                <w:rFonts w:ascii="宋体" w:hAnsi="宋体"/>
                <w:color w:val="auto"/>
                <w:sz w:val="24"/>
                <w:szCs w:val="24"/>
                <w:highlight w:val="none"/>
                <w:shd w:val="clear" w:color="auto" w:fill="auto"/>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2" w:type="dxa"/>
            <w:vMerge w:val="continue"/>
            <w:noWrap w:val="0"/>
            <w:vAlign w:val="center"/>
          </w:tcPr>
          <w:p>
            <w:pPr>
              <w:spacing w:line="360" w:lineRule="auto"/>
              <w:jc w:val="center"/>
              <w:rPr>
                <w:rFonts w:hint="eastAsia" w:ascii="宋体" w:hAnsi="宋体"/>
                <w:color w:val="auto"/>
                <w:sz w:val="24"/>
                <w:szCs w:val="24"/>
                <w:highlight w:val="none"/>
                <w:shd w:val="clear" w:color="auto" w:fill="auto"/>
              </w:rPr>
            </w:pPr>
          </w:p>
        </w:tc>
        <w:tc>
          <w:tcPr>
            <w:tcW w:w="1496" w:type="dxa"/>
            <w:vMerge w:val="continue"/>
            <w:noWrap w:val="0"/>
            <w:vAlign w:val="center"/>
          </w:tcPr>
          <w:p>
            <w:pPr>
              <w:spacing w:line="360" w:lineRule="auto"/>
              <w:jc w:val="center"/>
              <w:rPr>
                <w:rFonts w:ascii="宋体" w:hAnsi="宋体"/>
                <w:color w:val="auto"/>
                <w:sz w:val="24"/>
                <w:szCs w:val="24"/>
                <w:highlight w:val="none"/>
                <w:shd w:val="clear" w:color="auto" w:fill="auto"/>
              </w:rPr>
            </w:pPr>
          </w:p>
        </w:tc>
        <w:tc>
          <w:tcPr>
            <w:tcW w:w="2413" w:type="dxa"/>
            <w:noWrap w:val="0"/>
            <w:vAlign w:val="center"/>
          </w:tcPr>
          <w:p>
            <w:pPr>
              <w:spacing w:line="360" w:lineRule="auto"/>
              <w:jc w:val="center"/>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采购需求及要求响应</w:t>
            </w:r>
          </w:p>
        </w:tc>
        <w:tc>
          <w:tcPr>
            <w:tcW w:w="4866" w:type="dxa"/>
            <w:noWrap w:val="0"/>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2" w:type="dxa"/>
            <w:vMerge w:val="continue"/>
            <w:noWrap w:val="0"/>
            <w:vAlign w:val="center"/>
          </w:tcPr>
          <w:p>
            <w:pPr>
              <w:spacing w:line="360" w:lineRule="auto"/>
              <w:jc w:val="center"/>
              <w:rPr>
                <w:rFonts w:ascii="宋体" w:hAnsi="宋体"/>
                <w:color w:val="auto"/>
                <w:sz w:val="24"/>
                <w:szCs w:val="24"/>
                <w:highlight w:val="none"/>
                <w:shd w:val="clear" w:color="auto" w:fill="auto"/>
              </w:rPr>
            </w:pPr>
          </w:p>
        </w:tc>
        <w:tc>
          <w:tcPr>
            <w:tcW w:w="1496" w:type="dxa"/>
            <w:vMerge w:val="continue"/>
            <w:noWrap w:val="0"/>
            <w:vAlign w:val="center"/>
          </w:tcPr>
          <w:p>
            <w:pPr>
              <w:spacing w:line="360" w:lineRule="auto"/>
              <w:jc w:val="center"/>
              <w:rPr>
                <w:rFonts w:ascii="宋体" w:hAnsi="宋体"/>
                <w:color w:val="auto"/>
                <w:sz w:val="24"/>
                <w:szCs w:val="24"/>
                <w:highlight w:val="none"/>
                <w:shd w:val="clear" w:color="auto" w:fill="auto"/>
              </w:rPr>
            </w:pPr>
          </w:p>
        </w:tc>
        <w:tc>
          <w:tcPr>
            <w:tcW w:w="2413" w:type="dxa"/>
            <w:noWrap w:val="0"/>
            <w:vAlign w:val="center"/>
          </w:tcPr>
          <w:p>
            <w:pPr>
              <w:spacing w:line="360" w:lineRule="auto"/>
              <w:jc w:val="center"/>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供货及安装期</w:t>
            </w:r>
          </w:p>
        </w:tc>
        <w:tc>
          <w:tcPr>
            <w:tcW w:w="4866" w:type="dxa"/>
            <w:noWrap w:val="0"/>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2" w:type="dxa"/>
            <w:vMerge w:val="continue"/>
            <w:noWrap w:val="0"/>
            <w:vAlign w:val="center"/>
          </w:tcPr>
          <w:p>
            <w:pPr>
              <w:spacing w:line="360" w:lineRule="auto"/>
              <w:jc w:val="center"/>
              <w:rPr>
                <w:rFonts w:ascii="宋体" w:hAnsi="宋体"/>
                <w:color w:val="auto"/>
                <w:sz w:val="24"/>
                <w:szCs w:val="24"/>
                <w:highlight w:val="none"/>
                <w:shd w:val="clear" w:color="auto" w:fill="auto"/>
              </w:rPr>
            </w:pPr>
          </w:p>
        </w:tc>
        <w:tc>
          <w:tcPr>
            <w:tcW w:w="1496" w:type="dxa"/>
            <w:vMerge w:val="continue"/>
            <w:noWrap w:val="0"/>
            <w:vAlign w:val="center"/>
          </w:tcPr>
          <w:p>
            <w:pPr>
              <w:spacing w:line="360" w:lineRule="auto"/>
              <w:jc w:val="center"/>
              <w:rPr>
                <w:rFonts w:ascii="宋体" w:hAnsi="宋体"/>
                <w:color w:val="auto"/>
                <w:sz w:val="24"/>
                <w:szCs w:val="24"/>
                <w:highlight w:val="none"/>
                <w:shd w:val="clear" w:color="auto" w:fill="auto"/>
              </w:rPr>
            </w:pPr>
          </w:p>
        </w:tc>
        <w:tc>
          <w:tcPr>
            <w:tcW w:w="2413" w:type="dxa"/>
            <w:noWrap w:val="0"/>
            <w:vAlign w:val="center"/>
          </w:tcPr>
          <w:p>
            <w:pPr>
              <w:spacing w:line="360" w:lineRule="auto"/>
              <w:jc w:val="center"/>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质量标准</w:t>
            </w:r>
          </w:p>
        </w:tc>
        <w:tc>
          <w:tcPr>
            <w:tcW w:w="4866" w:type="dxa"/>
            <w:noWrap w:val="0"/>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2" w:type="dxa"/>
            <w:vMerge w:val="continue"/>
            <w:noWrap w:val="0"/>
            <w:vAlign w:val="center"/>
          </w:tcPr>
          <w:p>
            <w:pPr>
              <w:spacing w:line="360" w:lineRule="auto"/>
              <w:jc w:val="center"/>
              <w:rPr>
                <w:rFonts w:ascii="宋体" w:hAnsi="宋体"/>
                <w:color w:val="auto"/>
                <w:sz w:val="24"/>
                <w:szCs w:val="24"/>
                <w:highlight w:val="none"/>
                <w:shd w:val="clear" w:color="auto" w:fill="auto"/>
              </w:rPr>
            </w:pPr>
          </w:p>
        </w:tc>
        <w:tc>
          <w:tcPr>
            <w:tcW w:w="1496" w:type="dxa"/>
            <w:vMerge w:val="continue"/>
            <w:noWrap w:val="0"/>
            <w:vAlign w:val="center"/>
          </w:tcPr>
          <w:p>
            <w:pPr>
              <w:spacing w:line="360" w:lineRule="auto"/>
              <w:jc w:val="center"/>
              <w:rPr>
                <w:rFonts w:ascii="宋体" w:hAnsi="宋体"/>
                <w:color w:val="auto"/>
                <w:sz w:val="24"/>
                <w:szCs w:val="24"/>
                <w:highlight w:val="none"/>
                <w:shd w:val="clear" w:color="auto" w:fill="auto"/>
              </w:rPr>
            </w:pPr>
          </w:p>
        </w:tc>
        <w:tc>
          <w:tcPr>
            <w:tcW w:w="2413" w:type="dxa"/>
            <w:noWrap w:val="0"/>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投标有效期</w:t>
            </w:r>
          </w:p>
        </w:tc>
        <w:tc>
          <w:tcPr>
            <w:tcW w:w="4866" w:type="dxa"/>
            <w:noWrap w:val="0"/>
            <w:vAlign w:val="center"/>
          </w:tcPr>
          <w:p>
            <w:pPr>
              <w:spacing w:line="360" w:lineRule="auto"/>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从投标截止之日起</w:t>
            </w:r>
            <w:r>
              <w:rPr>
                <w:rFonts w:hint="eastAsia" w:ascii="宋体" w:hAnsi="宋体"/>
                <w:i w:val="0"/>
                <w:iCs w:val="0"/>
                <w:color w:val="auto"/>
                <w:sz w:val="24"/>
                <w:szCs w:val="24"/>
                <w:highlight w:val="none"/>
                <w:u w:val="none" w:color="FFFFFF"/>
                <w:shd w:val="clear" w:color="auto" w:fill="auto"/>
              </w:rPr>
              <w:t xml:space="preserve">  60  </w:t>
            </w:r>
            <w:r>
              <w:rPr>
                <w:rFonts w:hint="eastAsia" w:ascii="宋体" w:hAnsi="宋体"/>
                <w:color w:val="auto"/>
                <w:sz w:val="24"/>
                <w:szCs w:val="24"/>
                <w:highlight w:val="none"/>
                <w:shd w:val="clear" w:color="auto" w:fill="auto"/>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2" w:type="dxa"/>
            <w:vMerge w:val="continue"/>
            <w:noWrap w:val="0"/>
            <w:vAlign w:val="center"/>
          </w:tcPr>
          <w:p>
            <w:pPr>
              <w:spacing w:line="360" w:lineRule="auto"/>
              <w:jc w:val="center"/>
              <w:rPr>
                <w:rFonts w:ascii="宋体" w:hAnsi="宋体"/>
                <w:color w:val="auto"/>
                <w:sz w:val="24"/>
                <w:szCs w:val="24"/>
                <w:highlight w:val="none"/>
                <w:shd w:val="clear" w:color="auto" w:fill="auto"/>
              </w:rPr>
            </w:pPr>
          </w:p>
        </w:tc>
        <w:tc>
          <w:tcPr>
            <w:tcW w:w="1496" w:type="dxa"/>
            <w:vMerge w:val="continue"/>
            <w:noWrap w:val="0"/>
            <w:vAlign w:val="center"/>
          </w:tcPr>
          <w:p>
            <w:pPr>
              <w:spacing w:line="360" w:lineRule="auto"/>
              <w:jc w:val="center"/>
              <w:rPr>
                <w:rFonts w:ascii="宋体" w:hAnsi="宋体"/>
                <w:color w:val="auto"/>
                <w:sz w:val="24"/>
                <w:szCs w:val="24"/>
                <w:highlight w:val="none"/>
                <w:shd w:val="clear" w:color="auto" w:fill="auto"/>
              </w:rPr>
            </w:pPr>
          </w:p>
        </w:tc>
        <w:tc>
          <w:tcPr>
            <w:tcW w:w="2413" w:type="dxa"/>
            <w:noWrap w:val="0"/>
            <w:vAlign w:val="center"/>
          </w:tcPr>
          <w:p>
            <w:pPr>
              <w:spacing w:line="360" w:lineRule="auto"/>
              <w:jc w:val="center"/>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投标保证金</w:t>
            </w:r>
          </w:p>
        </w:tc>
        <w:tc>
          <w:tcPr>
            <w:tcW w:w="4866" w:type="dxa"/>
            <w:noWrap w:val="0"/>
            <w:vAlign w:val="center"/>
          </w:tcPr>
          <w:p>
            <w:pPr>
              <w:spacing w:line="360" w:lineRule="auto"/>
              <w:jc w:val="center"/>
              <w:rPr>
                <w:rFonts w:ascii="宋体" w:hAnsi="宋体"/>
                <w:color w:val="auto"/>
                <w:sz w:val="24"/>
                <w:szCs w:val="24"/>
                <w:highlight w:val="none"/>
                <w:shd w:val="clear" w:color="auto" w:fill="auto"/>
              </w:rPr>
            </w:pPr>
            <w:r>
              <w:rPr>
                <w:rFonts w:ascii="宋体" w:hAnsi="宋体"/>
                <w:color w:val="auto"/>
                <w:sz w:val="24"/>
                <w:szCs w:val="24"/>
                <w:highlight w:val="none"/>
                <w:shd w:val="clear" w:color="auto" w:fill="auto"/>
              </w:rPr>
              <w:t>符合</w:t>
            </w:r>
            <w:r>
              <w:rPr>
                <w:rFonts w:hint="eastAsia" w:ascii="宋体" w:hAnsi="宋体"/>
                <w:color w:val="auto"/>
                <w:sz w:val="24"/>
                <w:szCs w:val="24"/>
                <w:highlight w:val="none"/>
                <w:shd w:val="clear" w:color="auto" w:fill="auto"/>
              </w:rPr>
              <w:t>招标文件</w:t>
            </w:r>
            <w:r>
              <w:rPr>
                <w:rFonts w:ascii="宋体" w:hAnsi="宋体"/>
                <w:color w:val="auto"/>
                <w:sz w:val="24"/>
                <w:szCs w:val="24"/>
                <w:highlight w:val="none"/>
                <w:shd w:val="clear" w:color="auto" w:fill="auto"/>
              </w:rPr>
              <w:t>规定</w:t>
            </w:r>
          </w:p>
        </w:tc>
      </w:tr>
    </w:tbl>
    <w:p>
      <w:pPr>
        <w:rPr>
          <w:rFonts w:hint="eastAsia" w:hAnsi="宋体" w:cs="宋体"/>
          <w:b/>
          <w:color w:val="auto"/>
          <w:kern w:val="0"/>
          <w:szCs w:val="28"/>
          <w:highlight w:val="none"/>
          <w:shd w:val="clear" w:color="auto" w:fill="auto"/>
        </w:rPr>
      </w:pPr>
    </w:p>
    <w:p>
      <w:pPr>
        <w:rPr>
          <w:rFonts w:hint="eastAsia" w:hAnsi="宋体" w:cs="宋体"/>
          <w:b/>
          <w:color w:val="auto"/>
          <w:kern w:val="0"/>
          <w:szCs w:val="28"/>
          <w:highlight w:val="none"/>
          <w:shd w:val="clear" w:color="auto" w:fill="auto"/>
        </w:rPr>
      </w:pPr>
    </w:p>
    <w:p>
      <w:pPr>
        <w:rPr>
          <w:rFonts w:hint="eastAsia" w:hAnsi="宋体" w:cs="宋体"/>
          <w:b/>
          <w:color w:val="auto"/>
          <w:kern w:val="0"/>
          <w:szCs w:val="28"/>
          <w:highlight w:val="none"/>
          <w:shd w:val="clear" w:color="auto" w:fill="auto"/>
        </w:rPr>
      </w:pPr>
    </w:p>
    <w:p>
      <w:pPr>
        <w:rPr>
          <w:rFonts w:hint="eastAsia" w:hAnsi="宋体" w:cs="宋体"/>
          <w:b/>
          <w:color w:val="auto"/>
          <w:kern w:val="0"/>
          <w:szCs w:val="28"/>
          <w:highlight w:val="none"/>
          <w:shd w:val="clear" w:color="auto" w:fill="auto"/>
        </w:rPr>
      </w:pPr>
    </w:p>
    <w:p>
      <w:pPr>
        <w:rPr>
          <w:rFonts w:hint="eastAsia" w:hAnsi="宋体" w:cs="宋体"/>
          <w:b/>
          <w:color w:val="auto"/>
          <w:kern w:val="0"/>
          <w:szCs w:val="28"/>
          <w:highlight w:val="none"/>
          <w:shd w:val="clear" w:color="auto" w:fill="auto"/>
        </w:rPr>
      </w:pPr>
    </w:p>
    <w:p>
      <w:pPr>
        <w:rPr>
          <w:rFonts w:hint="eastAsia" w:hAnsi="宋体" w:cs="宋体"/>
          <w:b/>
          <w:color w:val="auto"/>
          <w:kern w:val="0"/>
          <w:szCs w:val="28"/>
          <w:highlight w:val="none"/>
          <w:shd w:val="clear" w:color="auto" w:fill="auto"/>
        </w:rPr>
      </w:pPr>
    </w:p>
    <w:p>
      <w:pPr>
        <w:rPr>
          <w:rFonts w:hint="eastAsia" w:hAnsi="宋体" w:cs="宋体"/>
          <w:b/>
          <w:color w:val="auto"/>
          <w:kern w:val="0"/>
          <w:szCs w:val="28"/>
          <w:highlight w:val="none"/>
          <w:shd w:val="clear" w:color="auto" w:fill="auto"/>
        </w:rPr>
      </w:pPr>
    </w:p>
    <w:p>
      <w:pPr>
        <w:rPr>
          <w:rFonts w:hint="eastAsia" w:hAnsi="宋体" w:cs="宋体"/>
          <w:b/>
          <w:color w:val="auto"/>
          <w:kern w:val="0"/>
          <w:szCs w:val="28"/>
          <w:highlight w:val="none"/>
          <w:shd w:val="clear" w:color="auto" w:fill="auto"/>
        </w:rPr>
      </w:pPr>
    </w:p>
    <w:p>
      <w:pPr>
        <w:rPr>
          <w:rFonts w:hint="eastAsia" w:hAnsi="宋体" w:cs="宋体"/>
          <w:b/>
          <w:color w:val="auto"/>
          <w:kern w:val="0"/>
          <w:szCs w:val="28"/>
          <w:highlight w:val="none"/>
          <w:shd w:val="clear" w:color="auto" w:fill="auto"/>
        </w:rPr>
      </w:pPr>
    </w:p>
    <w:p>
      <w:pPr>
        <w:rPr>
          <w:rFonts w:hint="eastAsia" w:hAnsi="宋体" w:cs="宋体"/>
          <w:b/>
          <w:color w:val="auto"/>
          <w:kern w:val="0"/>
          <w:szCs w:val="28"/>
          <w:highlight w:val="none"/>
          <w:shd w:val="clear" w:color="auto" w:fill="auto"/>
        </w:rPr>
      </w:pPr>
    </w:p>
    <w:p>
      <w:pPr>
        <w:rPr>
          <w:rFonts w:hint="eastAsia" w:hAnsi="宋体" w:cs="宋体"/>
          <w:b/>
          <w:color w:val="auto"/>
          <w:kern w:val="0"/>
          <w:szCs w:val="28"/>
          <w:highlight w:val="none"/>
          <w:shd w:val="clear" w:color="auto" w:fill="auto"/>
        </w:rPr>
      </w:pPr>
    </w:p>
    <w:p>
      <w:pPr>
        <w:rPr>
          <w:rFonts w:hint="eastAsia" w:hAnsi="宋体" w:cs="宋体"/>
          <w:b/>
          <w:color w:val="auto"/>
          <w:kern w:val="0"/>
          <w:szCs w:val="28"/>
          <w:highlight w:val="none"/>
          <w:shd w:val="clear" w:color="auto" w:fill="auto"/>
        </w:rPr>
      </w:pPr>
    </w:p>
    <w:p>
      <w:pPr>
        <w:rPr>
          <w:rFonts w:hint="eastAsia" w:hAnsi="宋体" w:cs="宋体"/>
          <w:b/>
          <w:color w:val="auto"/>
          <w:kern w:val="0"/>
          <w:szCs w:val="28"/>
          <w:highlight w:val="none"/>
          <w:shd w:val="clear" w:color="auto" w:fill="auto"/>
        </w:rPr>
      </w:pPr>
    </w:p>
    <w:p>
      <w:pPr>
        <w:rPr>
          <w:rFonts w:hint="eastAsia" w:hAnsi="宋体" w:cs="宋体"/>
          <w:b/>
          <w:color w:val="auto"/>
          <w:kern w:val="0"/>
          <w:szCs w:val="28"/>
          <w:highlight w:val="none"/>
          <w:shd w:val="clear" w:color="auto" w:fill="auto"/>
        </w:rPr>
      </w:pPr>
    </w:p>
    <w:p>
      <w:pPr>
        <w:rPr>
          <w:rFonts w:hint="eastAsia" w:hAnsi="宋体" w:cs="宋体"/>
          <w:b/>
          <w:color w:val="auto"/>
          <w:kern w:val="0"/>
          <w:szCs w:val="28"/>
          <w:highlight w:val="none"/>
          <w:shd w:val="clear" w:color="auto" w:fill="auto"/>
        </w:rPr>
      </w:pPr>
    </w:p>
    <w:p>
      <w:pPr>
        <w:rPr>
          <w:rFonts w:hint="eastAsia" w:hAnsi="宋体" w:cs="宋体"/>
          <w:b/>
          <w:color w:val="auto"/>
          <w:kern w:val="0"/>
          <w:szCs w:val="28"/>
          <w:highlight w:val="none"/>
          <w:shd w:val="clear" w:color="auto" w:fill="auto"/>
        </w:rPr>
      </w:pPr>
    </w:p>
    <w:p>
      <w:pPr>
        <w:rPr>
          <w:rFonts w:hint="eastAsia" w:hAnsi="宋体" w:cs="宋体"/>
          <w:b/>
          <w:color w:val="auto"/>
          <w:kern w:val="0"/>
          <w:szCs w:val="28"/>
          <w:highlight w:val="none"/>
          <w:shd w:val="clear" w:color="auto" w:fill="auto"/>
        </w:rPr>
      </w:pPr>
    </w:p>
    <w:p>
      <w:pPr>
        <w:rPr>
          <w:rFonts w:hint="eastAsia" w:hAnsi="宋体" w:cs="宋体"/>
          <w:b/>
          <w:color w:val="auto"/>
          <w:kern w:val="0"/>
          <w:szCs w:val="28"/>
          <w:highlight w:val="none"/>
          <w:shd w:val="clear" w:color="auto" w:fill="auto"/>
        </w:rPr>
      </w:pPr>
    </w:p>
    <w:p>
      <w:pPr>
        <w:numPr>
          <w:ilvl w:val="0"/>
          <w:numId w:val="11"/>
        </w:numPr>
        <w:adjustRightInd w:val="0"/>
        <w:snapToGrid w:val="0"/>
        <w:spacing w:line="360" w:lineRule="auto"/>
        <w:ind w:right="-10"/>
        <w:jc w:val="center"/>
        <w:rPr>
          <w:rFonts w:hint="eastAsia" w:ascii="宋体" w:hAnsi="宋体"/>
          <w:b/>
          <w:color w:val="auto"/>
          <w:sz w:val="24"/>
          <w:highlight w:val="none"/>
          <w:shd w:val="clear" w:color="auto" w:fill="auto"/>
        </w:rPr>
      </w:pPr>
      <w:r>
        <w:rPr>
          <w:rFonts w:hint="eastAsia" w:ascii="宋体" w:hAnsi="宋体"/>
          <w:b/>
          <w:color w:val="auto"/>
          <w:sz w:val="24"/>
          <w:highlight w:val="none"/>
          <w:shd w:val="clear" w:color="auto" w:fill="auto"/>
        </w:rPr>
        <w:br w:type="page"/>
      </w:r>
      <w:r>
        <w:rPr>
          <w:rFonts w:hint="eastAsia" w:ascii="宋体" w:hAnsi="宋体"/>
          <w:b/>
          <w:color w:val="auto"/>
          <w:sz w:val="24"/>
          <w:highlight w:val="none"/>
          <w:shd w:val="clear" w:color="auto" w:fill="auto"/>
        </w:rPr>
        <w:t>评分细则</w:t>
      </w:r>
    </w:p>
    <w:p>
      <w:pPr>
        <w:numPr>
          <w:ilvl w:val="0"/>
          <w:numId w:val="0"/>
        </w:numPr>
        <w:adjustRightInd w:val="0"/>
        <w:snapToGrid w:val="0"/>
        <w:spacing w:line="360" w:lineRule="auto"/>
        <w:ind w:right="-10" w:rightChars="0"/>
        <w:jc w:val="both"/>
        <w:rPr>
          <w:rFonts w:hint="eastAsia" w:ascii="宋体" w:hAnsi="宋体"/>
          <w:b/>
          <w:color w:val="auto"/>
          <w:sz w:val="24"/>
          <w:highlight w:val="none"/>
          <w:shd w:val="clear" w:color="auto" w:fill="auto"/>
        </w:rPr>
      </w:pPr>
      <w:r>
        <w:rPr>
          <w:rFonts w:hint="eastAsia" w:ascii="宋体" w:hAnsi="宋体"/>
          <w:b/>
          <w:color w:val="auto"/>
          <w:sz w:val="28"/>
          <w:szCs w:val="28"/>
          <w:highlight w:val="none"/>
          <w:shd w:val="clear" w:color="auto" w:fill="auto"/>
          <w:lang w:val="en-US" w:eastAsia="zh-CN"/>
        </w:rPr>
        <w:t>包1：</w:t>
      </w:r>
      <w:r>
        <w:rPr>
          <w:rFonts w:hint="eastAsia" w:ascii="宋体" w:hAnsi="宋体" w:cs="宋体"/>
          <w:color w:val="auto"/>
          <w:sz w:val="24"/>
          <w:szCs w:val="24"/>
          <w:highlight w:val="none"/>
          <w:u w:val="single" w:color="FFFFFF"/>
          <w:shd w:val="clear" w:color="auto" w:fill="auto"/>
          <w:lang w:val="en-US" w:eastAsia="zh-CN"/>
        </w:rPr>
        <w:t>淮南师范学院学术报告厅LED屏采购及安装项目</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1792"/>
        <w:gridCol w:w="805"/>
        <w:gridCol w:w="42"/>
        <w:gridCol w:w="6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389" w:type="pct"/>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eastAsia" w:ascii="宋体" w:eastAsia="宋体" w:cs="宋体"/>
                <w:b/>
                <w:color w:val="auto"/>
                <w:sz w:val="22"/>
                <w:szCs w:val="22"/>
                <w:highlight w:val="none"/>
                <w:shd w:val="clear" w:color="auto" w:fill="auto"/>
              </w:rPr>
            </w:pPr>
            <w:r>
              <w:rPr>
                <w:rFonts w:hint="eastAsia" w:ascii="宋体" w:eastAsia="宋体" w:cs="宋体"/>
                <w:b/>
                <w:color w:val="auto"/>
                <w:sz w:val="22"/>
                <w:szCs w:val="22"/>
                <w:highlight w:val="none"/>
                <w:shd w:val="clear" w:color="auto" w:fill="auto"/>
              </w:rPr>
              <w:t>序号</w:t>
            </w:r>
          </w:p>
        </w:tc>
        <w:tc>
          <w:tcPr>
            <w:tcW w:w="942" w:type="pct"/>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eastAsia" w:ascii="宋体" w:eastAsia="宋体" w:cs="宋体"/>
                <w:b/>
                <w:color w:val="auto"/>
                <w:sz w:val="22"/>
                <w:szCs w:val="22"/>
                <w:highlight w:val="none"/>
                <w:shd w:val="clear" w:color="auto" w:fill="auto"/>
              </w:rPr>
            </w:pPr>
            <w:r>
              <w:rPr>
                <w:rFonts w:hint="eastAsia" w:ascii="宋体" w:eastAsia="宋体" w:cs="宋体"/>
                <w:b/>
                <w:color w:val="auto"/>
                <w:sz w:val="22"/>
                <w:szCs w:val="22"/>
                <w:highlight w:val="none"/>
                <w:shd w:val="clear" w:color="auto" w:fill="auto"/>
              </w:rPr>
              <w:t>评分内容</w:t>
            </w:r>
          </w:p>
        </w:tc>
        <w:tc>
          <w:tcPr>
            <w:tcW w:w="445"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eastAsia" w:ascii="宋体" w:eastAsia="宋体" w:cs="宋体"/>
                <w:b/>
                <w:color w:val="auto"/>
                <w:sz w:val="22"/>
                <w:szCs w:val="22"/>
                <w:highlight w:val="none"/>
                <w:shd w:val="clear" w:color="auto" w:fill="auto"/>
              </w:rPr>
            </w:pPr>
            <w:r>
              <w:rPr>
                <w:rFonts w:hint="eastAsia" w:ascii="宋体" w:eastAsia="宋体" w:cs="宋体"/>
                <w:b/>
                <w:color w:val="auto"/>
                <w:sz w:val="22"/>
                <w:szCs w:val="22"/>
                <w:highlight w:val="none"/>
                <w:shd w:val="clear" w:color="auto" w:fill="auto"/>
              </w:rPr>
              <w:t>分值</w:t>
            </w:r>
          </w:p>
        </w:tc>
        <w:tc>
          <w:tcPr>
            <w:tcW w:w="322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eastAsia" w:ascii="宋体" w:eastAsia="宋体" w:cs="宋体"/>
                <w:b/>
                <w:color w:val="auto"/>
                <w:sz w:val="22"/>
                <w:szCs w:val="22"/>
                <w:highlight w:val="none"/>
                <w:shd w:val="clear" w:color="auto" w:fill="auto"/>
              </w:rPr>
            </w:pPr>
            <w:r>
              <w:rPr>
                <w:rFonts w:hint="eastAsia" w:ascii="宋体" w:eastAsia="宋体" w:cs="宋体"/>
                <w:b/>
                <w:color w:val="auto"/>
                <w:sz w:val="22"/>
                <w:szCs w:val="22"/>
                <w:highlight w:val="none"/>
                <w:shd w:val="clear" w:color="auto" w:fill="auto"/>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left"/>
              <w:rPr>
                <w:rFonts w:hint="eastAsia" w:ascii="宋体" w:eastAsia="宋体" w:cs="宋体"/>
                <w:b/>
                <w:color w:val="auto"/>
                <w:sz w:val="22"/>
                <w:szCs w:val="22"/>
                <w:highlight w:val="none"/>
                <w:shd w:val="clear" w:color="auto" w:fill="auto"/>
              </w:rPr>
            </w:pPr>
            <w:r>
              <w:rPr>
                <w:rFonts w:hint="eastAsia" w:ascii="宋体" w:eastAsia="宋体" w:cs="宋体"/>
                <w:b/>
                <w:color w:val="auto"/>
                <w:sz w:val="22"/>
                <w:szCs w:val="22"/>
                <w:highlight w:val="none"/>
                <w:shd w:val="clear" w:color="auto" w:fill="auto"/>
              </w:rPr>
              <w:t>价格评分（40分）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389" w:type="pct"/>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eastAsia" w:ascii="宋体" w:eastAsia="宋体" w:cs="宋体"/>
                <w:color w:val="auto"/>
                <w:sz w:val="21"/>
                <w:szCs w:val="21"/>
                <w:highlight w:val="none"/>
                <w:shd w:val="clear" w:color="auto" w:fill="auto"/>
              </w:rPr>
            </w:pPr>
            <w:r>
              <w:rPr>
                <w:rFonts w:hint="eastAsia" w:ascii="宋体" w:eastAsia="宋体" w:cs="宋体"/>
                <w:color w:val="auto"/>
                <w:sz w:val="21"/>
                <w:szCs w:val="21"/>
                <w:highlight w:val="none"/>
                <w:shd w:val="clear" w:color="auto" w:fill="auto"/>
              </w:rPr>
              <w:t>1</w:t>
            </w:r>
          </w:p>
        </w:tc>
        <w:tc>
          <w:tcPr>
            <w:tcW w:w="942" w:type="pct"/>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eastAsia" w:ascii="宋体" w:eastAsia="宋体" w:cs="宋体"/>
                <w:color w:val="auto"/>
                <w:sz w:val="21"/>
                <w:szCs w:val="21"/>
                <w:highlight w:val="none"/>
                <w:shd w:val="clear" w:color="auto" w:fill="auto"/>
              </w:rPr>
            </w:pPr>
            <w:r>
              <w:rPr>
                <w:rFonts w:hint="eastAsia" w:ascii="宋体" w:eastAsia="宋体" w:cs="宋体"/>
                <w:color w:val="auto"/>
                <w:sz w:val="21"/>
                <w:szCs w:val="21"/>
                <w:highlight w:val="none"/>
                <w:shd w:val="clear" w:color="auto" w:fill="auto"/>
              </w:rPr>
              <w:t>价格</w:t>
            </w:r>
          </w:p>
        </w:tc>
        <w:tc>
          <w:tcPr>
            <w:tcW w:w="42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eastAsia" w:ascii="宋体" w:eastAsia="宋体" w:cs="宋体"/>
                <w:color w:val="auto"/>
                <w:sz w:val="21"/>
                <w:szCs w:val="21"/>
                <w:highlight w:val="none"/>
                <w:shd w:val="clear" w:color="auto" w:fill="auto"/>
              </w:rPr>
            </w:pPr>
            <w:r>
              <w:rPr>
                <w:rFonts w:hint="eastAsia" w:ascii="宋体" w:eastAsia="宋体" w:cs="宋体"/>
                <w:color w:val="auto"/>
                <w:sz w:val="21"/>
                <w:szCs w:val="21"/>
                <w:highlight w:val="none"/>
                <w:shd w:val="clear" w:color="auto" w:fill="auto"/>
              </w:rPr>
              <w:t>40分</w:t>
            </w:r>
          </w:p>
        </w:tc>
        <w:tc>
          <w:tcPr>
            <w:tcW w:w="3244" w:type="pct"/>
            <w:gridSpan w:val="2"/>
            <w:tcBorders>
              <w:top w:val="single" w:color="auto" w:sz="4" w:space="0"/>
              <w:left w:val="single" w:color="auto" w:sz="4" w:space="0"/>
              <w:bottom w:val="single" w:color="auto" w:sz="4" w:space="0"/>
              <w:right w:val="single" w:color="auto" w:sz="4" w:space="0"/>
            </w:tcBorders>
            <w:noWrap w:val="0"/>
            <w:vAlign w:val="center"/>
          </w:tcPr>
          <w:p>
            <w:pPr>
              <w:tabs>
                <w:tab w:val="left" w:pos="945"/>
                <w:tab w:val="left" w:pos="1050"/>
              </w:tabs>
              <w:spacing w:line="340" w:lineRule="exact"/>
              <w:ind w:firstLine="0" w:firstLineChars="0"/>
              <w:rPr>
                <w:rFonts w:hint="eastAsia" w:ascii="宋体" w:hAnsi="宋体" w:eastAsia="宋体" w:cs="宋体"/>
                <w:color w:val="auto"/>
                <w:sz w:val="21"/>
                <w:szCs w:val="21"/>
                <w:highlight w:val="none"/>
                <w:shd w:val="clear" w:color="auto" w:fill="auto"/>
              </w:rPr>
            </w:pPr>
            <w:r>
              <w:rPr>
                <w:rFonts w:hint="eastAsia" w:ascii="宋体" w:eastAsia="宋体" w:cs="宋体"/>
                <w:color w:val="auto"/>
                <w:sz w:val="21"/>
                <w:szCs w:val="21"/>
                <w:highlight w:val="none"/>
                <w:shd w:val="clear" w:color="auto" w:fill="auto"/>
              </w:rPr>
              <w:t>价</w:t>
            </w:r>
            <w:r>
              <w:rPr>
                <w:rFonts w:hint="eastAsia" w:ascii="宋体" w:hAnsi="宋体" w:eastAsia="宋体" w:cs="宋体"/>
                <w:color w:val="auto"/>
                <w:sz w:val="21"/>
                <w:szCs w:val="21"/>
                <w:highlight w:val="none"/>
                <w:shd w:val="clear" w:color="auto" w:fill="auto"/>
              </w:rPr>
              <w:t>本项目设有最高投标限价，超过最高投标限价的为无效报价，将否决其投标。</w:t>
            </w:r>
          </w:p>
          <w:p>
            <w:pPr>
              <w:spacing w:line="340" w:lineRule="exac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1、价格分统一采用有效最低价法，即满足招标文件要求且资格审查通过的投标单位报价的最低价作为评标基准价。投标人的价格分按照下列公式计算：</w:t>
            </w:r>
          </w:p>
          <w:p>
            <w:pPr>
              <w:spacing w:line="340" w:lineRule="exac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投标报价得分＝（评标基准价/投标报价）×</w:t>
            </w:r>
            <w:r>
              <w:rPr>
                <w:rFonts w:hint="eastAsia" w:ascii="宋体" w:hAnsi="宋体" w:eastAsia="宋体" w:cs="宋体"/>
                <w:color w:val="auto"/>
                <w:sz w:val="21"/>
                <w:szCs w:val="21"/>
                <w:highlight w:val="none"/>
                <w:shd w:val="clear" w:color="auto" w:fill="auto"/>
                <w:lang w:val="en-US" w:eastAsia="zh-CN"/>
              </w:rPr>
              <w:t>4</w:t>
            </w:r>
            <w:r>
              <w:rPr>
                <w:rFonts w:hint="eastAsia" w:ascii="宋体" w:hAnsi="宋体" w:eastAsia="宋体" w:cs="宋体"/>
                <w:color w:val="auto"/>
                <w:sz w:val="21"/>
                <w:szCs w:val="21"/>
                <w:highlight w:val="none"/>
                <w:shd w:val="clear" w:color="auto" w:fill="auto"/>
              </w:rPr>
              <w:t>0（小数点后保留两位，第三位四舍五入）。</w:t>
            </w:r>
          </w:p>
          <w:p>
            <w:pPr>
              <w:numPr>
                <w:ilvl w:val="0"/>
                <w:numId w:val="12"/>
              </w:numPr>
              <w:spacing w:line="340" w:lineRule="exac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对中型企业提供的符合价格折算政策的货物、服务，价格给予 3% 的扣除；对小型和微型企业提供的符合价格折算政策的货物、服务，价格给予 6% 的扣除；用扣除后的价格参与报价分值计算。折算后的价格由供应商自行计算，供评标委员会核验。享受报价折算政策的供应商需要在报价时将分项折算后的报价在报价表中体现并注明折算后报价。否则评标委员会不予计算其折算价格。</w:t>
            </w:r>
          </w:p>
          <w:p>
            <w:pPr>
              <w:spacing w:line="360" w:lineRule="exact"/>
              <w:ind w:left="1" w:firstLine="0" w:firstLineChars="0"/>
              <w:rPr>
                <w:rFonts w:hint="eastAsia" w:asci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最低报价不作为中标的保证。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left"/>
              <w:rPr>
                <w:rFonts w:hint="eastAsia" w:ascii="宋体" w:eastAsia="宋体" w:cs="宋体"/>
                <w:b/>
                <w:color w:val="auto"/>
                <w:sz w:val="22"/>
                <w:szCs w:val="22"/>
                <w:highlight w:val="none"/>
                <w:shd w:val="clear" w:color="auto" w:fill="auto"/>
              </w:rPr>
            </w:pPr>
            <w:r>
              <w:rPr>
                <w:rFonts w:hint="eastAsia" w:ascii="宋体" w:eastAsia="宋体" w:cs="宋体"/>
                <w:b/>
                <w:color w:val="auto"/>
                <w:sz w:val="22"/>
                <w:szCs w:val="22"/>
                <w:highlight w:val="none"/>
                <w:shd w:val="clear" w:color="auto" w:fill="auto"/>
              </w:rPr>
              <w:t>商务评分（20分）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eastAsia" w:ascii="宋体" w:eastAsia="宋体" w:cs="宋体"/>
                <w:color w:val="auto"/>
                <w:sz w:val="22"/>
                <w:szCs w:val="22"/>
                <w:highlight w:val="none"/>
                <w:shd w:val="clear" w:color="auto" w:fill="auto"/>
              </w:rPr>
            </w:pPr>
            <w:r>
              <w:rPr>
                <w:rFonts w:hint="eastAsia" w:ascii="宋体" w:eastAsia="宋体" w:cs="宋体"/>
                <w:color w:val="auto"/>
                <w:sz w:val="22"/>
                <w:szCs w:val="22"/>
                <w:highlight w:val="none"/>
                <w:shd w:val="clear" w:color="auto" w:fill="auto"/>
              </w:rPr>
              <w:t>2</w:t>
            </w:r>
          </w:p>
        </w:tc>
        <w:tc>
          <w:tcPr>
            <w:tcW w:w="942"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投标人认证</w:t>
            </w:r>
          </w:p>
        </w:tc>
        <w:tc>
          <w:tcPr>
            <w:tcW w:w="445"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lang w:val="en-US" w:eastAsia="zh-CN"/>
              </w:rPr>
              <w:t>10</w:t>
            </w:r>
            <w:r>
              <w:rPr>
                <w:rFonts w:hint="eastAsia" w:ascii="宋体" w:hAnsi="宋体" w:cs="宋体"/>
                <w:color w:val="auto"/>
                <w:sz w:val="22"/>
                <w:szCs w:val="22"/>
                <w:highlight w:val="none"/>
                <w:shd w:val="clear" w:color="auto" w:fill="auto"/>
              </w:rPr>
              <w:t>分</w:t>
            </w:r>
          </w:p>
        </w:tc>
        <w:tc>
          <w:tcPr>
            <w:tcW w:w="322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color w:val="auto"/>
                <w:sz w:val="21"/>
                <w:szCs w:val="21"/>
                <w:highlight w:val="none"/>
                <w:shd w:val="clear" w:color="auto" w:fill="auto"/>
              </w:rPr>
            </w:pPr>
            <w:r>
              <w:rPr>
                <w:rFonts w:hint="eastAsia"/>
                <w:color w:val="auto"/>
                <w:sz w:val="21"/>
                <w:szCs w:val="21"/>
                <w:highlight w:val="none"/>
                <w:shd w:val="clear" w:color="auto" w:fill="auto"/>
                <w:lang w:val="en-US" w:eastAsia="zh-CN"/>
              </w:rPr>
              <w:t>1、投标人</w:t>
            </w:r>
            <w:r>
              <w:rPr>
                <w:rFonts w:hint="eastAsia"/>
                <w:color w:val="auto"/>
                <w:sz w:val="21"/>
                <w:szCs w:val="21"/>
                <w:highlight w:val="none"/>
                <w:shd w:val="clear" w:color="auto" w:fill="auto"/>
              </w:rPr>
              <w:t>具有国家认证认可监督管理部门批准设立的认证机构颁发并在有效期内的①质量管理体系认证证书②环境管理体系认证证书③职业健康安全体系认证证书④售后服务认证证书（五星级），每提供一个证书得</w:t>
            </w:r>
            <w:r>
              <w:rPr>
                <w:rFonts w:hint="eastAsia"/>
                <w:color w:val="auto"/>
                <w:sz w:val="21"/>
                <w:szCs w:val="21"/>
                <w:highlight w:val="none"/>
                <w:shd w:val="clear" w:color="auto" w:fill="auto"/>
                <w:lang w:val="en-US" w:eastAsia="zh-CN"/>
              </w:rPr>
              <w:t>0.25</w:t>
            </w:r>
            <w:r>
              <w:rPr>
                <w:rFonts w:hint="eastAsia"/>
                <w:color w:val="auto"/>
                <w:sz w:val="21"/>
                <w:szCs w:val="21"/>
                <w:highlight w:val="none"/>
                <w:shd w:val="clear" w:color="auto" w:fill="auto"/>
              </w:rPr>
              <w:t>分，本项最高可得</w:t>
            </w:r>
            <w:r>
              <w:rPr>
                <w:rFonts w:hint="eastAsia"/>
                <w:color w:val="auto"/>
                <w:sz w:val="21"/>
                <w:szCs w:val="21"/>
                <w:highlight w:val="none"/>
                <w:shd w:val="clear" w:color="auto" w:fill="auto"/>
                <w:lang w:val="en-US" w:eastAsia="zh-CN"/>
              </w:rPr>
              <w:t>1</w:t>
            </w:r>
            <w:r>
              <w:rPr>
                <w:rFonts w:hint="eastAsia"/>
                <w:color w:val="auto"/>
                <w:sz w:val="21"/>
                <w:szCs w:val="21"/>
                <w:highlight w:val="none"/>
                <w:shd w:val="clear" w:color="auto" w:fill="auto"/>
              </w:rPr>
              <w:t>分。(提供以上有效证书复印件并加盖投标人公章，未提供不得分。)</w:t>
            </w:r>
          </w:p>
          <w:p>
            <w:pPr>
              <w:spacing w:line="360" w:lineRule="exact"/>
              <w:rPr>
                <w:rFonts w:hint="default"/>
                <w:color w:val="auto"/>
                <w:sz w:val="21"/>
                <w:szCs w:val="21"/>
                <w:highlight w:val="none"/>
                <w:shd w:val="clear" w:color="auto" w:fill="auto"/>
                <w:lang w:val="en-US"/>
              </w:rPr>
            </w:pPr>
            <w:r>
              <w:rPr>
                <w:rFonts w:hint="eastAsia"/>
                <w:color w:val="auto"/>
                <w:sz w:val="21"/>
                <w:szCs w:val="21"/>
                <w:highlight w:val="none"/>
                <w:shd w:val="clear" w:color="auto" w:fill="auto"/>
                <w:lang w:val="en-US" w:eastAsia="zh-CN"/>
              </w:rPr>
              <w:t>2</w:t>
            </w:r>
            <w:r>
              <w:rPr>
                <w:rFonts w:hint="eastAsia"/>
                <w:color w:val="auto"/>
                <w:sz w:val="21"/>
                <w:szCs w:val="21"/>
                <w:highlight w:val="none"/>
                <w:shd w:val="clear" w:color="auto" w:fill="auto"/>
              </w:rPr>
              <w:t>、投标人具有电子与智能化二级及以上资质</w:t>
            </w:r>
            <w:r>
              <w:rPr>
                <w:rFonts w:hint="eastAsia"/>
                <w:color w:val="auto"/>
                <w:sz w:val="21"/>
                <w:szCs w:val="21"/>
                <w:highlight w:val="none"/>
                <w:shd w:val="clear" w:color="auto" w:fill="auto"/>
                <w:lang w:val="en-US" w:eastAsia="zh-CN"/>
              </w:rPr>
              <w:t>得1分</w:t>
            </w:r>
            <w:r>
              <w:rPr>
                <w:rFonts w:hint="eastAsia"/>
                <w:color w:val="auto"/>
                <w:sz w:val="21"/>
                <w:szCs w:val="21"/>
                <w:highlight w:val="none"/>
                <w:shd w:val="clear" w:color="auto" w:fill="auto"/>
              </w:rPr>
              <w:t>，提供证书影印件并加盖投标单位公章</w:t>
            </w:r>
            <w:r>
              <w:rPr>
                <w:rFonts w:hint="eastAsia"/>
                <w:color w:val="auto"/>
                <w:sz w:val="21"/>
                <w:szCs w:val="21"/>
                <w:highlight w:val="none"/>
                <w:shd w:val="clear" w:color="auto" w:fill="auto"/>
                <w:lang w:eastAsia="zh-CN"/>
              </w:rPr>
              <w:t>。</w:t>
            </w:r>
          </w:p>
          <w:p>
            <w:pPr>
              <w:spacing w:line="360" w:lineRule="exact"/>
              <w:rPr>
                <w:rFonts w:hint="eastAsia"/>
                <w:color w:val="auto"/>
                <w:sz w:val="21"/>
                <w:szCs w:val="21"/>
                <w:highlight w:val="none"/>
                <w:shd w:val="clear" w:color="auto" w:fill="auto"/>
              </w:rPr>
            </w:pPr>
            <w:r>
              <w:rPr>
                <w:rFonts w:hint="eastAsia"/>
                <w:color w:val="auto"/>
                <w:sz w:val="21"/>
                <w:szCs w:val="21"/>
                <w:highlight w:val="none"/>
                <w:shd w:val="clear" w:color="auto" w:fill="auto"/>
                <w:lang w:val="en-US" w:eastAsia="zh-CN"/>
              </w:rPr>
              <w:t>3</w:t>
            </w:r>
            <w:r>
              <w:rPr>
                <w:rFonts w:hint="eastAsia"/>
                <w:color w:val="auto"/>
                <w:sz w:val="21"/>
                <w:szCs w:val="21"/>
                <w:highlight w:val="none"/>
                <w:shd w:val="clear" w:color="auto" w:fill="auto"/>
              </w:rPr>
              <w:t>、</w:t>
            </w:r>
            <w:r>
              <w:rPr>
                <w:rFonts w:hint="eastAsia"/>
                <w:color w:val="auto"/>
                <w:sz w:val="21"/>
                <w:szCs w:val="21"/>
                <w:highlight w:val="none"/>
                <w:shd w:val="clear" w:color="auto" w:fill="auto"/>
              </w:rPr>
              <w:t>投标人具有信息技术服务运行维护标准(ITSS)三级资质得</w:t>
            </w:r>
            <w:r>
              <w:rPr>
                <w:rFonts w:hint="eastAsia"/>
                <w:color w:val="auto"/>
                <w:sz w:val="21"/>
                <w:szCs w:val="21"/>
                <w:highlight w:val="none"/>
                <w:shd w:val="clear" w:color="auto" w:fill="auto"/>
                <w:lang w:val="en-US" w:eastAsia="zh-CN"/>
              </w:rPr>
              <w:t>1</w:t>
            </w:r>
            <w:r>
              <w:rPr>
                <w:rFonts w:hint="eastAsia"/>
                <w:color w:val="auto"/>
                <w:sz w:val="21"/>
                <w:szCs w:val="21"/>
                <w:highlight w:val="none"/>
                <w:shd w:val="clear" w:color="auto" w:fill="auto"/>
              </w:rPr>
              <w:t>分，二级及以上资质得</w:t>
            </w:r>
            <w:r>
              <w:rPr>
                <w:rFonts w:hint="eastAsia"/>
                <w:color w:val="auto"/>
                <w:sz w:val="21"/>
                <w:szCs w:val="21"/>
                <w:highlight w:val="none"/>
                <w:shd w:val="clear" w:color="auto" w:fill="auto"/>
                <w:lang w:val="en-US" w:eastAsia="zh-CN"/>
              </w:rPr>
              <w:t>2</w:t>
            </w:r>
            <w:r>
              <w:rPr>
                <w:rFonts w:hint="eastAsia"/>
                <w:color w:val="auto"/>
                <w:sz w:val="21"/>
                <w:szCs w:val="21"/>
                <w:highlight w:val="none"/>
                <w:shd w:val="clear" w:color="auto" w:fill="auto"/>
              </w:rPr>
              <w:t>分，提供证书影印件并加盖投标单位公章</w:t>
            </w:r>
            <w:r>
              <w:rPr>
                <w:rFonts w:hint="eastAsia"/>
                <w:color w:val="auto"/>
                <w:sz w:val="21"/>
                <w:szCs w:val="21"/>
                <w:highlight w:val="none"/>
                <w:shd w:val="clear" w:color="auto" w:fill="auto"/>
                <w:lang w:eastAsia="zh-CN"/>
              </w:rPr>
              <w:t>。</w:t>
            </w:r>
          </w:p>
          <w:p>
            <w:pPr>
              <w:spacing w:line="360" w:lineRule="exact"/>
              <w:rPr>
                <w:rFonts w:hint="eastAsia"/>
                <w:color w:val="auto"/>
                <w:sz w:val="21"/>
                <w:szCs w:val="21"/>
                <w:highlight w:val="none"/>
                <w:shd w:val="clear" w:color="auto" w:fill="auto"/>
                <w:lang w:eastAsia="zh-CN"/>
              </w:rPr>
            </w:pPr>
            <w:r>
              <w:rPr>
                <w:rFonts w:hint="eastAsia"/>
                <w:color w:val="auto"/>
                <w:sz w:val="21"/>
                <w:szCs w:val="21"/>
                <w:highlight w:val="none"/>
                <w:shd w:val="clear" w:color="auto" w:fill="auto"/>
                <w:lang w:val="en-US" w:eastAsia="zh-CN"/>
              </w:rPr>
              <w:t>4</w:t>
            </w:r>
            <w:r>
              <w:rPr>
                <w:rFonts w:hint="eastAsia"/>
                <w:color w:val="auto"/>
                <w:sz w:val="21"/>
                <w:szCs w:val="21"/>
                <w:highlight w:val="none"/>
                <w:shd w:val="clear" w:color="auto" w:fill="auto"/>
              </w:rPr>
              <w:t>、投标人具有音视频智能系统集成工程二级资质得1分，一级资质得2分，提供证书影印件并加盖投标单位公章</w:t>
            </w:r>
            <w:r>
              <w:rPr>
                <w:rFonts w:hint="eastAsia"/>
                <w:color w:val="auto"/>
                <w:sz w:val="21"/>
                <w:szCs w:val="21"/>
                <w:highlight w:val="none"/>
                <w:shd w:val="clear" w:color="auto" w:fill="auto"/>
                <w:lang w:eastAsia="zh-CN"/>
              </w:rPr>
              <w:t>。</w:t>
            </w:r>
          </w:p>
          <w:p>
            <w:pPr>
              <w:spacing w:line="360" w:lineRule="exact"/>
              <w:rPr>
                <w:rFonts w:hint="eastAsia"/>
                <w:color w:val="auto"/>
                <w:sz w:val="21"/>
                <w:szCs w:val="21"/>
                <w:highlight w:val="none"/>
                <w:shd w:val="clear" w:color="auto" w:fill="auto"/>
                <w:lang w:eastAsia="zh-CN"/>
              </w:rPr>
            </w:pPr>
            <w:r>
              <w:rPr>
                <w:rFonts w:hint="eastAsia"/>
                <w:color w:val="auto"/>
                <w:sz w:val="21"/>
                <w:szCs w:val="21"/>
                <w:highlight w:val="none"/>
                <w:shd w:val="clear" w:color="auto" w:fill="auto"/>
                <w:lang w:val="en-US" w:eastAsia="zh-CN"/>
              </w:rPr>
              <w:t>5</w:t>
            </w:r>
            <w:r>
              <w:rPr>
                <w:rFonts w:hint="eastAsia"/>
                <w:color w:val="auto"/>
                <w:sz w:val="21"/>
                <w:szCs w:val="21"/>
                <w:highlight w:val="none"/>
                <w:shd w:val="clear" w:color="auto" w:fill="auto"/>
              </w:rPr>
              <w:t>、投标人提供通过考核的“IT服务项目经理”人员得</w:t>
            </w:r>
            <w:r>
              <w:rPr>
                <w:rFonts w:hint="eastAsia"/>
                <w:color w:val="auto"/>
                <w:sz w:val="21"/>
                <w:szCs w:val="21"/>
                <w:highlight w:val="none"/>
                <w:shd w:val="clear" w:color="auto" w:fill="auto"/>
                <w:lang w:val="en-US" w:eastAsia="zh-CN"/>
              </w:rPr>
              <w:t>0.5</w:t>
            </w:r>
            <w:r>
              <w:rPr>
                <w:rFonts w:hint="eastAsia"/>
                <w:color w:val="auto"/>
                <w:sz w:val="21"/>
                <w:szCs w:val="21"/>
                <w:highlight w:val="none"/>
                <w:shd w:val="clear" w:color="auto" w:fill="auto"/>
              </w:rPr>
              <w:t>分，提供证书影印件并加盖投标单位公章， (必须提供公司所交近三个月的社保证明)</w:t>
            </w:r>
            <w:r>
              <w:rPr>
                <w:rFonts w:hint="eastAsia"/>
                <w:color w:val="auto"/>
                <w:sz w:val="21"/>
                <w:szCs w:val="21"/>
                <w:highlight w:val="none"/>
                <w:shd w:val="clear" w:color="auto" w:fill="auto"/>
                <w:lang w:eastAsia="zh-CN"/>
              </w:rPr>
              <w:t>。</w:t>
            </w:r>
          </w:p>
          <w:p>
            <w:pPr>
              <w:spacing w:line="360" w:lineRule="exact"/>
              <w:rPr>
                <w:rFonts w:hint="eastAsia"/>
                <w:color w:val="auto"/>
                <w:sz w:val="21"/>
                <w:szCs w:val="21"/>
                <w:highlight w:val="none"/>
                <w:shd w:val="clear" w:color="auto" w:fill="auto"/>
                <w:lang w:eastAsia="zh-CN"/>
              </w:rPr>
            </w:pPr>
            <w:r>
              <w:rPr>
                <w:rFonts w:hint="eastAsia"/>
                <w:color w:val="auto"/>
                <w:sz w:val="21"/>
                <w:szCs w:val="21"/>
                <w:highlight w:val="none"/>
                <w:shd w:val="clear" w:color="auto" w:fill="auto"/>
                <w:lang w:val="en-US" w:eastAsia="zh-CN"/>
              </w:rPr>
              <w:t>6</w:t>
            </w:r>
            <w:r>
              <w:rPr>
                <w:rFonts w:hint="eastAsia"/>
                <w:color w:val="auto"/>
                <w:sz w:val="21"/>
                <w:szCs w:val="21"/>
                <w:highlight w:val="none"/>
                <w:shd w:val="clear" w:color="auto" w:fill="auto"/>
              </w:rPr>
              <w:t>、投标人具有</w:t>
            </w:r>
            <w:r>
              <w:rPr>
                <w:rFonts w:hint="eastAsia"/>
                <w:color w:val="auto"/>
                <w:sz w:val="21"/>
                <w:szCs w:val="21"/>
                <w:highlight w:val="none"/>
                <w:shd w:val="clear" w:color="auto" w:fill="auto"/>
                <w:lang w:val="en-US" w:eastAsia="zh-CN"/>
              </w:rPr>
              <w:t>省级高新技术企业</w:t>
            </w:r>
            <w:r>
              <w:rPr>
                <w:rFonts w:hint="eastAsia"/>
                <w:color w:val="auto"/>
                <w:sz w:val="21"/>
                <w:szCs w:val="21"/>
                <w:highlight w:val="none"/>
                <w:shd w:val="clear" w:color="auto" w:fill="auto"/>
              </w:rPr>
              <w:t>得</w:t>
            </w:r>
            <w:r>
              <w:rPr>
                <w:rFonts w:hint="eastAsia"/>
                <w:color w:val="auto"/>
                <w:sz w:val="21"/>
                <w:szCs w:val="21"/>
                <w:highlight w:val="none"/>
                <w:shd w:val="clear" w:color="auto" w:fill="auto"/>
                <w:lang w:val="en-US" w:eastAsia="zh-CN"/>
              </w:rPr>
              <w:t>0.5</w:t>
            </w:r>
            <w:r>
              <w:rPr>
                <w:rFonts w:hint="eastAsia"/>
                <w:color w:val="auto"/>
                <w:sz w:val="21"/>
                <w:szCs w:val="21"/>
                <w:highlight w:val="none"/>
                <w:shd w:val="clear" w:color="auto" w:fill="auto"/>
              </w:rPr>
              <w:t>分，提供证书影印件并加盖投标单位公章</w:t>
            </w:r>
            <w:r>
              <w:rPr>
                <w:rFonts w:hint="eastAsia"/>
                <w:color w:val="auto"/>
                <w:sz w:val="21"/>
                <w:szCs w:val="21"/>
                <w:highlight w:val="none"/>
                <w:shd w:val="clear" w:color="auto" w:fill="auto"/>
                <w:lang w:eastAsia="zh-CN"/>
              </w:rPr>
              <w:t>。</w:t>
            </w:r>
          </w:p>
          <w:p>
            <w:pPr>
              <w:spacing w:line="360" w:lineRule="exact"/>
              <w:rPr>
                <w:rFonts w:hint="eastAsia" w:cs="Times New Roman"/>
                <w:color w:val="auto"/>
                <w:sz w:val="21"/>
                <w:szCs w:val="21"/>
                <w:highlight w:val="none"/>
                <w:shd w:val="clear" w:color="auto" w:fill="auto"/>
                <w:lang w:eastAsia="zh-CN"/>
              </w:rPr>
            </w:pPr>
            <w:r>
              <w:rPr>
                <w:rFonts w:hint="eastAsia" w:cs="Times New Roman"/>
                <w:color w:val="auto"/>
                <w:sz w:val="21"/>
                <w:szCs w:val="21"/>
                <w:highlight w:val="none"/>
                <w:shd w:val="clear" w:color="auto" w:fill="auto"/>
                <w:lang w:val="en-US" w:eastAsia="zh-CN"/>
              </w:rPr>
              <w:t>7</w:t>
            </w:r>
            <w:r>
              <w:rPr>
                <w:rFonts w:hint="eastAsia" w:cs="Times New Roman"/>
                <w:color w:val="auto"/>
                <w:sz w:val="21"/>
                <w:szCs w:val="21"/>
                <w:highlight w:val="none"/>
                <w:shd w:val="clear" w:color="auto" w:fill="auto"/>
              </w:rPr>
              <w:t>、LED显示屏生产厂家具备符合国家GB/T 31950标准的企业诚信管理能力得</w:t>
            </w:r>
            <w:r>
              <w:rPr>
                <w:rFonts w:hint="eastAsia" w:cs="Times New Roman"/>
                <w:color w:val="auto"/>
                <w:sz w:val="21"/>
                <w:szCs w:val="21"/>
                <w:highlight w:val="none"/>
                <w:shd w:val="clear" w:color="auto" w:fill="auto"/>
                <w:lang w:val="en-US" w:eastAsia="zh-CN"/>
              </w:rPr>
              <w:t>0.5</w:t>
            </w:r>
            <w:r>
              <w:rPr>
                <w:rFonts w:hint="eastAsia" w:cs="Times New Roman"/>
                <w:color w:val="auto"/>
                <w:sz w:val="21"/>
                <w:szCs w:val="21"/>
                <w:highlight w:val="none"/>
                <w:shd w:val="clear" w:color="auto" w:fill="auto"/>
              </w:rPr>
              <w:t>分，提供证明文件影印件并加盖</w:t>
            </w:r>
            <w:r>
              <w:rPr>
                <w:rFonts w:hint="eastAsia" w:cs="Times New Roman"/>
                <w:color w:val="auto"/>
                <w:sz w:val="21"/>
                <w:szCs w:val="21"/>
                <w:highlight w:val="none"/>
                <w:shd w:val="clear" w:color="auto" w:fill="auto"/>
                <w:lang w:eastAsia="zh-CN"/>
              </w:rPr>
              <w:t>原厂</w:t>
            </w:r>
            <w:r>
              <w:rPr>
                <w:rFonts w:hint="eastAsia" w:cs="Times New Roman"/>
                <w:color w:val="auto"/>
                <w:sz w:val="21"/>
                <w:szCs w:val="21"/>
                <w:highlight w:val="none"/>
                <w:shd w:val="clear" w:color="auto" w:fill="auto"/>
              </w:rPr>
              <w:t>公章</w:t>
            </w:r>
            <w:r>
              <w:rPr>
                <w:rFonts w:hint="eastAsia" w:cs="Times New Roman"/>
                <w:color w:val="auto"/>
                <w:sz w:val="21"/>
                <w:szCs w:val="21"/>
                <w:highlight w:val="none"/>
                <w:shd w:val="clear" w:color="auto" w:fill="auto"/>
                <w:lang w:eastAsia="zh-CN"/>
              </w:rPr>
              <w:t>。</w:t>
            </w:r>
          </w:p>
          <w:p>
            <w:pPr>
              <w:spacing w:line="360" w:lineRule="exact"/>
              <w:rPr>
                <w:rFonts w:hint="eastAsia" w:cs="Times New Roman"/>
                <w:color w:val="auto"/>
                <w:sz w:val="21"/>
                <w:szCs w:val="21"/>
                <w:highlight w:val="none"/>
                <w:shd w:val="clear" w:color="auto" w:fill="auto"/>
                <w:lang w:eastAsia="zh-CN"/>
              </w:rPr>
            </w:pPr>
            <w:r>
              <w:rPr>
                <w:rFonts w:hint="eastAsia" w:cs="Times New Roman"/>
                <w:color w:val="auto"/>
                <w:sz w:val="21"/>
                <w:szCs w:val="21"/>
                <w:highlight w:val="none"/>
                <w:shd w:val="clear" w:color="auto" w:fill="auto"/>
                <w:lang w:val="en-US" w:eastAsia="zh-CN"/>
              </w:rPr>
              <w:t>8</w:t>
            </w:r>
            <w:r>
              <w:rPr>
                <w:rFonts w:hint="eastAsia" w:cs="Times New Roman"/>
                <w:color w:val="auto"/>
                <w:sz w:val="21"/>
                <w:szCs w:val="21"/>
                <w:highlight w:val="none"/>
                <w:shd w:val="clear" w:color="auto" w:fill="auto"/>
              </w:rPr>
              <w:t>、LED显示屏生产厂商近2年有获得过国家科学技术进步奖得</w:t>
            </w:r>
            <w:r>
              <w:rPr>
                <w:rFonts w:hint="eastAsia" w:cs="Times New Roman"/>
                <w:color w:val="auto"/>
                <w:sz w:val="21"/>
                <w:szCs w:val="21"/>
                <w:highlight w:val="none"/>
                <w:shd w:val="clear" w:color="auto" w:fill="auto"/>
                <w:lang w:val="en-US" w:eastAsia="zh-CN"/>
              </w:rPr>
              <w:t>0.5</w:t>
            </w:r>
            <w:r>
              <w:rPr>
                <w:rFonts w:hint="eastAsia" w:cs="Times New Roman"/>
                <w:color w:val="auto"/>
                <w:sz w:val="21"/>
                <w:szCs w:val="21"/>
                <w:highlight w:val="none"/>
                <w:shd w:val="clear" w:color="auto" w:fill="auto"/>
              </w:rPr>
              <w:t>分，提供证明文件影印件并加盖</w:t>
            </w:r>
            <w:r>
              <w:rPr>
                <w:rFonts w:hint="eastAsia" w:cs="Times New Roman"/>
                <w:color w:val="auto"/>
                <w:sz w:val="21"/>
                <w:szCs w:val="21"/>
                <w:highlight w:val="none"/>
                <w:shd w:val="clear" w:color="auto" w:fill="auto"/>
                <w:lang w:eastAsia="zh-CN"/>
              </w:rPr>
              <w:t>原厂</w:t>
            </w:r>
            <w:r>
              <w:rPr>
                <w:rFonts w:hint="eastAsia" w:cs="Times New Roman"/>
                <w:color w:val="auto"/>
                <w:sz w:val="21"/>
                <w:szCs w:val="21"/>
                <w:highlight w:val="none"/>
                <w:shd w:val="clear" w:color="auto" w:fill="auto"/>
              </w:rPr>
              <w:t>公章</w:t>
            </w:r>
            <w:r>
              <w:rPr>
                <w:rFonts w:hint="eastAsia" w:cs="Times New Roman"/>
                <w:color w:val="auto"/>
                <w:sz w:val="21"/>
                <w:szCs w:val="21"/>
                <w:highlight w:val="none"/>
                <w:shd w:val="clear" w:color="auto" w:fill="auto"/>
                <w:lang w:eastAsia="zh-CN"/>
              </w:rPr>
              <w:t>。</w:t>
            </w:r>
          </w:p>
          <w:p>
            <w:pPr>
              <w:spacing w:line="360" w:lineRule="exact"/>
              <w:rPr>
                <w:rFonts w:hint="eastAsia" w:cs="Times New Roman"/>
                <w:color w:val="auto"/>
                <w:sz w:val="21"/>
                <w:szCs w:val="21"/>
                <w:highlight w:val="none"/>
                <w:shd w:val="clear" w:color="auto" w:fill="auto"/>
              </w:rPr>
            </w:pPr>
            <w:r>
              <w:rPr>
                <w:rFonts w:hint="eastAsia" w:cs="Times New Roman"/>
                <w:color w:val="auto"/>
                <w:sz w:val="21"/>
                <w:szCs w:val="21"/>
                <w:highlight w:val="none"/>
                <w:shd w:val="clear" w:color="auto" w:fill="auto"/>
                <w:lang w:val="en-US" w:eastAsia="zh-CN"/>
              </w:rPr>
              <w:t>9、</w:t>
            </w:r>
            <w:r>
              <w:rPr>
                <w:rFonts w:hint="eastAsia" w:cs="Times New Roman"/>
                <w:color w:val="auto"/>
                <w:sz w:val="21"/>
                <w:szCs w:val="21"/>
                <w:highlight w:val="none"/>
                <w:shd w:val="clear" w:color="auto" w:fill="auto"/>
              </w:rPr>
              <w:t>LED显示屏生产厂家的LED显示屏、芯片、封装、驱动电源及配件入选中国质量认证监督管理中心的</w:t>
            </w:r>
            <w:r>
              <w:rPr>
                <w:rFonts w:hint="eastAsia" w:eastAsia="宋体" w:cs="Times New Roman"/>
                <w:color w:val="auto"/>
                <w:sz w:val="21"/>
                <w:szCs w:val="21"/>
                <w:highlight w:val="none"/>
                <w:shd w:val="clear" w:color="auto" w:fill="auto"/>
                <w:lang w:eastAsia="zh-CN"/>
              </w:rPr>
              <w:t>《</w:t>
            </w:r>
            <w:r>
              <w:rPr>
                <w:rFonts w:hint="eastAsia" w:cs="Times New Roman"/>
                <w:color w:val="auto"/>
                <w:sz w:val="21"/>
                <w:szCs w:val="21"/>
                <w:highlight w:val="none"/>
                <w:shd w:val="clear" w:color="auto" w:fill="auto"/>
              </w:rPr>
              <w:t>中国节能环保首选产品</w:t>
            </w:r>
            <w:r>
              <w:rPr>
                <w:rFonts w:hint="eastAsia" w:eastAsia="宋体" w:cs="Times New Roman"/>
                <w:color w:val="auto"/>
                <w:sz w:val="21"/>
                <w:szCs w:val="21"/>
                <w:highlight w:val="none"/>
                <w:shd w:val="clear" w:color="auto" w:fill="auto"/>
                <w:lang w:eastAsia="zh-CN"/>
              </w:rPr>
              <w:t>》</w:t>
            </w:r>
            <w:r>
              <w:rPr>
                <w:rFonts w:hint="eastAsia" w:cs="Times New Roman"/>
                <w:color w:val="auto"/>
                <w:sz w:val="21"/>
                <w:szCs w:val="21"/>
                <w:highlight w:val="none"/>
                <w:shd w:val="clear" w:color="auto" w:fill="auto"/>
              </w:rPr>
              <w:t>认证</w:t>
            </w:r>
            <w:r>
              <w:rPr>
                <w:rFonts w:hint="eastAsia" w:cs="Times New Roman"/>
                <w:color w:val="auto"/>
                <w:sz w:val="21"/>
                <w:szCs w:val="21"/>
                <w:highlight w:val="none"/>
                <w:shd w:val="clear" w:color="auto" w:fill="auto"/>
                <w:lang w:eastAsia="zh-CN"/>
              </w:rPr>
              <w:t>的得</w:t>
            </w:r>
            <w:r>
              <w:rPr>
                <w:rFonts w:hint="eastAsia" w:cs="Times New Roman"/>
                <w:color w:val="auto"/>
                <w:sz w:val="21"/>
                <w:szCs w:val="21"/>
                <w:highlight w:val="none"/>
                <w:shd w:val="clear" w:color="auto" w:fill="auto"/>
                <w:lang w:val="en-US" w:eastAsia="zh-CN"/>
              </w:rPr>
              <w:t>0.5分</w:t>
            </w:r>
            <w:r>
              <w:rPr>
                <w:rFonts w:hint="eastAsia" w:cs="Times New Roman"/>
                <w:color w:val="auto"/>
                <w:sz w:val="21"/>
                <w:szCs w:val="21"/>
                <w:highlight w:val="none"/>
                <w:shd w:val="clear" w:color="auto" w:fill="auto"/>
              </w:rPr>
              <w:t>，提供证书</w:t>
            </w:r>
            <w:r>
              <w:rPr>
                <w:rFonts w:hint="eastAsia" w:cs="Times New Roman"/>
                <w:color w:val="auto"/>
                <w:sz w:val="21"/>
                <w:szCs w:val="21"/>
                <w:highlight w:val="none"/>
                <w:shd w:val="clear" w:color="auto" w:fill="auto"/>
                <w:lang w:eastAsia="zh-CN"/>
              </w:rPr>
              <w:t>影印件</w:t>
            </w:r>
            <w:r>
              <w:rPr>
                <w:rFonts w:hint="eastAsia" w:cs="Times New Roman"/>
                <w:color w:val="auto"/>
                <w:sz w:val="21"/>
                <w:szCs w:val="21"/>
                <w:highlight w:val="none"/>
                <w:shd w:val="clear" w:color="auto" w:fill="auto"/>
              </w:rPr>
              <w:t>并加盖原厂公章。</w:t>
            </w:r>
          </w:p>
          <w:p>
            <w:pPr>
              <w:spacing w:line="360" w:lineRule="exact"/>
              <w:rPr>
                <w:rFonts w:hint="eastAsia" w:eastAsia="宋体" w:cs="Times New Roman"/>
                <w:color w:val="auto"/>
                <w:sz w:val="21"/>
                <w:szCs w:val="21"/>
                <w:highlight w:val="none"/>
                <w:shd w:val="clear" w:color="auto" w:fill="auto"/>
                <w:lang w:val="en-US" w:eastAsia="zh-CN"/>
              </w:rPr>
            </w:pPr>
            <w:r>
              <w:rPr>
                <w:rFonts w:hint="eastAsia" w:cs="Times New Roman"/>
                <w:color w:val="auto"/>
                <w:sz w:val="21"/>
                <w:szCs w:val="21"/>
                <w:highlight w:val="none"/>
                <w:shd w:val="clear" w:color="auto" w:fill="auto"/>
                <w:lang w:val="en-US" w:eastAsia="zh-CN"/>
              </w:rPr>
              <w:t>10</w:t>
            </w:r>
            <w:r>
              <w:rPr>
                <w:rFonts w:hint="eastAsia" w:cs="Times New Roman"/>
                <w:color w:val="auto"/>
                <w:sz w:val="21"/>
                <w:szCs w:val="21"/>
                <w:highlight w:val="none"/>
                <w:shd w:val="clear" w:color="auto" w:fill="auto"/>
              </w:rPr>
              <w:t>、</w:t>
            </w:r>
            <w:r>
              <w:rPr>
                <w:rFonts w:hint="eastAsia" w:cs="Times New Roman"/>
                <w:color w:val="auto"/>
                <w:sz w:val="21"/>
                <w:szCs w:val="21"/>
                <w:highlight w:val="none"/>
                <w:shd w:val="clear" w:color="auto" w:fill="auto"/>
              </w:rPr>
              <w:t>所投LED显示屏生产厂家具有ISO10012测量管理体系认证证书。得</w:t>
            </w:r>
            <w:r>
              <w:rPr>
                <w:rFonts w:hint="eastAsia" w:cs="Times New Roman"/>
                <w:color w:val="auto"/>
                <w:sz w:val="21"/>
                <w:szCs w:val="21"/>
                <w:highlight w:val="none"/>
                <w:shd w:val="clear" w:color="auto" w:fill="auto"/>
                <w:lang w:val="en-US" w:eastAsia="zh-CN"/>
              </w:rPr>
              <w:t>0.5</w:t>
            </w:r>
            <w:r>
              <w:rPr>
                <w:rFonts w:hint="eastAsia" w:cs="Times New Roman"/>
                <w:color w:val="auto"/>
                <w:sz w:val="21"/>
                <w:szCs w:val="21"/>
                <w:highlight w:val="none"/>
                <w:shd w:val="clear" w:color="auto" w:fill="auto"/>
              </w:rPr>
              <w:t>分，否则不得分</w:t>
            </w:r>
            <w:r>
              <w:rPr>
                <w:rFonts w:hint="eastAsia" w:cs="Times New Roman"/>
                <w:color w:val="auto"/>
                <w:sz w:val="21"/>
                <w:szCs w:val="21"/>
                <w:highlight w:val="none"/>
                <w:shd w:val="clear" w:color="auto" w:fill="auto"/>
                <w:lang w:val="en-US" w:eastAsia="zh-CN"/>
              </w:rPr>
              <w:t>.</w:t>
            </w:r>
          </w:p>
          <w:p>
            <w:pPr>
              <w:spacing w:line="360" w:lineRule="exact"/>
              <w:rPr>
                <w:rFonts w:hint="eastAsia" w:cs="Times New Roman"/>
                <w:color w:val="auto"/>
                <w:sz w:val="21"/>
                <w:szCs w:val="21"/>
                <w:highlight w:val="none"/>
                <w:shd w:val="clear" w:color="auto" w:fill="auto"/>
                <w:lang w:eastAsia="zh-CN"/>
              </w:rPr>
            </w:pPr>
            <w:r>
              <w:rPr>
                <w:rFonts w:hint="eastAsia" w:cs="Times New Roman"/>
                <w:color w:val="auto"/>
                <w:sz w:val="21"/>
                <w:szCs w:val="21"/>
                <w:highlight w:val="none"/>
                <w:shd w:val="clear" w:color="auto" w:fill="auto"/>
                <w:lang w:val="en-US" w:eastAsia="zh-CN"/>
              </w:rPr>
              <w:t>11</w:t>
            </w:r>
            <w:r>
              <w:rPr>
                <w:rFonts w:hint="eastAsia" w:cs="Times New Roman"/>
                <w:color w:val="auto"/>
                <w:sz w:val="21"/>
                <w:szCs w:val="21"/>
                <w:highlight w:val="none"/>
                <w:shd w:val="clear" w:color="auto" w:fill="auto"/>
              </w:rPr>
              <w:t>、所投LED显示屏产品具有保险（每次事故赔偿限额大于此项目拦标价），公众责任险、财产一切险、雇主责任险；提供所投保单复印件，并加盖显示屏制造商公章）。得</w:t>
            </w:r>
            <w:r>
              <w:rPr>
                <w:rFonts w:hint="eastAsia" w:cs="Times New Roman"/>
                <w:color w:val="auto"/>
                <w:sz w:val="21"/>
                <w:szCs w:val="21"/>
                <w:highlight w:val="none"/>
                <w:shd w:val="clear" w:color="auto" w:fill="auto"/>
                <w:lang w:val="en-US" w:eastAsia="zh-CN"/>
              </w:rPr>
              <w:t>0.5</w:t>
            </w:r>
            <w:r>
              <w:rPr>
                <w:rFonts w:hint="eastAsia" w:cs="Times New Roman"/>
                <w:color w:val="auto"/>
                <w:sz w:val="21"/>
                <w:szCs w:val="21"/>
                <w:highlight w:val="none"/>
                <w:shd w:val="clear" w:color="auto" w:fill="auto"/>
              </w:rPr>
              <w:t>分，否则不得分</w:t>
            </w:r>
            <w:r>
              <w:rPr>
                <w:rFonts w:hint="eastAsia" w:cs="Times New Roman"/>
                <w:color w:val="auto"/>
                <w:sz w:val="21"/>
                <w:szCs w:val="21"/>
                <w:highlight w:val="none"/>
                <w:shd w:val="clear" w:color="auto" w:fill="auto"/>
                <w:lang w:eastAsia="zh-CN"/>
              </w:rPr>
              <w:t>。</w:t>
            </w:r>
          </w:p>
          <w:p>
            <w:pPr>
              <w:spacing w:line="360" w:lineRule="exact"/>
              <w:rPr>
                <w:rFonts w:hint="eastAsia" w:eastAsia="宋体"/>
                <w:color w:val="auto"/>
                <w:sz w:val="21"/>
                <w:szCs w:val="21"/>
                <w:highlight w:val="none"/>
                <w:shd w:val="clear" w:color="auto" w:fill="auto"/>
                <w:lang w:val="en-US" w:eastAsia="zh-CN"/>
              </w:rPr>
            </w:pPr>
            <w:r>
              <w:rPr>
                <w:rFonts w:hint="eastAsia" w:cs="Times New Roman"/>
                <w:color w:val="auto"/>
                <w:sz w:val="21"/>
                <w:szCs w:val="21"/>
                <w:highlight w:val="none"/>
                <w:shd w:val="clear" w:color="auto" w:fill="auto"/>
                <w:lang w:val="en-US" w:eastAsia="zh-CN"/>
              </w:rPr>
              <w:t>12、</w:t>
            </w:r>
            <w:r>
              <w:rPr>
                <w:rFonts w:hint="eastAsia" w:cs="Times New Roman"/>
                <w:color w:val="auto"/>
                <w:sz w:val="21"/>
                <w:szCs w:val="21"/>
                <w:highlight w:val="none"/>
                <w:shd w:val="clear" w:color="auto" w:fill="auto"/>
              </w:rPr>
              <w:t>所投LED显示屏产品需要具备光生物安全认证证书与蓝光危害安全认证证书， CCC认证，节能认证；提供证书复印件并加盖制造商公章。全部提供得</w:t>
            </w:r>
            <w:r>
              <w:rPr>
                <w:rFonts w:hint="eastAsia" w:cs="Times New Roman"/>
                <w:color w:val="auto"/>
                <w:sz w:val="21"/>
                <w:szCs w:val="21"/>
                <w:highlight w:val="none"/>
                <w:shd w:val="clear" w:color="auto" w:fill="auto"/>
                <w:lang w:val="en-US" w:eastAsia="zh-CN"/>
              </w:rPr>
              <w:t>0.5</w:t>
            </w:r>
            <w:r>
              <w:rPr>
                <w:rFonts w:hint="eastAsia" w:cs="Times New Roman"/>
                <w:color w:val="auto"/>
                <w:sz w:val="21"/>
                <w:szCs w:val="21"/>
                <w:highlight w:val="none"/>
                <w:shd w:val="clear" w:color="auto" w:fill="auto"/>
              </w:rPr>
              <w:t>分缺一项不得分</w:t>
            </w:r>
            <w:r>
              <w:rPr>
                <w:rFonts w:hint="eastAsia" w:cs="Times New Roman"/>
                <w:color w:val="auto"/>
                <w:sz w:val="21"/>
                <w:szCs w:val="21"/>
                <w:highlight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jc w:val="center"/>
        </w:trPr>
        <w:tc>
          <w:tcPr>
            <w:tcW w:w="389" w:type="pct"/>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eastAsia" w:ascii="宋体" w:eastAsia="宋体" w:cs="宋体"/>
                <w:color w:val="auto"/>
                <w:sz w:val="22"/>
                <w:szCs w:val="22"/>
                <w:highlight w:val="none"/>
                <w:shd w:val="clear" w:color="auto" w:fill="auto"/>
              </w:rPr>
            </w:pPr>
            <w:r>
              <w:rPr>
                <w:rFonts w:hint="eastAsia" w:ascii="宋体" w:eastAsia="宋体" w:cs="宋体"/>
                <w:color w:val="auto"/>
                <w:sz w:val="22"/>
                <w:szCs w:val="22"/>
                <w:highlight w:val="none"/>
                <w:shd w:val="clear" w:color="auto" w:fill="auto"/>
              </w:rPr>
              <w:t>3</w:t>
            </w:r>
          </w:p>
        </w:tc>
        <w:tc>
          <w:tcPr>
            <w:tcW w:w="942"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投标人业绩</w:t>
            </w:r>
          </w:p>
        </w:tc>
        <w:tc>
          <w:tcPr>
            <w:tcW w:w="445"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lang w:val="en-US" w:eastAsia="zh-CN"/>
              </w:rPr>
              <w:t>6</w:t>
            </w:r>
            <w:r>
              <w:rPr>
                <w:rFonts w:hint="eastAsia" w:ascii="宋体" w:hAnsi="宋体" w:cs="宋体"/>
                <w:color w:val="auto"/>
                <w:sz w:val="22"/>
                <w:szCs w:val="22"/>
                <w:highlight w:val="none"/>
                <w:shd w:val="clear" w:color="auto" w:fill="auto"/>
              </w:rPr>
              <w:t>分</w:t>
            </w:r>
          </w:p>
        </w:tc>
        <w:tc>
          <w:tcPr>
            <w:tcW w:w="3223" w:type="pct"/>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投标人具有2017年7月1日以来（以合同签订时间为准），具有同类项目业绩（须包含LED显示屏</w:t>
            </w:r>
            <w:r>
              <w:rPr>
                <w:rFonts w:hint="eastAsia" w:ascii="宋体" w:hAnsi="宋体" w:cs="宋体"/>
                <w:color w:val="auto"/>
                <w:sz w:val="21"/>
                <w:szCs w:val="21"/>
                <w:highlight w:val="none"/>
                <w:shd w:val="clear" w:color="auto" w:fill="auto"/>
                <w:lang w:val="en-US" w:eastAsia="zh-CN"/>
              </w:rPr>
              <w:t>,</w:t>
            </w:r>
            <w:r>
              <w:rPr>
                <w:rFonts w:hint="eastAsia" w:ascii="宋体" w:hAnsi="宋体" w:cs="宋体"/>
                <w:color w:val="auto"/>
                <w:sz w:val="21"/>
                <w:szCs w:val="21"/>
                <w:highlight w:val="none"/>
                <w:shd w:val="clear" w:color="auto" w:fill="auto"/>
                <w:lang w:val="en-US" w:eastAsia="zh-CN"/>
              </w:rPr>
              <w:t>显示屏占50%以上</w:t>
            </w:r>
            <w:r>
              <w:rPr>
                <w:rFonts w:hint="eastAsia" w:ascii="宋体" w:hAnsi="宋体" w:cs="宋体"/>
                <w:color w:val="auto"/>
                <w:sz w:val="21"/>
                <w:szCs w:val="21"/>
                <w:highlight w:val="none"/>
                <w:shd w:val="clear" w:color="auto" w:fill="auto"/>
              </w:rPr>
              <w:t>）的，单项合同金额（X）满足以下要求：</w:t>
            </w:r>
            <w:r>
              <w:rPr>
                <w:rFonts w:hint="eastAsia" w:ascii="宋体" w:hAnsi="宋体" w:cs="宋体"/>
                <w:color w:val="auto"/>
                <w:sz w:val="21"/>
                <w:szCs w:val="21"/>
                <w:highlight w:val="none"/>
                <w:shd w:val="clear" w:color="auto" w:fill="auto"/>
              </w:rPr>
              <w:br w:type="textWrapping"/>
            </w:r>
            <w:r>
              <w:rPr>
                <w:rFonts w:hint="eastAsia" w:ascii="宋体" w:hAnsi="宋体" w:cs="宋体"/>
                <w:color w:val="auto"/>
                <w:sz w:val="21"/>
                <w:szCs w:val="21"/>
                <w:highlight w:val="none"/>
                <w:shd w:val="clear" w:color="auto" w:fill="auto"/>
              </w:rPr>
              <w:t>1、100万元≤X＜200万元，每提供1个业绩得1分；</w:t>
            </w:r>
          </w:p>
          <w:p>
            <w:pPr>
              <w:spacing w:line="360" w:lineRule="exact"/>
              <w:rPr>
                <w:rFonts w:hint="eastAsia" w:ascii="宋体" w:hAnsi="宋体" w:cs="宋体"/>
                <w:b/>
                <w:color w:val="auto"/>
                <w:sz w:val="21"/>
                <w:szCs w:val="21"/>
                <w:highlight w:val="none"/>
                <w:shd w:val="clear" w:color="auto" w:fill="auto"/>
              </w:rPr>
            </w:pPr>
            <w:r>
              <w:rPr>
                <w:rFonts w:hint="eastAsia" w:ascii="宋体" w:hAnsi="宋体" w:cs="宋体"/>
                <w:color w:val="auto"/>
                <w:sz w:val="21"/>
                <w:szCs w:val="21"/>
                <w:highlight w:val="none"/>
                <w:shd w:val="clear" w:color="auto" w:fill="auto"/>
              </w:rPr>
              <w:t>2、X≥200万元，每提供1个业绩得2分。</w:t>
            </w:r>
            <w:r>
              <w:rPr>
                <w:rFonts w:hint="eastAsia" w:ascii="宋体" w:hAnsi="宋体" w:cs="宋体"/>
                <w:color w:val="auto"/>
                <w:sz w:val="21"/>
                <w:szCs w:val="21"/>
                <w:highlight w:val="none"/>
                <w:shd w:val="clear" w:color="auto" w:fill="auto"/>
              </w:rPr>
              <w:br w:type="textWrapping"/>
            </w:r>
            <w:r>
              <w:rPr>
                <w:rFonts w:hint="eastAsia" w:ascii="宋体" w:hAnsi="宋体" w:cs="宋体"/>
                <w:color w:val="auto"/>
                <w:sz w:val="21"/>
                <w:szCs w:val="21"/>
                <w:highlight w:val="none"/>
                <w:shd w:val="clear" w:color="auto" w:fill="auto"/>
              </w:rPr>
              <w:t>注：</w:t>
            </w:r>
            <w:r>
              <w:rPr>
                <w:rFonts w:hint="eastAsia" w:ascii="宋体" w:hAnsi="宋体" w:cs="宋体"/>
                <w:color w:val="auto"/>
                <w:sz w:val="21"/>
                <w:szCs w:val="21"/>
                <w:highlight w:val="none"/>
                <w:shd w:val="clear" w:color="auto" w:fill="auto"/>
              </w:rPr>
              <w:t>本项满分</w:t>
            </w:r>
            <w:r>
              <w:rPr>
                <w:rFonts w:hint="eastAsia" w:ascii="宋体" w:hAnsi="宋体" w:cs="宋体"/>
                <w:color w:val="auto"/>
                <w:sz w:val="21"/>
                <w:szCs w:val="21"/>
                <w:highlight w:val="none"/>
                <w:shd w:val="clear" w:color="auto" w:fill="auto"/>
                <w:lang w:val="en-US" w:eastAsia="zh-CN"/>
              </w:rPr>
              <w:t>6</w:t>
            </w:r>
            <w:r>
              <w:rPr>
                <w:rFonts w:hint="eastAsia" w:ascii="宋体" w:hAnsi="宋体" w:cs="宋体"/>
                <w:color w:val="auto"/>
                <w:sz w:val="21"/>
                <w:szCs w:val="21"/>
                <w:highlight w:val="none"/>
                <w:shd w:val="clear" w:color="auto" w:fill="auto"/>
              </w:rPr>
              <w:t>分</w:t>
            </w:r>
            <w:r>
              <w:rPr>
                <w:rFonts w:hint="eastAsia" w:ascii="宋体" w:hAnsi="宋体" w:cs="宋体"/>
                <w:color w:val="auto"/>
                <w:sz w:val="21"/>
                <w:szCs w:val="21"/>
                <w:highlight w:val="none"/>
                <w:shd w:val="clear" w:color="auto" w:fill="auto"/>
              </w:rPr>
              <w:t>，投标文件中提供业绩合同以及验收报告的扫描件或影印件，如以上材料不能体现项目内容、合同签订时间以及合同金额的，须另附业主证明材料扫描件或影印件。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eastAsia" w:ascii="宋体" w:eastAsia="宋体" w:cs="宋体"/>
                <w:color w:val="auto"/>
                <w:sz w:val="22"/>
                <w:szCs w:val="22"/>
                <w:highlight w:val="none"/>
                <w:shd w:val="clear" w:color="auto" w:fill="auto"/>
              </w:rPr>
            </w:pPr>
            <w:r>
              <w:rPr>
                <w:rFonts w:hint="eastAsia" w:ascii="宋体" w:eastAsia="宋体" w:cs="宋体"/>
                <w:color w:val="auto"/>
                <w:sz w:val="22"/>
                <w:szCs w:val="22"/>
                <w:highlight w:val="none"/>
                <w:shd w:val="clear" w:color="auto" w:fill="auto"/>
              </w:rPr>
              <w:t>4</w:t>
            </w:r>
          </w:p>
        </w:tc>
        <w:tc>
          <w:tcPr>
            <w:tcW w:w="942" w:type="pct"/>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eastAsia" w:ascii="宋体" w:eastAsia="宋体" w:cs="宋体"/>
                <w:color w:val="auto"/>
                <w:sz w:val="22"/>
                <w:szCs w:val="22"/>
                <w:highlight w:val="none"/>
                <w:shd w:val="clear" w:color="auto" w:fill="auto"/>
              </w:rPr>
            </w:pPr>
            <w:r>
              <w:rPr>
                <w:rFonts w:hint="eastAsia" w:ascii="宋体" w:eastAsia="宋体" w:cs="宋体"/>
                <w:color w:val="auto"/>
                <w:sz w:val="22"/>
                <w:szCs w:val="22"/>
                <w:highlight w:val="none"/>
                <w:shd w:val="clear" w:color="auto" w:fill="auto"/>
              </w:rPr>
              <w:t>质保期承诺</w:t>
            </w:r>
          </w:p>
        </w:tc>
        <w:tc>
          <w:tcPr>
            <w:tcW w:w="445"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eastAsia" w:ascii="宋体" w:eastAsia="宋体" w:cs="宋体"/>
                <w:color w:val="auto"/>
                <w:sz w:val="22"/>
                <w:szCs w:val="22"/>
                <w:highlight w:val="none"/>
                <w:shd w:val="clear" w:color="auto" w:fill="auto"/>
              </w:rPr>
            </w:pPr>
            <w:r>
              <w:rPr>
                <w:rFonts w:hint="eastAsia" w:ascii="宋体" w:eastAsia="宋体" w:cs="宋体"/>
                <w:color w:val="auto"/>
                <w:sz w:val="22"/>
                <w:szCs w:val="22"/>
                <w:highlight w:val="none"/>
                <w:shd w:val="clear" w:color="auto" w:fill="auto"/>
                <w:lang w:val="en-US" w:eastAsia="zh-CN"/>
              </w:rPr>
              <w:t>4</w:t>
            </w:r>
            <w:r>
              <w:rPr>
                <w:rFonts w:hint="eastAsia" w:ascii="宋体" w:eastAsia="宋体" w:cs="宋体"/>
                <w:color w:val="auto"/>
                <w:sz w:val="22"/>
                <w:szCs w:val="22"/>
                <w:highlight w:val="none"/>
                <w:shd w:val="clear" w:color="auto" w:fill="auto"/>
              </w:rPr>
              <w:t>分</w:t>
            </w:r>
          </w:p>
        </w:tc>
        <w:tc>
          <w:tcPr>
            <w:tcW w:w="3223"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exact"/>
              <w:rPr>
                <w:rFonts w:hint="eastAsia"/>
                <w:color w:val="auto"/>
                <w:sz w:val="21"/>
                <w:szCs w:val="21"/>
                <w:highlight w:val="none"/>
                <w:shd w:val="clear" w:color="auto" w:fill="auto"/>
              </w:rPr>
            </w:pPr>
            <w:r>
              <w:rPr>
                <w:rFonts w:hint="eastAsia"/>
                <w:color w:val="auto"/>
                <w:sz w:val="21"/>
                <w:szCs w:val="21"/>
                <w:highlight w:val="none"/>
                <w:shd w:val="clear" w:color="auto" w:fill="auto"/>
              </w:rPr>
              <w:t>本项目免费质保期至少3年，在此基础上投标人每延长一年保修期的增加</w:t>
            </w:r>
            <w:r>
              <w:rPr>
                <w:rFonts w:hint="eastAsia"/>
                <w:color w:val="auto"/>
                <w:sz w:val="21"/>
                <w:szCs w:val="21"/>
                <w:highlight w:val="none"/>
                <w:shd w:val="clear" w:color="auto" w:fill="auto"/>
                <w:lang w:val="en-US" w:eastAsia="zh-CN"/>
              </w:rPr>
              <w:t>2</w:t>
            </w:r>
            <w:r>
              <w:rPr>
                <w:rFonts w:hint="eastAsia"/>
                <w:color w:val="auto"/>
                <w:sz w:val="21"/>
                <w:szCs w:val="21"/>
                <w:highlight w:val="none"/>
                <w:shd w:val="clear" w:color="auto" w:fill="auto"/>
              </w:rPr>
              <w:t>分，本项最高得分为</w:t>
            </w:r>
            <w:r>
              <w:rPr>
                <w:rFonts w:hint="eastAsia"/>
                <w:color w:val="auto"/>
                <w:sz w:val="21"/>
                <w:szCs w:val="21"/>
                <w:highlight w:val="none"/>
                <w:shd w:val="clear" w:color="auto" w:fill="auto"/>
                <w:lang w:val="en-US" w:eastAsia="zh-CN"/>
              </w:rPr>
              <w:t>4</w:t>
            </w:r>
            <w:r>
              <w:rPr>
                <w:rFonts w:hint="eastAsia"/>
                <w:color w:val="auto"/>
                <w:sz w:val="21"/>
                <w:szCs w:val="21"/>
                <w:highlight w:val="none"/>
                <w:shd w:val="clear" w:color="auto" w:fill="auto"/>
              </w:rPr>
              <w:t>分；只响应最低质保期的，不得分。</w:t>
            </w:r>
          </w:p>
          <w:p>
            <w:pPr>
              <w:rPr>
                <w:rFonts w:hint="eastAsia"/>
                <w:color w:val="auto"/>
                <w:sz w:val="21"/>
                <w:szCs w:val="21"/>
                <w:highlight w:val="none"/>
                <w:shd w:val="clear" w:color="auto" w:fill="auto"/>
              </w:rPr>
            </w:pPr>
            <w:r>
              <w:rPr>
                <w:rFonts w:hint="eastAsia"/>
                <w:color w:val="auto"/>
                <w:sz w:val="21"/>
                <w:szCs w:val="21"/>
                <w:highlight w:val="none"/>
                <w:shd w:val="clear" w:color="auto" w:fill="auto"/>
              </w:rPr>
              <w:t>（须提供承诺函并加盖投标人公章，未提供不得分。）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left"/>
              <w:rPr>
                <w:rFonts w:hint="eastAsia" w:ascii="宋体" w:eastAsia="宋体" w:cs="宋体"/>
                <w:color w:val="auto"/>
                <w:sz w:val="22"/>
                <w:szCs w:val="22"/>
                <w:highlight w:val="none"/>
                <w:shd w:val="clear" w:color="auto" w:fill="auto"/>
              </w:rPr>
            </w:pPr>
            <w:r>
              <w:rPr>
                <w:rFonts w:hint="eastAsia" w:ascii="宋体" w:eastAsia="宋体" w:cs="宋体"/>
                <w:b/>
                <w:color w:val="auto"/>
                <w:sz w:val="22"/>
                <w:szCs w:val="22"/>
                <w:highlight w:val="none"/>
                <w:shd w:val="clear" w:color="auto" w:fill="auto"/>
              </w:rPr>
              <w:t>技术评分（40分）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color w:val="auto"/>
                <w:sz w:val="22"/>
                <w:szCs w:val="22"/>
                <w:highlight w:val="none"/>
                <w:shd w:val="clear" w:color="auto" w:fill="auto"/>
                <w:lang w:eastAsia="zh-CN"/>
              </w:rPr>
            </w:pPr>
            <w:r>
              <w:rPr>
                <w:rFonts w:hint="eastAsia" w:ascii="宋体" w:hAnsi="宋体" w:cs="宋体"/>
                <w:color w:val="auto"/>
                <w:sz w:val="22"/>
                <w:szCs w:val="22"/>
                <w:highlight w:val="none"/>
                <w:shd w:val="clear" w:color="auto" w:fill="auto"/>
                <w:lang w:val="en-US" w:eastAsia="zh-CN"/>
              </w:rPr>
              <w:t>5</w:t>
            </w:r>
          </w:p>
        </w:tc>
        <w:tc>
          <w:tcPr>
            <w:tcW w:w="942" w:type="pct"/>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技术参数响应情况</w:t>
            </w:r>
          </w:p>
        </w:tc>
        <w:tc>
          <w:tcPr>
            <w:tcW w:w="445"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30分</w:t>
            </w:r>
          </w:p>
        </w:tc>
        <w:tc>
          <w:tcPr>
            <w:tcW w:w="3223" w:type="pct"/>
            <w:tcBorders>
              <w:top w:val="single" w:color="auto" w:sz="4" w:space="0"/>
              <w:left w:val="single" w:color="auto" w:sz="4" w:space="0"/>
              <w:bottom w:val="single" w:color="auto" w:sz="4" w:space="0"/>
              <w:right w:val="single" w:color="auto" w:sz="4" w:space="0"/>
            </w:tcBorders>
            <w:noWrap w:val="0"/>
            <w:vAlign w:val="top"/>
          </w:tcPr>
          <w:p>
            <w:pPr>
              <w:spacing w:line="360" w:lineRule="exact"/>
              <w:ind w:firstLine="0" w:firstLineChars="0"/>
              <w:jc w:val="left"/>
              <w:rPr>
                <w:rFonts w:hint="eastAsia" w:ascii="宋体" w:hAnsi="宋体" w:eastAsia="宋体" w:cs="宋体"/>
                <w:color w:val="auto"/>
                <w:sz w:val="21"/>
                <w:szCs w:val="21"/>
                <w:highlight w:val="none"/>
                <w:shd w:val="clear" w:color="auto" w:fill="auto"/>
                <w:lang w:eastAsia="zh-CN"/>
              </w:rPr>
            </w:pPr>
            <w:r>
              <w:rPr>
                <w:rFonts w:hint="eastAsia" w:ascii="宋体" w:hAnsi="宋体" w:eastAsia="宋体" w:cs="宋体"/>
                <w:color w:val="auto"/>
                <w:sz w:val="21"/>
                <w:szCs w:val="21"/>
                <w:highlight w:val="none"/>
                <w:shd w:val="clear" w:color="auto" w:fill="auto"/>
              </w:rPr>
              <w:t>根据各投标人对用户需求技术参数响应情况进行评价，全部满足或优于得30分，其中带“</w:t>
            </w:r>
            <w:r>
              <w:rPr>
                <w:rFonts w:hint="eastAsia" w:ascii="宋体" w:hAnsi="宋体" w:eastAsia="宋体" w:cs="宋体"/>
                <w:color w:val="auto"/>
                <w:kern w:val="0"/>
                <w:sz w:val="21"/>
                <w:szCs w:val="21"/>
                <w:highlight w:val="none"/>
                <w:shd w:val="clear" w:color="auto" w:fill="auto"/>
              </w:rPr>
              <w:t>★</w:t>
            </w:r>
            <w:r>
              <w:rPr>
                <w:rFonts w:hint="eastAsia" w:ascii="宋体" w:hAnsi="宋体" w:eastAsia="宋体" w:cs="宋体"/>
                <w:color w:val="auto"/>
                <w:sz w:val="21"/>
                <w:szCs w:val="21"/>
                <w:highlight w:val="none"/>
                <w:shd w:val="clear" w:color="auto" w:fill="auto"/>
              </w:rPr>
              <w:t>”号技术参数每有一项负偏离或无响应的扣</w:t>
            </w:r>
            <w:r>
              <w:rPr>
                <w:rFonts w:hint="eastAsia" w:ascii="宋体" w:hAnsi="宋体" w:eastAsia="宋体" w:cs="宋体"/>
                <w:color w:val="auto"/>
                <w:sz w:val="21"/>
                <w:szCs w:val="21"/>
                <w:highlight w:val="none"/>
                <w:shd w:val="clear" w:color="auto" w:fill="auto"/>
                <w:lang w:val="en-US" w:eastAsia="zh-CN"/>
              </w:rPr>
              <w:t>1</w:t>
            </w:r>
            <w:r>
              <w:rPr>
                <w:rFonts w:hint="eastAsia" w:ascii="宋体" w:hAnsi="宋体" w:eastAsia="宋体" w:cs="宋体"/>
                <w:color w:val="auto"/>
                <w:sz w:val="21"/>
                <w:szCs w:val="21"/>
                <w:highlight w:val="none"/>
                <w:shd w:val="clear" w:color="auto" w:fill="auto"/>
              </w:rPr>
              <w:t>分，扣完为止</w:t>
            </w:r>
            <w:r>
              <w:rPr>
                <w:rFonts w:hint="eastAsia" w:ascii="宋体" w:hAnsi="宋体" w:eastAsia="宋体" w:cs="宋体"/>
                <w:color w:val="auto"/>
                <w:sz w:val="21"/>
                <w:szCs w:val="21"/>
                <w:highlight w:val="none"/>
                <w:shd w:val="clear" w:color="auto" w:fill="auto"/>
                <w:lang w:eastAsia="zh-CN"/>
              </w:rPr>
              <w:t>；</w:t>
            </w:r>
            <w:r>
              <w:rPr>
                <w:rFonts w:hint="eastAsia" w:ascii="宋体" w:hAnsi="宋体" w:eastAsia="宋体" w:cs="宋体"/>
                <w:color w:val="auto"/>
                <w:sz w:val="21"/>
                <w:szCs w:val="21"/>
                <w:highlight w:val="none"/>
                <w:shd w:val="clear" w:color="auto" w:fill="auto"/>
                <w:lang w:val="en-US" w:eastAsia="zh-CN"/>
              </w:rPr>
              <w:t>非</w:t>
            </w:r>
            <w:r>
              <w:rPr>
                <w:rFonts w:hint="eastAsia" w:ascii="宋体" w:hAnsi="宋体" w:eastAsia="宋体" w:cs="宋体"/>
                <w:color w:val="auto"/>
                <w:sz w:val="21"/>
                <w:szCs w:val="21"/>
                <w:highlight w:val="none"/>
                <w:shd w:val="clear" w:color="auto" w:fill="auto"/>
              </w:rPr>
              <w:t>“</w:t>
            </w:r>
            <w:r>
              <w:rPr>
                <w:rFonts w:hint="eastAsia" w:ascii="宋体" w:hAnsi="宋体" w:eastAsia="宋体" w:cs="宋体"/>
                <w:color w:val="auto"/>
                <w:kern w:val="0"/>
                <w:sz w:val="21"/>
                <w:szCs w:val="21"/>
                <w:highlight w:val="none"/>
                <w:shd w:val="clear" w:color="auto" w:fill="auto"/>
              </w:rPr>
              <w:t>★</w:t>
            </w:r>
            <w:r>
              <w:rPr>
                <w:rFonts w:hint="eastAsia" w:ascii="宋体" w:hAnsi="宋体" w:eastAsia="宋体" w:cs="宋体"/>
                <w:color w:val="auto"/>
                <w:sz w:val="21"/>
                <w:szCs w:val="21"/>
                <w:highlight w:val="none"/>
                <w:shd w:val="clear" w:color="auto" w:fill="auto"/>
              </w:rPr>
              <w:t>”号技术参数每有一项负偏离或无响应的扣</w:t>
            </w:r>
            <w:r>
              <w:rPr>
                <w:rFonts w:hint="eastAsia" w:ascii="宋体" w:hAnsi="宋体" w:eastAsia="宋体" w:cs="宋体"/>
                <w:color w:val="auto"/>
                <w:sz w:val="21"/>
                <w:szCs w:val="21"/>
                <w:highlight w:val="none"/>
                <w:shd w:val="clear" w:color="auto" w:fill="auto"/>
                <w:lang w:val="en-US" w:eastAsia="zh-CN"/>
              </w:rPr>
              <w:t>0.5</w:t>
            </w:r>
            <w:r>
              <w:rPr>
                <w:rFonts w:hint="eastAsia" w:ascii="宋体" w:hAnsi="宋体" w:eastAsia="宋体" w:cs="宋体"/>
                <w:color w:val="auto"/>
                <w:sz w:val="21"/>
                <w:szCs w:val="21"/>
                <w:highlight w:val="none"/>
                <w:shd w:val="clear" w:color="auto" w:fill="auto"/>
              </w:rPr>
              <w:t>分</w:t>
            </w:r>
          </w:p>
          <w:p>
            <w:pPr>
              <w:numPr>
                <w:ilvl w:val="0"/>
                <w:numId w:val="13"/>
              </w:numPr>
              <w:spacing w:line="360" w:lineRule="exact"/>
              <w:ind w:left="0" w:firstLine="0"/>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用户需求书要求提供证明资料的，则投标文件中须提供对应产品参数的证明资料。</w:t>
            </w:r>
          </w:p>
          <w:p>
            <w:pPr>
              <w:numPr>
                <w:ilvl w:val="0"/>
                <w:numId w:val="13"/>
              </w:numPr>
              <w:spacing w:line="360" w:lineRule="exact"/>
              <w:ind w:left="0" w:firstLine="0"/>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用户需求书未要求提供证明资料的，则投标文件中须提供所投产品彩页原件或原厂商的官方技术白皮书或原厂商所作的技术参数说明等详细技术资料。</w:t>
            </w:r>
          </w:p>
          <w:p>
            <w:pPr>
              <w:numPr>
                <w:ilvl w:val="0"/>
                <w:numId w:val="13"/>
              </w:numPr>
              <w:spacing w:line="360" w:lineRule="exact"/>
              <w:ind w:left="0" w:firstLine="0"/>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不提供证明材料或证明材料不符合要求均视为未响应。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389" w:type="pct"/>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eastAsia" w:ascii="宋体" w:eastAsia="宋体" w:cs="宋体"/>
                <w:color w:val="auto"/>
                <w:sz w:val="22"/>
                <w:szCs w:val="22"/>
                <w:highlight w:val="none"/>
                <w:shd w:val="clear" w:color="auto" w:fill="auto"/>
                <w:lang w:eastAsia="zh-CN"/>
              </w:rPr>
            </w:pPr>
            <w:r>
              <w:rPr>
                <w:rFonts w:hint="eastAsia" w:ascii="宋体" w:eastAsia="宋体" w:cs="宋体"/>
                <w:color w:val="auto"/>
                <w:sz w:val="22"/>
                <w:szCs w:val="22"/>
                <w:highlight w:val="none"/>
                <w:shd w:val="clear" w:color="auto" w:fill="auto"/>
                <w:lang w:val="en-US" w:eastAsia="zh-CN"/>
              </w:rPr>
              <w:t>6</w:t>
            </w:r>
          </w:p>
        </w:tc>
        <w:tc>
          <w:tcPr>
            <w:tcW w:w="942" w:type="pct"/>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项目技术方案</w:t>
            </w:r>
          </w:p>
        </w:tc>
        <w:tc>
          <w:tcPr>
            <w:tcW w:w="445"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5分</w:t>
            </w:r>
          </w:p>
        </w:tc>
        <w:tc>
          <w:tcPr>
            <w:tcW w:w="322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提供</w:t>
            </w:r>
            <w:r>
              <w:rPr>
                <w:rFonts w:hint="eastAsia" w:ascii="宋体" w:hAnsi="宋体" w:eastAsia="宋体" w:cs="宋体"/>
                <w:color w:val="auto"/>
                <w:sz w:val="21"/>
                <w:szCs w:val="21"/>
                <w:highlight w:val="none"/>
                <w:shd w:val="clear" w:color="auto" w:fill="auto"/>
                <w:lang w:val="en-US" w:eastAsia="zh-CN"/>
              </w:rPr>
              <w:t>系统设计方案</w:t>
            </w:r>
            <w:r>
              <w:rPr>
                <w:rFonts w:hint="eastAsia" w:ascii="宋体" w:hAnsi="宋体" w:eastAsia="宋体" w:cs="宋体"/>
                <w:color w:val="auto"/>
                <w:sz w:val="21"/>
                <w:szCs w:val="21"/>
                <w:highlight w:val="none"/>
                <w:shd w:val="clear" w:color="auto" w:fill="auto"/>
              </w:rPr>
              <w:t>详细设计方案及相关图纸，根据投标人提供的</w:t>
            </w:r>
            <w:r>
              <w:rPr>
                <w:rFonts w:hint="eastAsia" w:ascii="宋体" w:hAnsi="宋体" w:eastAsia="宋体" w:cs="宋体"/>
                <w:color w:val="auto"/>
                <w:sz w:val="21"/>
                <w:szCs w:val="21"/>
                <w:highlight w:val="none"/>
                <w:shd w:val="clear" w:color="auto" w:fill="auto"/>
                <w:lang w:val="en-US" w:eastAsia="zh-CN"/>
              </w:rPr>
              <w:t>系统设计方案</w:t>
            </w:r>
            <w:r>
              <w:rPr>
                <w:rFonts w:hint="eastAsia" w:ascii="宋体" w:hAnsi="宋体" w:eastAsia="宋体" w:cs="宋体"/>
                <w:color w:val="auto"/>
                <w:sz w:val="21"/>
                <w:szCs w:val="21"/>
                <w:highlight w:val="none"/>
                <w:shd w:val="clear" w:color="auto" w:fill="auto"/>
              </w:rPr>
              <w:t>及图纸的科学性、合理性及可行性进行综合评审：</w:t>
            </w:r>
          </w:p>
          <w:p>
            <w:pPr>
              <w:spacing w:line="360" w:lineRule="exact"/>
              <w:ind w:firstLine="0" w:firstLineChars="0"/>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优：方案科学性、合理性及可行性强，得5分；</w:t>
            </w:r>
          </w:p>
          <w:p>
            <w:pPr>
              <w:spacing w:line="360" w:lineRule="exact"/>
              <w:ind w:firstLine="0" w:firstLineChars="0"/>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良：方案科学性、合理性及可行性较强，得3分；</w:t>
            </w:r>
          </w:p>
          <w:p>
            <w:pPr>
              <w:spacing w:line="360" w:lineRule="exact"/>
              <w:ind w:firstLine="0" w:firstLineChars="0"/>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中：方案科学性、合理性及可行性一般，得1分；</w:t>
            </w:r>
          </w:p>
          <w:p>
            <w:pPr>
              <w:spacing w:line="360" w:lineRule="exact"/>
              <w:ind w:firstLine="0" w:firstLineChars="0"/>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差：方案科学性、合理性及可行性较差或未提供方案的，得0分。</w:t>
            </w:r>
          </w:p>
          <w:p>
            <w:pPr>
              <w:keepNext w:val="0"/>
              <w:keepLines w:val="0"/>
              <w:widowControl/>
              <w:suppressLineNumbers w:val="0"/>
              <w:jc w:val="lef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2"/>
                <w:sz w:val="21"/>
                <w:szCs w:val="21"/>
                <w:highlight w:val="none"/>
                <w:shd w:val="clear" w:color="auto" w:fill="auto"/>
                <w:lang w:val="en-US" w:eastAsia="zh-CN" w:bidi="ar-SA"/>
              </w:rPr>
              <w:t>注：提供系统设计方案必须与现场完全匹配，且提供详细的有针对性的设计图纸(设备分布图、系统原理图等)。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389" w:type="pct"/>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eastAsia" w:ascii="宋体" w:eastAsia="宋体" w:cs="宋体"/>
                <w:color w:val="auto"/>
                <w:sz w:val="22"/>
                <w:szCs w:val="22"/>
                <w:highlight w:val="none"/>
                <w:shd w:val="clear" w:color="auto" w:fill="auto"/>
                <w:lang w:eastAsia="zh-CN"/>
              </w:rPr>
            </w:pPr>
            <w:r>
              <w:rPr>
                <w:rFonts w:hint="eastAsia" w:ascii="宋体" w:eastAsia="宋体" w:cs="宋体"/>
                <w:color w:val="auto"/>
                <w:sz w:val="22"/>
                <w:szCs w:val="22"/>
                <w:highlight w:val="none"/>
                <w:shd w:val="clear" w:color="auto" w:fill="auto"/>
                <w:lang w:val="en-US" w:eastAsia="zh-CN"/>
              </w:rPr>
              <w:t>7</w:t>
            </w:r>
          </w:p>
        </w:tc>
        <w:tc>
          <w:tcPr>
            <w:tcW w:w="16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项目实施方案</w:t>
            </w:r>
          </w:p>
        </w:tc>
        <w:tc>
          <w:tcPr>
            <w:tcW w:w="79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3分</w:t>
            </w:r>
          </w:p>
        </w:tc>
        <w:tc>
          <w:tcPr>
            <w:tcW w:w="57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根据投标人提供的项目实施方案进行综合评审：</w:t>
            </w:r>
          </w:p>
          <w:p>
            <w:pPr>
              <w:spacing w:line="360" w:lineRule="exact"/>
              <w:ind w:firstLine="0" w:firstLineChars="0"/>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优：项目实施方案可行性、科学性、合理性强的，得3分；良：项目实施方案可行性、科学性、合理性较强的，得2分；中：项目实施方案可行性、科学性、合理性一般的，得1分；差：项目实施方案差或未提供对应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389" w:type="pct"/>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eastAsia" w:ascii="宋体" w:eastAsia="宋体" w:cs="宋体"/>
                <w:color w:val="auto"/>
                <w:sz w:val="22"/>
                <w:szCs w:val="22"/>
                <w:highlight w:val="none"/>
                <w:shd w:val="clear" w:color="auto" w:fill="auto"/>
                <w:lang w:eastAsia="zh-CN"/>
              </w:rPr>
            </w:pPr>
            <w:r>
              <w:rPr>
                <w:rFonts w:hint="eastAsia" w:ascii="宋体" w:eastAsia="宋体" w:cs="宋体"/>
                <w:color w:val="auto"/>
                <w:sz w:val="22"/>
                <w:szCs w:val="22"/>
                <w:highlight w:val="none"/>
                <w:shd w:val="clear" w:color="auto" w:fill="auto"/>
                <w:lang w:val="en-US" w:eastAsia="zh-CN"/>
              </w:rPr>
              <w:t>8</w:t>
            </w:r>
          </w:p>
        </w:tc>
        <w:tc>
          <w:tcPr>
            <w:tcW w:w="16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技术培训方案</w:t>
            </w:r>
          </w:p>
        </w:tc>
        <w:tc>
          <w:tcPr>
            <w:tcW w:w="7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2分</w:t>
            </w:r>
          </w:p>
        </w:tc>
        <w:tc>
          <w:tcPr>
            <w:tcW w:w="57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根据投标人提供的技术培训方案进行综合评审：</w:t>
            </w:r>
          </w:p>
          <w:p>
            <w:pPr>
              <w:adjustRightInd w:val="0"/>
              <w:snapToGrid w:val="0"/>
              <w:spacing w:line="400" w:lineRule="exac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优：培训方案科学具体、操作性强的，得2分；</w:t>
            </w:r>
          </w:p>
          <w:p>
            <w:pPr>
              <w:adjustRightInd w:val="0"/>
              <w:snapToGrid w:val="0"/>
              <w:spacing w:line="400" w:lineRule="exac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良：培训方案完整、操作性较强的，得1分；</w:t>
            </w:r>
          </w:p>
          <w:p>
            <w:pPr>
              <w:adjustRightInd w:val="0"/>
              <w:snapToGrid w:val="0"/>
              <w:spacing w:line="400" w:lineRule="exac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中：培训方案和操作性一般，得0.5分；</w:t>
            </w:r>
          </w:p>
          <w:p>
            <w:pPr>
              <w:adjustRightInd w:val="0"/>
              <w:snapToGrid w:val="0"/>
              <w:spacing w:line="400" w:lineRule="exact"/>
              <w:jc w:val="lef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差：培训方案和操作性差或未提供对应方案的，得0分。</w:t>
            </w:r>
          </w:p>
        </w:tc>
      </w:tr>
    </w:tbl>
    <w:p>
      <w:pPr>
        <w:rPr>
          <w:rFonts w:hint="eastAsia" w:ascii="宋体" w:hAnsi="宋体"/>
          <w:b/>
          <w:color w:val="auto"/>
          <w:sz w:val="24"/>
          <w:highlight w:val="none"/>
          <w:shd w:val="clear" w:color="auto" w:fill="auto"/>
        </w:rPr>
      </w:pPr>
    </w:p>
    <w:p>
      <w:pPr>
        <w:numPr>
          <w:ilvl w:val="0"/>
          <w:numId w:val="0"/>
        </w:numPr>
        <w:adjustRightInd w:val="0"/>
        <w:snapToGrid w:val="0"/>
        <w:spacing w:line="360" w:lineRule="auto"/>
        <w:ind w:right="-10" w:rightChars="0"/>
        <w:jc w:val="both"/>
        <w:rPr>
          <w:rFonts w:hint="eastAsia" w:ascii="宋体" w:hAnsi="宋体"/>
          <w:b/>
          <w:color w:val="auto"/>
          <w:sz w:val="24"/>
          <w:highlight w:val="none"/>
          <w:shd w:val="clear" w:color="auto" w:fill="auto"/>
        </w:rPr>
      </w:pPr>
      <w:r>
        <w:rPr>
          <w:rFonts w:hint="eastAsia" w:ascii="宋体" w:hAnsi="宋体"/>
          <w:b/>
          <w:bCs w:val="0"/>
          <w:color w:val="auto"/>
          <w:sz w:val="28"/>
          <w:szCs w:val="28"/>
          <w:highlight w:val="none"/>
          <w:shd w:val="clear" w:color="auto" w:fill="auto"/>
          <w:lang w:val="en-US" w:eastAsia="zh-CN"/>
        </w:rPr>
        <w:t>包4：</w:t>
      </w:r>
      <w:r>
        <w:rPr>
          <w:rFonts w:hint="eastAsia" w:ascii="宋体" w:hAnsi="宋体" w:eastAsia="宋体" w:cs="宋体"/>
          <w:b/>
          <w:bCs w:val="0"/>
          <w:color w:val="auto"/>
          <w:sz w:val="28"/>
          <w:szCs w:val="28"/>
          <w:highlight w:val="none"/>
          <w:u w:val="single" w:color="FFFFFF"/>
          <w:shd w:val="clear" w:color="auto" w:fill="auto"/>
          <w:lang w:val="en-US" w:eastAsia="zh-CN"/>
        </w:rPr>
        <w:t>淮</w:t>
      </w:r>
      <w:r>
        <w:rPr>
          <w:rFonts w:hint="eastAsia" w:ascii="宋体" w:hAnsi="宋体" w:eastAsia="宋体" w:cs="宋体"/>
          <w:b/>
          <w:bCs w:val="0"/>
          <w:color w:val="auto"/>
          <w:sz w:val="28"/>
          <w:szCs w:val="28"/>
          <w:highlight w:val="none"/>
          <w:u w:val="single" w:color="FFFFFF"/>
          <w:shd w:val="clear" w:color="auto" w:fill="auto"/>
        </w:rPr>
        <w:t>南师范学院实高等教育质量数据监测平台建设</w:t>
      </w:r>
      <w:r>
        <w:rPr>
          <w:rFonts w:hint="eastAsia" w:ascii="宋体" w:hAnsi="宋体" w:cs="宋体"/>
          <w:b/>
          <w:bCs w:val="0"/>
          <w:color w:val="auto"/>
          <w:sz w:val="28"/>
          <w:szCs w:val="28"/>
          <w:highlight w:val="none"/>
          <w:u w:val="single" w:color="FFFFFF"/>
          <w:shd w:val="clear" w:color="auto" w:fill="auto"/>
          <w:lang w:val="en-US" w:eastAsia="zh-CN"/>
        </w:rPr>
        <w:t>项目</w:t>
      </w:r>
    </w:p>
    <w:bookmarkEnd w:id="75"/>
    <w:tbl>
      <w:tblPr>
        <w:tblStyle w:val="11"/>
        <w:tblW w:w="94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827"/>
        <w:gridCol w:w="1677"/>
        <w:gridCol w:w="6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75" w:type="dxa"/>
            <w:gridSpan w:val="2"/>
            <w:noWrap w:val="0"/>
            <w:vAlign w:val="center"/>
          </w:tcPr>
          <w:p>
            <w:pPr>
              <w:spacing w:line="400" w:lineRule="exact"/>
              <w:jc w:val="center"/>
              <w:rPr>
                <w:rFonts w:hint="eastAsia" w:ascii="宋体" w:hAnsi="宋体" w:cs="宋体"/>
                <w:color w:val="auto"/>
                <w:sz w:val="24"/>
                <w:szCs w:val="24"/>
                <w:highlight w:val="none"/>
                <w:shd w:val="clear" w:color="auto" w:fill="auto"/>
              </w:rPr>
            </w:pPr>
            <w:r>
              <w:rPr>
                <w:rFonts w:hint="eastAsia" w:ascii="宋体" w:hAnsi="宋体" w:cs="宋体"/>
                <w:b/>
                <w:color w:val="auto"/>
                <w:sz w:val="24"/>
                <w:szCs w:val="24"/>
                <w:highlight w:val="none"/>
                <w:shd w:val="clear" w:color="auto" w:fill="auto"/>
              </w:rPr>
              <w:t>条款号</w:t>
            </w:r>
          </w:p>
        </w:tc>
        <w:tc>
          <w:tcPr>
            <w:tcW w:w="1677" w:type="dxa"/>
            <w:noWrap w:val="0"/>
            <w:vAlign w:val="center"/>
          </w:tcPr>
          <w:p>
            <w:pPr>
              <w:spacing w:line="400" w:lineRule="exact"/>
              <w:jc w:val="center"/>
              <w:rPr>
                <w:rFonts w:hint="eastAsia" w:ascii="宋体" w:hAnsi="宋体" w:cs="宋体"/>
                <w:color w:val="auto"/>
                <w:sz w:val="24"/>
                <w:szCs w:val="24"/>
                <w:highlight w:val="none"/>
                <w:shd w:val="clear" w:color="auto" w:fill="auto"/>
              </w:rPr>
            </w:pPr>
            <w:r>
              <w:rPr>
                <w:rFonts w:hint="eastAsia" w:ascii="宋体" w:hAnsi="宋体" w:cs="宋体"/>
                <w:b/>
                <w:color w:val="auto"/>
                <w:sz w:val="24"/>
                <w:szCs w:val="24"/>
                <w:highlight w:val="none"/>
                <w:shd w:val="clear" w:color="auto" w:fill="auto"/>
              </w:rPr>
              <w:t>评分因素</w:t>
            </w:r>
          </w:p>
        </w:tc>
        <w:tc>
          <w:tcPr>
            <w:tcW w:w="6049" w:type="dxa"/>
            <w:noWrap w:val="0"/>
            <w:vAlign w:val="center"/>
          </w:tcPr>
          <w:p>
            <w:pPr>
              <w:spacing w:line="400" w:lineRule="exact"/>
              <w:jc w:val="center"/>
              <w:rPr>
                <w:rFonts w:hint="eastAsia" w:ascii="宋体" w:hAnsi="宋体" w:cs="宋体"/>
                <w:color w:val="auto"/>
                <w:sz w:val="24"/>
                <w:szCs w:val="24"/>
                <w:highlight w:val="none"/>
                <w:shd w:val="clear" w:color="auto" w:fill="auto"/>
              </w:rPr>
            </w:pPr>
            <w:r>
              <w:rPr>
                <w:rFonts w:hint="eastAsia" w:ascii="宋体" w:hAnsi="宋体" w:cs="宋体"/>
                <w:b/>
                <w:color w:val="auto"/>
                <w:sz w:val="24"/>
                <w:szCs w:val="24"/>
                <w:highlight w:val="none"/>
                <w:shd w:val="clear" w:color="auto" w:fill="auto"/>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9" w:hRule="atLeast"/>
          <w:jc w:val="center"/>
        </w:trPr>
        <w:tc>
          <w:tcPr>
            <w:tcW w:w="848" w:type="dxa"/>
            <w:noWrap w:val="0"/>
            <w:vAlign w:val="center"/>
          </w:tcPr>
          <w:p>
            <w:pPr>
              <w:spacing w:line="400" w:lineRule="exac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1</w:t>
            </w:r>
          </w:p>
        </w:tc>
        <w:tc>
          <w:tcPr>
            <w:tcW w:w="827" w:type="dxa"/>
            <w:noWrap w:val="0"/>
            <w:vAlign w:val="center"/>
          </w:tcPr>
          <w:p>
            <w:pPr>
              <w:spacing w:line="400" w:lineRule="exact"/>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商务部分</w:t>
            </w:r>
          </w:p>
          <w:p>
            <w:pPr>
              <w:spacing w:line="400" w:lineRule="exact"/>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w:t>
            </w:r>
            <w:r>
              <w:rPr>
                <w:rFonts w:hint="eastAsia" w:ascii="宋体" w:hAnsi="宋体" w:eastAsia="宋体" w:cs="宋体"/>
                <w:color w:val="auto"/>
                <w:sz w:val="21"/>
                <w:szCs w:val="21"/>
                <w:highlight w:val="none"/>
                <w:shd w:val="clear" w:color="auto" w:fill="auto"/>
                <w:lang w:val="en-US" w:eastAsia="zh-CN"/>
              </w:rPr>
              <w:t>4</w:t>
            </w:r>
            <w:r>
              <w:rPr>
                <w:rFonts w:hint="eastAsia" w:ascii="宋体" w:hAnsi="宋体" w:eastAsia="宋体" w:cs="宋体"/>
                <w:color w:val="auto"/>
                <w:sz w:val="21"/>
                <w:szCs w:val="21"/>
                <w:highlight w:val="none"/>
                <w:shd w:val="clear" w:color="auto" w:fill="auto"/>
              </w:rPr>
              <w:t>0分）</w:t>
            </w:r>
          </w:p>
          <w:p>
            <w:pPr>
              <w:spacing w:line="400" w:lineRule="exact"/>
              <w:jc w:val="center"/>
              <w:rPr>
                <w:rFonts w:hint="eastAsia" w:ascii="宋体" w:hAnsi="宋体" w:eastAsia="宋体" w:cs="宋体"/>
                <w:color w:val="auto"/>
                <w:sz w:val="21"/>
                <w:szCs w:val="21"/>
                <w:highlight w:val="none"/>
                <w:shd w:val="clear" w:color="auto" w:fill="auto"/>
              </w:rPr>
            </w:pPr>
          </w:p>
        </w:tc>
        <w:tc>
          <w:tcPr>
            <w:tcW w:w="1677" w:type="dxa"/>
            <w:noWrap w:val="0"/>
            <w:vAlign w:val="center"/>
          </w:tcPr>
          <w:p>
            <w:pPr>
              <w:spacing w:line="400" w:lineRule="exact"/>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投标报价评审</w:t>
            </w:r>
          </w:p>
          <w:p>
            <w:pPr>
              <w:spacing w:line="400" w:lineRule="exact"/>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w:t>
            </w:r>
            <w:r>
              <w:rPr>
                <w:rFonts w:hint="eastAsia" w:ascii="宋体" w:hAnsi="宋体" w:eastAsia="宋体" w:cs="宋体"/>
                <w:color w:val="auto"/>
                <w:sz w:val="21"/>
                <w:szCs w:val="21"/>
                <w:highlight w:val="none"/>
                <w:shd w:val="clear" w:color="auto" w:fill="auto"/>
                <w:lang w:val="en-US" w:eastAsia="zh-CN"/>
              </w:rPr>
              <w:t>40</w:t>
            </w:r>
            <w:r>
              <w:rPr>
                <w:rFonts w:hint="eastAsia" w:ascii="宋体" w:hAnsi="宋体" w:eastAsia="宋体" w:cs="宋体"/>
                <w:color w:val="auto"/>
                <w:sz w:val="21"/>
                <w:szCs w:val="21"/>
                <w:highlight w:val="none"/>
                <w:shd w:val="clear" w:color="auto" w:fill="auto"/>
              </w:rPr>
              <w:t>分）</w:t>
            </w:r>
          </w:p>
          <w:p>
            <w:pPr>
              <w:spacing w:line="400" w:lineRule="exact"/>
              <w:jc w:val="center"/>
              <w:rPr>
                <w:rFonts w:hint="eastAsia" w:ascii="宋体" w:hAnsi="宋体" w:eastAsia="宋体" w:cs="宋体"/>
                <w:bCs/>
                <w:color w:val="auto"/>
                <w:sz w:val="21"/>
                <w:szCs w:val="21"/>
                <w:highlight w:val="none"/>
                <w:shd w:val="clear" w:color="auto" w:fill="auto"/>
                <w:lang w:val="zh-CN"/>
              </w:rPr>
            </w:pPr>
          </w:p>
        </w:tc>
        <w:tc>
          <w:tcPr>
            <w:tcW w:w="6049" w:type="dxa"/>
            <w:noWrap w:val="0"/>
            <w:vAlign w:val="center"/>
          </w:tcPr>
          <w:p>
            <w:pPr>
              <w:tabs>
                <w:tab w:val="left" w:pos="945"/>
                <w:tab w:val="left" w:pos="1050"/>
              </w:tabs>
              <w:spacing w:line="340" w:lineRule="exact"/>
              <w:ind w:firstLine="0" w:firstLineChars="0"/>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本项目设有最高投标限价，超过最高投标限价的为无效报价，将否决其投标。</w:t>
            </w:r>
          </w:p>
          <w:p>
            <w:pPr>
              <w:spacing w:line="340" w:lineRule="exac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1、价格分统一采用有效最低价法，即满足招标文件要求且资格审查通过的投标单位报价的最低价作为评标基准价。投标人的价格分按照下列公式计算：</w:t>
            </w:r>
          </w:p>
          <w:p>
            <w:pPr>
              <w:spacing w:line="340" w:lineRule="exac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投标报价得分＝（评标基准价/投标报价）×</w:t>
            </w:r>
            <w:r>
              <w:rPr>
                <w:rFonts w:hint="eastAsia" w:ascii="宋体" w:hAnsi="宋体" w:eastAsia="宋体" w:cs="宋体"/>
                <w:color w:val="auto"/>
                <w:sz w:val="21"/>
                <w:szCs w:val="21"/>
                <w:highlight w:val="none"/>
                <w:shd w:val="clear" w:color="auto" w:fill="auto"/>
                <w:lang w:val="en-US" w:eastAsia="zh-CN"/>
              </w:rPr>
              <w:t>4</w:t>
            </w:r>
            <w:r>
              <w:rPr>
                <w:rFonts w:hint="eastAsia" w:ascii="宋体" w:hAnsi="宋体" w:eastAsia="宋体" w:cs="宋体"/>
                <w:color w:val="auto"/>
                <w:sz w:val="21"/>
                <w:szCs w:val="21"/>
                <w:highlight w:val="none"/>
                <w:shd w:val="clear" w:color="auto" w:fill="auto"/>
              </w:rPr>
              <w:t>0（小数点后保留两位，第三位四舍五入）。</w:t>
            </w:r>
          </w:p>
          <w:p>
            <w:pPr>
              <w:numPr>
                <w:ilvl w:val="0"/>
                <w:numId w:val="12"/>
              </w:numPr>
              <w:spacing w:line="340" w:lineRule="exac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对中型企业提供的符合价格折算政策的货物、服务，价格给予 3% 的扣除；对小型和微型企业提供的符合价格折算政策的货物、服务，价格给予 6% 的扣除；用扣除后的价格参与报价分值计算。折算后的价格由供应商自行计算，供评标委员会核验。享受报价折算政策的供应商需要在报价时将分项折算后的报价在报价表中体现并注明折算后报价。否则评标委员会不予计算其折算价格。</w:t>
            </w:r>
          </w:p>
          <w:p>
            <w:pPr>
              <w:numPr>
                <w:ilvl w:val="0"/>
                <w:numId w:val="12"/>
              </w:numPr>
              <w:spacing w:line="340" w:lineRule="exac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最低报价不作为中标的保证。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848" w:type="dxa"/>
            <w:vMerge w:val="restart"/>
            <w:noWrap w:val="0"/>
            <w:vAlign w:val="center"/>
          </w:tcPr>
          <w:p>
            <w:pPr>
              <w:spacing w:line="400" w:lineRule="exac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2</w:t>
            </w:r>
          </w:p>
        </w:tc>
        <w:tc>
          <w:tcPr>
            <w:tcW w:w="827" w:type="dxa"/>
            <w:vMerge w:val="restart"/>
            <w:noWrap w:val="0"/>
            <w:vAlign w:val="center"/>
          </w:tcPr>
          <w:p>
            <w:pPr>
              <w:spacing w:line="400" w:lineRule="exac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技术部分</w:t>
            </w:r>
          </w:p>
          <w:p>
            <w:pPr>
              <w:spacing w:line="400" w:lineRule="exac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w:t>
            </w:r>
            <w:r>
              <w:rPr>
                <w:rFonts w:hint="eastAsia" w:ascii="宋体" w:hAnsi="宋体" w:eastAsia="宋体" w:cs="宋体"/>
                <w:color w:val="auto"/>
                <w:sz w:val="21"/>
                <w:szCs w:val="21"/>
                <w:highlight w:val="none"/>
                <w:shd w:val="clear" w:color="auto" w:fill="auto"/>
                <w:lang w:val="en-US" w:eastAsia="zh-CN"/>
              </w:rPr>
              <w:t>6</w:t>
            </w:r>
            <w:r>
              <w:rPr>
                <w:rFonts w:hint="eastAsia" w:ascii="宋体" w:hAnsi="宋体" w:eastAsia="宋体" w:cs="宋体"/>
                <w:color w:val="auto"/>
                <w:sz w:val="21"/>
                <w:szCs w:val="21"/>
                <w:highlight w:val="none"/>
                <w:shd w:val="clear" w:color="auto" w:fill="auto"/>
              </w:rPr>
              <w:t>0分)</w:t>
            </w:r>
          </w:p>
        </w:tc>
        <w:tc>
          <w:tcPr>
            <w:tcW w:w="1677" w:type="dxa"/>
            <w:noWrap w:val="0"/>
            <w:vAlign w:val="center"/>
          </w:tcPr>
          <w:p>
            <w:pPr>
              <w:spacing w:after="78" w:line="400" w:lineRule="exact"/>
              <w:jc w:val="center"/>
              <w:rPr>
                <w:rFonts w:hint="eastAsia" w:ascii="宋体" w:hAnsi="宋体" w:eastAsia="宋体" w:cs="宋体"/>
                <w:color w:val="auto"/>
                <w:sz w:val="21"/>
                <w:szCs w:val="21"/>
                <w:highlight w:val="none"/>
                <w:shd w:val="clear" w:color="auto" w:fill="auto"/>
                <w:lang w:val="zh-CN"/>
              </w:rPr>
            </w:pPr>
            <w:r>
              <w:rPr>
                <w:rFonts w:hint="eastAsia" w:ascii="宋体" w:hAnsi="宋体" w:eastAsia="宋体" w:cs="宋体"/>
                <w:color w:val="auto"/>
                <w:sz w:val="21"/>
                <w:szCs w:val="21"/>
                <w:highlight w:val="none"/>
                <w:shd w:val="clear" w:color="auto" w:fill="auto"/>
              </w:rPr>
              <w:t>★技术参数及要求（</w:t>
            </w:r>
            <w:r>
              <w:rPr>
                <w:rFonts w:hint="eastAsia" w:ascii="宋体" w:hAnsi="宋体" w:eastAsia="宋体" w:cs="宋体"/>
                <w:color w:val="auto"/>
                <w:sz w:val="21"/>
                <w:szCs w:val="21"/>
                <w:highlight w:val="none"/>
                <w:shd w:val="clear" w:color="auto" w:fill="auto"/>
                <w:lang w:val="en-US" w:eastAsia="zh-CN"/>
              </w:rPr>
              <w:t>27</w:t>
            </w:r>
            <w:r>
              <w:rPr>
                <w:rFonts w:hint="eastAsia" w:ascii="宋体" w:hAnsi="宋体" w:eastAsia="宋体" w:cs="宋体"/>
                <w:color w:val="auto"/>
                <w:sz w:val="21"/>
                <w:szCs w:val="21"/>
                <w:highlight w:val="none"/>
                <w:shd w:val="clear" w:color="auto" w:fill="auto"/>
              </w:rPr>
              <w:t>分）</w:t>
            </w:r>
          </w:p>
        </w:tc>
        <w:tc>
          <w:tcPr>
            <w:tcW w:w="6049" w:type="dxa"/>
            <w:noWrap w:val="0"/>
            <w:vAlign w:val="center"/>
          </w:tcPr>
          <w:p>
            <w:pPr>
              <w:tabs>
                <w:tab w:val="left" w:pos="945"/>
                <w:tab w:val="left" w:pos="1050"/>
              </w:tabs>
              <w:spacing w:line="340" w:lineRule="exact"/>
              <w:ind w:firstLine="0" w:firstLineChars="0"/>
              <w:rPr>
                <w:rFonts w:hint="eastAsia" w:ascii="宋体" w:hAnsi="宋体" w:eastAsia="宋体" w:cs="宋体"/>
                <w:bCs/>
                <w:color w:val="auto"/>
                <w:sz w:val="21"/>
                <w:szCs w:val="21"/>
                <w:highlight w:val="none"/>
                <w:shd w:val="clear" w:color="auto" w:fill="auto"/>
              </w:rPr>
            </w:pPr>
            <w:r>
              <w:rPr>
                <w:rFonts w:hint="eastAsia" w:ascii="宋体" w:hAnsi="宋体" w:eastAsia="宋体" w:cs="宋体"/>
                <w:color w:val="auto"/>
                <w:kern w:val="0"/>
                <w:sz w:val="21"/>
                <w:szCs w:val="21"/>
                <w:highlight w:val="none"/>
                <w:shd w:val="clear" w:color="auto" w:fill="auto"/>
              </w:rPr>
              <w:t>投标产品的技术参数及要求总分</w:t>
            </w:r>
            <w:r>
              <w:rPr>
                <w:rFonts w:hint="eastAsia" w:ascii="宋体" w:hAnsi="宋体" w:eastAsia="宋体" w:cs="宋体"/>
                <w:color w:val="auto"/>
                <w:kern w:val="0"/>
                <w:sz w:val="21"/>
                <w:szCs w:val="21"/>
                <w:highlight w:val="none"/>
                <w:shd w:val="clear" w:color="auto" w:fill="auto"/>
                <w:lang w:val="en-US" w:eastAsia="zh-CN"/>
              </w:rPr>
              <w:t>27</w:t>
            </w:r>
            <w:r>
              <w:rPr>
                <w:rFonts w:hint="eastAsia" w:ascii="宋体" w:hAnsi="宋体" w:eastAsia="宋体" w:cs="宋体"/>
                <w:color w:val="auto"/>
                <w:kern w:val="0"/>
                <w:sz w:val="21"/>
                <w:szCs w:val="21"/>
                <w:highlight w:val="none"/>
                <w:shd w:val="clear" w:color="auto" w:fill="auto"/>
              </w:rPr>
              <w:t>分，每有1项加★的重要核心参数不满足扣2分；超过10条加★的重要核心参数不满足，此项分值为0分。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848" w:type="dxa"/>
            <w:vMerge w:val="continue"/>
            <w:noWrap w:val="0"/>
            <w:vAlign w:val="center"/>
          </w:tcPr>
          <w:p>
            <w:pPr>
              <w:spacing w:line="400" w:lineRule="exact"/>
              <w:rPr>
                <w:rFonts w:hint="eastAsia" w:ascii="宋体" w:hAnsi="宋体" w:eastAsia="宋体" w:cs="宋体"/>
                <w:color w:val="auto"/>
                <w:sz w:val="21"/>
                <w:szCs w:val="21"/>
                <w:highlight w:val="none"/>
                <w:shd w:val="clear" w:color="auto" w:fill="auto"/>
              </w:rPr>
            </w:pPr>
          </w:p>
        </w:tc>
        <w:tc>
          <w:tcPr>
            <w:tcW w:w="827" w:type="dxa"/>
            <w:vMerge w:val="continue"/>
            <w:noWrap w:val="0"/>
            <w:vAlign w:val="center"/>
          </w:tcPr>
          <w:p>
            <w:pPr>
              <w:spacing w:line="400" w:lineRule="exact"/>
              <w:rPr>
                <w:rFonts w:hint="eastAsia" w:ascii="宋体" w:hAnsi="宋体" w:eastAsia="宋体" w:cs="宋体"/>
                <w:color w:val="auto"/>
                <w:sz w:val="21"/>
                <w:szCs w:val="21"/>
                <w:highlight w:val="none"/>
                <w:shd w:val="clear" w:color="auto" w:fill="auto"/>
              </w:rPr>
            </w:pPr>
          </w:p>
        </w:tc>
        <w:tc>
          <w:tcPr>
            <w:tcW w:w="1677" w:type="dxa"/>
            <w:noWrap w:val="0"/>
            <w:vAlign w:val="center"/>
          </w:tcPr>
          <w:p>
            <w:pPr>
              <w:spacing w:after="78" w:line="400" w:lineRule="exact"/>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★技术参数正偏离（6分）</w:t>
            </w:r>
          </w:p>
        </w:tc>
        <w:tc>
          <w:tcPr>
            <w:tcW w:w="6049" w:type="dxa"/>
            <w:noWrap w:val="0"/>
            <w:vAlign w:val="center"/>
          </w:tcPr>
          <w:p>
            <w:pPr>
              <w:spacing w:line="340" w:lineRule="exact"/>
              <w:ind w:firstLine="0" w:firstLineChars="0"/>
              <w:rPr>
                <w:rFonts w:hint="eastAsia" w:ascii="宋体" w:hAnsi="宋体" w:eastAsia="宋体" w:cs="宋体"/>
                <w:color w:val="auto"/>
                <w:kern w:val="0"/>
                <w:sz w:val="21"/>
                <w:szCs w:val="21"/>
                <w:highlight w:val="none"/>
                <w:shd w:val="clear" w:color="auto" w:fill="auto"/>
              </w:rPr>
            </w:pPr>
            <w:r>
              <w:rPr>
                <w:rFonts w:hint="eastAsia" w:ascii="宋体" w:hAnsi="宋体" w:eastAsia="宋体" w:cs="宋体"/>
                <w:color w:val="auto"/>
                <w:kern w:val="0"/>
                <w:sz w:val="21"/>
                <w:szCs w:val="21"/>
                <w:highlight w:val="none"/>
                <w:shd w:val="clear" w:color="auto" w:fill="auto"/>
              </w:rPr>
              <w:t>投标产品的加★技术参数及要求中，每有1条经评审专家认定能够切实提升产品使用性能的正偏离得2分，最多可得6分。</w:t>
            </w:r>
          </w:p>
          <w:p>
            <w:pPr>
              <w:spacing w:line="340" w:lineRule="exact"/>
              <w:ind w:firstLine="0" w:firstLineChars="0"/>
              <w:rPr>
                <w:rFonts w:hint="eastAsia" w:ascii="宋体" w:hAnsi="宋体" w:eastAsia="宋体" w:cs="宋体"/>
                <w:b/>
                <w:color w:val="auto"/>
                <w:sz w:val="21"/>
                <w:szCs w:val="21"/>
                <w:highlight w:val="none"/>
                <w:shd w:val="clear" w:color="auto" w:fill="auto"/>
              </w:rPr>
            </w:pPr>
            <w:r>
              <w:rPr>
                <w:rFonts w:hint="eastAsia" w:ascii="宋体" w:hAnsi="宋体" w:eastAsia="宋体" w:cs="宋体"/>
                <w:b/>
                <w:color w:val="auto"/>
                <w:sz w:val="21"/>
                <w:szCs w:val="21"/>
                <w:highlight w:val="none"/>
                <w:shd w:val="clear" w:color="auto" w:fill="auto"/>
              </w:rPr>
              <w:t>正偏离需提供证明材料，证明材料以检测报告或者产品彩页为依据（扫描件放入投标文件内）。所提供的检测报告需为省级或省级以上检测机构出具，且均需在有效期内。</w:t>
            </w:r>
          </w:p>
          <w:p>
            <w:pPr>
              <w:tabs>
                <w:tab w:val="left" w:pos="945"/>
                <w:tab w:val="left" w:pos="1050"/>
              </w:tabs>
              <w:spacing w:line="340" w:lineRule="exact"/>
              <w:rPr>
                <w:rFonts w:hint="eastAsia" w:ascii="宋体" w:hAnsi="宋体" w:eastAsia="宋体" w:cs="宋体"/>
                <w:color w:val="auto"/>
                <w:kern w:val="0"/>
                <w:sz w:val="21"/>
                <w:szCs w:val="21"/>
                <w:highlight w:val="none"/>
                <w:shd w:val="clear" w:color="auto" w:fill="auto"/>
              </w:rPr>
            </w:pPr>
            <w:r>
              <w:rPr>
                <w:rFonts w:hint="eastAsia" w:ascii="宋体" w:hAnsi="宋体" w:eastAsia="宋体" w:cs="宋体"/>
                <w:b/>
                <w:color w:val="auto"/>
                <w:kern w:val="0"/>
                <w:sz w:val="21"/>
                <w:szCs w:val="21"/>
                <w:highlight w:val="none"/>
                <w:shd w:val="clear" w:color="auto" w:fill="auto"/>
              </w:rPr>
              <w:t>注：提供参数中要求的证明材料，及参数正偏离的证明材料，需依照招标文件要求提供，</w:t>
            </w:r>
            <w:r>
              <w:rPr>
                <w:rFonts w:hint="eastAsia" w:ascii="宋体" w:hAnsi="宋体" w:eastAsia="宋体" w:cs="宋体"/>
                <w:b/>
                <w:color w:val="auto"/>
                <w:sz w:val="21"/>
                <w:szCs w:val="21"/>
                <w:highlight w:val="none"/>
                <w:shd w:val="clear" w:color="auto" w:fill="auto"/>
              </w:rPr>
              <w:t>无证明材料不得分</w:t>
            </w:r>
            <w:r>
              <w:rPr>
                <w:rFonts w:hint="eastAsia" w:ascii="宋体" w:hAnsi="宋体" w:eastAsia="宋体" w:cs="宋体"/>
                <w:b/>
                <w:color w:val="auto"/>
                <w:kern w:val="0"/>
                <w:sz w:val="21"/>
                <w:szCs w:val="21"/>
                <w:highlight w:val="none"/>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jc w:val="center"/>
        </w:trPr>
        <w:tc>
          <w:tcPr>
            <w:tcW w:w="848" w:type="dxa"/>
            <w:vMerge w:val="continue"/>
            <w:noWrap w:val="0"/>
            <w:vAlign w:val="center"/>
          </w:tcPr>
          <w:p>
            <w:pPr>
              <w:spacing w:line="400" w:lineRule="exact"/>
              <w:rPr>
                <w:rFonts w:hint="eastAsia" w:ascii="宋体" w:hAnsi="宋体" w:eastAsia="宋体" w:cs="宋体"/>
                <w:color w:val="auto"/>
                <w:sz w:val="21"/>
                <w:szCs w:val="21"/>
                <w:highlight w:val="none"/>
                <w:shd w:val="clear" w:color="auto" w:fill="auto"/>
              </w:rPr>
            </w:pPr>
          </w:p>
        </w:tc>
        <w:tc>
          <w:tcPr>
            <w:tcW w:w="827" w:type="dxa"/>
            <w:vMerge w:val="continue"/>
            <w:noWrap w:val="0"/>
            <w:vAlign w:val="center"/>
          </w:tcPr>
          <w:p>
            <w:pPr>
              <w:spacing w:line="400" w:lineRule="exact"/>
              <w:rPr>
                <w:rFonts w:hint="eastAsia" w:ascii="宋体" w:hAnsi="宋体" w:eastAsia="宋体" w:cs="宋体"/>
                <w:color w:val="auto"/>
                <w:sz w:val="21"/>
                <w:szCs w:val="21"/>
                <w:highlight w:val="none"/>
                <w:shd w:val="clear" w:color="auto" w:fill="auto"/>
              </w:rPr>
            </w:pPr>
          </w:p>
        </w:tc>
        <w:tc>
          <w:tcPr>
            <w:tcW w:w="1677" w:type="dxa"/>
            <w:noWrap w:val="0"/>
            <w:vAlign w:val="center"/>
          </w:tcPr>
          <w:p>
            <w:pPr>
              <w:spacing w:after="78" w:line="400" w:lineRule="exact"/>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非★参数供货承诺（1</w:t>
            </w:r>
            <w:r>
              <w:rPr>
                <w:rFonts w:hint="eastAsia" w:ascii="宋体" w:hAnsi="宋体" w:eastAsia="宋体" w:cs="宋体"/>
                <w:color w:val="auto"/>
                <w:sz w:val="21"/>
                <w:szCs w:val="21"/>
                <w:highlight w:val="none"/>
                <w:shd w:val="clear" w:color="auto" w:fill="auto"/>
                <w:lang w:val="en-US" w:eastAsia="zh-CN"/>
              </w:rPr>
              <w:t>0</w:t>
            </w:r>
            <w:r>
              <w:rPr>
                <w:rFonts w:hint="eastAsia" w:ascii="宋体" w:hAnsi="宋体" w:eastAsia="宋体" w:cs="宋体"/>
                <w:color w:val="auto"/>
                <w:sz w:val="21"/>
                <w:szCs w:val="21"/>
                <w:highlight w:val="none"/>
                <w:shd w:val="clear" w:color="auto" w:fill="auto"/>
              </w:rPr>
              <w:t>分）</w:t>
            </w:r>
          </w:p>
        </w:tc>
        <w:tc>
          <w:tcPr>
            <w:tcW w:w="6049" w:type="dxa"/>
            <w:noWrap w:val="0"/>
            <w:vAlign w:val="center"/>
          </w:tcPr>
          <w:p>
            <w:pPr>
              <w:widowControl/>
              <w:tabs>
                <w:tab w:val="left" w:pos="360"/>
              </w:tabs>
              <w:spacing w:line="340" w:lineRule="exact"/>
              <w:ind w:firstLine="0" w:firstLineChars="0"/>
              <w:rPr>
                <w:rFonts w:hint="eastAsia" w:ascii="宋体" w:hAnsi="宋体" w:eastAsia="宋体" w:cs="宋体"/>
                <w:color w:val="auto"/>
                <w:kern w:val="0"/>
                <w:sz w:val="21"/>
                <w:szCs w:val="21"/>
                <w:highlight w:val="none"/>
                <w:shd w:val="clear" w:color="auto" w:fill="auto"/>
              </w:rPr>
            </w:pPr>
            <w:r>
              <w:rPr>
                <w:rFonts w:hint="eastAsia" w:ascii="宋体" w:hAnsi="宋体" w:eastAsia="宋体" w:cs="宋体"/>
                <w:color w:val="auto"/>
                <w:kern w:val="0"/>
                <w:sz w:val="21"/>
                <w:szCs w:val="21"/>
                <w:highlight w:val="none"/>
                <w:shd w:val="clear" w:color="auto" w:fill="auto"/>
              </w:rPr>
              <w:t>供应商提供承诺书，承诺所提供的投标产品的非★技术参数完全响应招标文件的要求。供货验收时如产品不符合采购文件技术参数要求，无条件更换货物，直至符合采购文件要求。并承担由此造成的时间延误风险与一切经济损失。承诺书格式自拟，可参考投标文件格式附件。</w:t>
            </w:r>
          </w:p>
          <w:p>
            <w:pPr>
              <w:tabs>
                <w:tab w:val="left" w:pos="945"/>
                <w:tab w:val="left" w:pos="1050"/>
              </w:tabs>
              <w:spacing w:line="340" w:lineRule="exact"/>
              <w:ind w:firstLine="0" w:firstLineChars="0"/>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shd w:val="clear" w:color="auto" w:fill="auto"/>
              </w:rPr>
              <w:t>按上述要求提供承诺书的，得1</w:t>
            </w:r>
            <w:r>
              <w:rPr>
                <w:rFonts w:hint="eastAsia" w:ascii="宋体" w:hAnsi="宋体" w:eastAsia="宋体" w:cs="宋体"/>
                <w:color w:val="auto"/>
                <w:kern w:val="0"/>
                <w:sz w:val="21"/>
                <w:szCs w:val="21"/>
                <w:highlight w:val="none"/>
                <w:shd w:val="clear" w:color="auto" w:fill="auto"/>
                <w:lang w:val="en-US" w:eastAsia="zh-CN"/>
              </w:rPr>
              <w:t>0</w:t>
            </w:r>
            <w:r>
              <w:rPr>
                <w:rFonts w:hint="eastAsia" w:ascii="宋体" w:hAnsi="宋体" w:eastAsia="宋体" w:cs="宋体"/>
                <w:color w:val="auto"/>
                <w:kern w:val="0"/>
                <w:sz w:val="21"/>
                <w:szCs w:val="21"/>
                <w:highlight w:val="none"/>
                <w:shd w:val="clear" w:color="auto" w:fill="auto"/>
              </w:rPr>
              <w:t>分；未提供承诺书的，或承诺不准确的，此项不得分。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9" w:hRule="atLeast"/>
          <w:jc w:val="center"/>
        </w:trPr>
        <w:tc>
          <w:tcPr>
            <w:tcW w:w="848" w:type="dxa"/>
            <w:vMerge w:val="continue"/>
            <w:noWrap w:val="0"/>
            <w:vAlign w:val="center"/>
          </w:tcPr>
          <w:p>
            <w:pPr>
              <w:spacing w:line="400" w:lineRule="exact"/>
              <w:rPr>
                <w:rFonts w:hint="eastAsia" w:ascii="宋体" w:hAnsi="宋体" w:eastAsia="宋体" w:cs="宋体"/>
                <w:color w:val="auto"/>
                <w:sz w:val="21"/>
                <w:szCs w:val="21"/>
                <w:highlight w:val="none"/>
                <w:shd w:val="clear" w:color="auto" w:fill="auto"/>
              </w:rPr>
            </w:pPr>
          </w:p>
        </w:tc>
        <w:tc>
          <w:tcPr>
            <w:tcW w:w="827" w:type="dxa"/>
            <w:vMerge w:val="continue"/>
            <w:noWrap w:val="0"/>
            <w:vAlign w:val="center"/>
          </w:tcPr>
          <w:p>
            <w:pPr>
              <w:spacing w:line="400" w:lineRule="exact"/>
              <w:rPr>
                <w:rFonts w:hint="eastAsia" w:ascii="宋体" w:hAnsi="宋体" w:eastAsia="宋体" w:cs="宋体"/>
                <w:color w:val="auto"/>
                <w:sz w:val="21"/>
                <w:szCs w:val="21"/>
                <w:highlight w:val="none"/>
                <w:shd w:val="clear" w:color="auto" w:fill="auto"/>
              </w:rPr>
            </w:pPr>
          </w:p>
        </w:tc>
        <w:tc>
          <w:tcPr>
            <w:tcW w:w="1677" w:type="dxa"/>
            <w:noWrap w:val="0"/>
            <w:vAlign w:val="center"/>
          </w:tcPr>
          <w:p>
            <w:pPr>
              <w:spacing w:line="340" w:lineRule="exact"/>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类似业绩</w:t>
            </w:r>
          </w:p>
          <w:p>
            <w:pPr>
              <w:spacing w:line="340" w:lineRule="exact"/>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w:t>
            </w:r>
            <w:r>
              <w:rPr>
                <w:rFonts w:hint="eastAsia" w:ascii="宋体" w:hAnsi="宋体" w:eastAsia="宋体" w:cs="宋体"/>
                <w:color w:val="auto"/>
                <w:sz w:val="21"/>
                <w:szCs w:val="21"/>
                <w:highlight w:val="none"/>
                <w:shd w:val="clear" w:color="auto" w:fill="auto"/>
                <w:lang w:val="en-US" w:eastAsia="zh-CN"/>
              </w:rPr>
              <w:t>10</w:t>
            </w:r>
            <w:r>
              <w:rPr>
                <w:rFonts w:hint="eastAsia" w:ascii="宋体" w:hAnsi="宋体" w:eastAsia="宋体" w:cs="宋体"/>
                <w:color w:val="auto"/>
                <w:sz w:val="21"/>
                <w:szCs w:val="21"/>
                <w:highlight w:val="none"/>
                <w:shd w:val="clear" w:color="auto" w:fill="auto"/>
              </w:rPr>
              <w:t>分）</w:t>
            </w:r>
          </w:p>
        </w:tc>
        <w:tc>
          <w:tcPr>
            <w:tcW w:w="6049" w:type="dxa"/>
            <w:noWrap w:val="0"/>
            <w:vAlign w:val="center"/>
          </w:tcPr>
          <w:p>
            <w:pPr>
              <w:tabs>
                <w:tab w:val="left" w:pos="945"/>
                <w:tab w:val="left" w:pos="1050"/>
              </w:tabs>
              <w:spacing w:line="340" w:lineRule="exac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投标人近三年内（2017年1月1日至今，以合同签订时间为准）有与所投标包类似业绩的，</w:t>
            </w:r>
            <w:r>
              <w:rPr>
                <w:rFonts w:hint="eastAsia" w:ascii="宋体" w:hAnsi="宋体" w:eastAsia="宋体" w:cs="宋体"/>
                <w:color w:val="auto"/>
                <w:sz w:val="21"/>
                <w:szCs w:val="21"/>
                <w:highlight w:val="none"/>
                <w:shd w:val="clear" w:color="auto" w:fill="auto"/>
                <w:lang w:val="en-US" w:eastAsia="zh-CN"/>
              </w:rPr>
              <w:t>合同金额13万</w:t>
            </w:r>
            <w:r>
              <w:rPr>
                <w:rFonts w:hint="eastAsia" w:ascii="宋体" w:hAnsi="宋体" w:eastAsia="宋体" w:cs="宋体"/>
                <w:color w:val="auto"/>
                <w:sz w:val="21"/>
                <w:szCs w:val="21"/>
                <w:highlight w:val="none"/>
                <w:shd w:val="clear" w:color="auto" w:fill="auto"/>
              </w:rPr>
              <w:t>及</w:t>
            </w:r>
            <w:r>
              <w:rPr>
                <w:rFonts w:hint="eastAsia" w:ascii="宋体" w:hAnsi="宋体" w:eastAsia="宋体" w:cs="宋体"/>
                <w:color w:val="auto"/>
                <w:sz w:val="21"/>
                <w:szCs w:val="21"/>
                <w:highlight w:val="none"/>
                <w:shd w:val="clear" w:color="auto" w:fill="auto"/>
              </w:rPr>
              <w:t>以上的业绩证明材料（合同扫描件加盖公章和中标通知书扫描件）得</w:t>
            </w:r>
            <w:r>
              <w:rPr>
                <w:rFonts w:hint="eastAsia" w:ascii="宋体" w:hAnsi="宋体" w:eastAsia="宋体" w:cs="宋体"/>
                <w:color w:val="auto"/>
                <w:sz w:val="21"/>
                <w:szCs w:val="21"/>
                <w:highlight w:val="none"/>
                <w:shd w:val="clear" w:color="auto" w:fill="auto"/>
                <w:lang w:val="en-US" w:eastAsia="zh-CN"/>
              </w:rPr>
              <w:t>2</w:t>
            </w:r>
            <w:r>
              <w:rPr>
                <w:rFonts w:hint="eastAsia" w:ascii="宋体" w:hAnsi="宋体" w:eastAsia="宋体" w:cs="宋体"/>
                <w:color w:val="auto"/>
                <w:sz w:val="21"/>
                <w:szCs w:val="21"/>
                <w:highlight w:val="none"/>
                <w:shd w:val="clear" w:color="auto" w:fill="auto"/>
              </w:rPr>
              <w:t>分，最多得</w:t>
            </w:r>
            <w:r>
              <w:rPr>
                <w:rFonts w:hint="eastAsia" w:ascii="宋体" w:hAnsi="宋体" w:eastAsia="宋体" w:cs="宋体"/>
                <w:color w:val="auto"/>
                <w:sz w:val="21"/>
                <w:szCs w:val="21"/>
                <w:highlight w:val="none"/>
                <w:shd w:val="clear" w:color="auto" w:fill="auto"/>
                <w:lang w:val="en-US" w:eastAsia="zh-CN"/>
              </w:rPr>
              <w:t>10</w:t>
            </w:r>
            <w:r>
              <w:rPr>
                <w:rFonts w:hint="eastAsia" w:ascii="宋体" w:hAnsi="宋体" w:eastAsia="宋体" w:cs="宋体"/>
                <w:color w:val="auto"/>
                <w:sz w:val="21"/>
                <w:szCs w:val="21"/>
                <w:highlight w:val="none"/>
                <w:shd w:val="clear" w:color="auto" w:fill="auto"/>
              </w:rPr>
              <w:t>分。无业绩证明材料的不得分。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848" w:type="dxa"/>
            <w:vMerge w:val="continue"/>
            <w:noWrap w:val="0"/>
            <w:vAlign w:val="center"/>
          </w:tcPr>
          <w:p>
            <w:pPr>
              <w:spacing w:line="400" w:lineRule="exact"/>
              <w:rPr>
                <w:rFonts w:hint="eastAsia" w:ascii="宋体" w:hAnsi="宋体" w:eastAsia="宋体" w:cs="宋体"/>
                <w:color w:val="auto"/>
                <w:sz w:val="21"/>
                <w:szCs w:val="21"/>
                <w:highlight w:val="none"/>
                <w:shd w:val="clear" w:color="auto" w:fill="auto"/>
              </w:rPr>
            </w:pPr>
          </w:p>
        </w:tc>
        <w:tc>
          <w:tcPr>
            <w:tcW w:w="827" w:type="dxa"/>
            <w:vMerge w:val="continue"/>
            <w:noWrap w:val="0"/>
            <w:vAlign w:val="center"/>
          </w:tcPr>
          <w:p>
            <w:pPr>
              <w:spacing w:line="400" w:lineRule="exact"/>
              <w:rPr>
                <w:rFonts w:hint="eastAsia" w:ascii="宋体" w:hAnsi="宋体" w:eastAsia="宋体" w:cs="宋体"/>
                <w:color w:val="auto"/>
                <w:sz w:val="21"/>
                <w:szCs w:val="21"/>
                <w:highlight w:val="none"/>
                <w:shd w:val="clear" w:color="auto" w:fill="auto"/>
              </w:rPr>
            </w:pPr>
          </w:p>
        </w:tc>
        <w:tc>
          <w:tcPr>
            <w:tcW w:w="1677" w:type="dxa"/>
            <w:noWrap w:val="0"/>
            <w:vAlign w:val="center"/>
          </w:tcPr>
          <w:p>
            <w:pPr>
              <w:spacing w:line="400" w:lineRule="exact"/>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认证情况</w:t>
            </w:r>
          </w:p>
          <w:p>
            <w:pPr>
              <w:spacing w:line="400" w:lineRule="exact"/>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（3分）</w:t>
            </w:r>
          </w:p>
        </w:tc>
        <w:tc>
          <w:tcPr>
            <w:tcW w:w="6049" w:type="dxa"/>
            <w:noWrap w:val="0"/>
            <w:vAlign w:val="center"/>
          </w:tcPr>
          <w:p>
            <w:pPr>
              <w:widowControl/>
              <w:tabs>
                <w:tab w:val="left" w:pos="360"/>
              </w:tabs>
              <w:spacing w:line="340" w:lineRule="exact"/>
              <w:ind w:firstLine="0" w:firstLineChars="0"/>
              <w:rPr>
                <w:rFonts w:hint="eastAsia" w:ascii="宋体" w:hAnsi="宋体" w:eastAsia="宋体" w:cs="宋体"/>
                <w:color w:val="auto"/>
                <w:kern w:val="0"/>
                <w:sz w:val="21"/>
                <w:szCs w:val="21"/>
                <w:highlight w:val="none"/>
                <w:shd w:val="clear" w:color="auto" w:fill="auto"/>
              </w:rPr>
            </w:pPr>
            <w:r>
              <w:rPr>
                <w:rFonts w:hint="eastAsia" w:ascii="宋体" w:hAnsi="宋体" w:eastAsia="宋体" w:cs="宋体"/>
                <w:color w:val="auto"/>
                <w:kern w:val="0"/>
                <w:sz w:val="21"/>
                <w:szCs w:val="21"/>
                <w:highlight w:val="none"/>
                <w:shd w:val="clear" w:color="auto" w:fill="auto"/>
              </w:rPr>
              <w:t>投标人具有质量管理体系认证、职业健康安全管理体系认证、环境管理体系认证；每提供一个得1分，最多得3分。如认证证书注明年审要求的，必须按规定年审且证书在有效期内的方为有效；如未注明年审要求的，证书必须在有效期内的方为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jc w:val="center"/>
        </w:trPr>
        <w:tc>
          <w:tcPr>
            <w:tcW w:w="848" w:type="dxa"/>
            <w:vMerge w:val="continue"/>
            <w:noWrap w:val="0"/>
            <w:vAlign w:val="center"/>
          </w:tcPr>
          <w:p>
            <w:pPr>
              <w:spacing w:line="400" w:lineRule="exact"/>
              <w:rPr>
                <w:rFonts w:hint="eastAsia" w:ascii="宋体" w:hAnsi="宋体" w:eastAsia="宋体" w:cs="宋体"/>
                <w:color w:val="auto"/>
                <w:sz w:val="21"/>
                <w:szCs w:val="21"/>
                <w:highlight w:val="none"/>
                <w:shd w:val="clear" w:color="auto" w:fill="auto"/>
              </w:rPr>
            </w:pPr>
          </w:p>
        </w:tc>
        <w:tc>
          <w:tcPr>
            <w:tcW w:w="827" w:type="dxa"/>
            <w:vMerge w:val="continue"/>
            <w:noWrap w:val="0"/>
            <w:vAlign w:val="center"/>
          </w:tcPr>
          <w:p>
            <w:pPr>
              <w:spacing w:line="400" w:lineRule="exact"/>
              <w:rPr>
                <w:rFonts w:hint="eastAsia" w:ascii="宋体" w:hAnsi="宋体" w:eastAsia="宋体" w:cs="宋体"/>
                <w:color w:val="auto"/>
                <w:sz w:val="21"/>
                <w:szCs w:val="21"/>
                <w:highlight w:val="none"/>
                <w:shd w:val="clear" w:color="auto" w:fill="auto"/>
              </w:rPr>
            </w:pPr>
          </w:p>
        </w:tc>
        <w:tc>
          <w:tcPr>
            <w:tcW w:w="1677" w:type="dxa"/>
            <w:noWrap w:val="0"/>
            <w:vAlign w:val="center"/>
          </w:tcPr>
          <w:p>
            <w:pPr>
              <w:spacing w:line="400" w:lineRule="exact"/>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供货与售后服务方案</w:t>
            </w:r>
          </w:p>
          <w:p>
            <w:pPr>
              <w:spacing w:line="400" w:lineRule="exact"/>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w:t>
            </w:r>
            <w:r>
              <w:rPr>
                <w:rFonts w:hint="eastAsia" w:ascii="宋体" w:hAnsi="宋体" w:eastAsia="宋体" w:cs="宋体"/>
                <w:color w:val="auto"/>
                <w:sz w:val="21"/>
                <w:szCs w:val="21"/>
                <w:highlight w:val="none"/>
                <w:shd w:val="clear" w:color="auto" w:fill="auto"/>
                <w:lang w:val="en-US" w:eastAsia="zh-CN"/>
              </w:rPr>
              <w:t>4</w:t>
            </w:r>
            <w:r>
              <w:rPr>
                <w:rFonts w:hint="eastAsia" w:ascii="宋体" w:hAnsi="宋体" w:eastAsia="宋体" w:cs="宋体"/>
                <w:color w:val="auto"/>
                <w:sz w:val="21"/>
                <w:szCs w:val="21"/>
                <w:highlight w:val="none"/>
                <w:shd w:val="clear" w:color="auto" w:fill="auto"/>
              </w:rPr>
              <w:t>分）</w:t>
            </w:r>
          </w:p>
        </w:tc>
        <w:tc>
          <w:tcPr>
            <w:tcW w:w="6049" w:type="dxa"/>
            <w:noWrap w:val="0"/>
            <w:vAlign w:val="center"/>
          </w:tcPr>
          <w:p>
            <w:pPr>
              <w:widowControl/>
              <w:tabs>
                <w:tab w:val="left" w:pos="360"/>
              </w:tabs>
              <w:spacing w:line="340" w:lineRule="exact"/>
              <w:ind w:firstLine="0" w:firstLineChars="0"/>
              <w:rPr>
                <w:rFonts w:hint="eastAsia" w:ascii="宋体" w:hAnsi="宋体" w:eastAsia="宋体" w:cs="宋体"/>
                <w:color w:val="auto"/>
                <w:kern w:val="0"/>
                <w:sz w:val="21"/>
                <w:szCs w:val="21"/>
                <w:highlight w:val="none"/>
                <w:shd w:val="clear" w:color="auto" w:fill="auto"/>
              </w:rPr>
            </w:pPr>
            <w:r>
              <w:rPr>
                <w:rFonts w:hint="eastAsia" w:ascii="宋体" w:hAnsi="宋体" w:eastAsia="宋体" w:cs="宋体"/>
                <w:color w:val="auto"/>
                <w:kern w:val="0"/>
                <w:sz w:val="21"/>
                <w:szCs w:val="21"/>
                <w:highlight w:val="none"/>
                <w:shd w:val="clear" w:color="auto" w:fill="auto"/>
              </w:rPr>
              <w:t>1、售后服务方案：投标人提供的售后服务方案的可行性、完整性及服务方案落实的保障措施，维护期内外的后续技术支持和维护能力情况等，评委依据响应情况对比打分0-1分，未提供不得分。</w:t>
            </w:r>
          </w:p>
          <w:p>
            <w:pPr>
              <w:widowControl/>
              <w:tabs>
                <w:tab w:val="left" w:pos="360"/>
              </w:tabs>
              <w:spacing w:line="340" w:lineRule="exact"/>
              <w:ind w:firstLine="0" w:firstLineChars="0"/>
              <w:rPr>
                <w:rFonts w:hint="eastAsia" w:ascii="宋体" w:hAnsi="宋体" w:eastAsia="宋体" w:cs="宋体"/>
                <w:color w:val="auto"/>
                <w:kern w:val="0"/>
                <w:sz w:val="21"/>
                <w:szCs w:val="21"/>
                <w:highlight w:val="none"/>
                <w:shd w:val="clear" w:color="auto" w:fill="auto"/>
              </w:rPr>
            </w:pPr>
            <w:r>
              <w:rPr>
                <w:rFonts w:hint="eastAsia" w:ascii="宋体" w:hAnsi="宋体" w:eastAsia="宋体" w:cs="宋体"/>
                <w:color w:val="auto"/>
                <w:kern w:val="0"/>
                <w:sz w:val="21"/>
                <w:szCs w:val="21"/>
                <w:highlight w:val="none"/>
                <w:shd w:val="clear" w:color="auto" w:fill="auto"/>
              </w:rPr>
              <w:t>2、质量保修期内的本地化服务方案：包括现场培训、维护保养、零部件更换、故障响应、软件升级、服务热线等；承诺产品出现故障时，维护人员12小时内到达现场；评委依据响应情况对比打分0-1分，未提供不得分。</w:t>
            </w:r>
          </w:p>
          <w:p>
            <w:pPr>
              <w:widowControl/>
              <w:tabs>
                <w:tab w:val="left" w:pos="360"/>
              </w:tabs>
              <w:spacing w:line="340" w:lineRule="exact"/>
              <w:ind w:firstLine="0" w:firstLineChars="0"/>
              <w:rPr>
                <w:rFonts w:hint="eastAsia" w:ascii="宋体" w:hAnsi="宋体" w:eastAsia="宋体" w:cs="宋体"/>
                <w:color w:val="auto"/>
                <w:kern w:val="0"/>
                <w:sz w:val="21"/>
                <w:szCs w:val="21"/>
                <w:highlight w:val="none"/>
                <w:shd w:val="clear" w:color="auto" w:fill="auto"/>
              </w:rPr>
            </w:pPr>
            <w:r>
              <w:rPr>
                <w:rFonts w:hint="eastAsia" w:ascii="宋体" w:hAnsi="宋体" w:eastAsia="宋体" w:cs="宋体"/>
                <w:color w:val="auto"/>
                <w:kern w:val="0"/>
                <w:sz w:val="21"/>
                <w:szCs w:val="21"/>
                <w:highlight w:val="none"/>
                <w:shd w:val="clear" w:color="auto" w:fill="auto"/>
              </w:rPr>
              <w:t>3、在招标文件要求的3年原厂质保的基础上，每增加1年得1分，最多得2分。</w:t>
            </w:r>
          </w:p>
        </w:tc>
      </w:tr>
    </w:tbl>
    <w:p>
      <w:pPr>
        <w:spacing w:line="336" w:lineRule="auto"/>
        <w:ind w:right="-10" w:firstLine="482" w:firstLineChars="200"/>
        <w:rPr>
          <w:rFonts w:hint="eastAsia" w:ascii="宋体" w:hAnsi="宋体" w:eastAsia="宋体"/>
          <w:b/>
          <w:color w:val="auto"/>
          <w:sz w:val="24"/>
          <w:highlight w:val="none"/>
          <w:shd w:val="clear" w:color="auto" w:fill="auto"/>
        </w:rPr>
      </w:pPr>
    </w:p>
    <w:p>
      <w:pPr>
        <w:keepNext w:val="0"/>
        <w:keepLines w:val="0"/>
        <w:pageBreakBefore w:val="0"/>
        <w:widowControl/>
        <w:kinsoku/>
        <w:wordWrap/>
        <w:overflowPunct/>
        <w:topLinePunct w:val="0"/>
        <w:autoSpaceDE/>
        <w:autoSpaceDN/>
        <w:bidi w:val="0"/>
        <w:spacing w:line="400" w:lineRule="exact"/>
        <w:ind w:right="-10" w:firstLine="482" w:firstLineChars="200"/>
        <w:textAlignment w:val="auto"/>
        <w:rPr>
          <w:rFonts w:hint="eastAsia" w:ascii="宋体" w:hAnsi="宋体" w:eastAsia="宋体"/>
          <w:b/>
          <w:color w:val="auto"/>
          <w:sz w:val="24"/>
          <w:szCs w:val="20"/>
          <w:highlight w:val="none"/>
          <w:shd w:val="clear" w:color="auto" w:fill="auto"/>
        </w:rPr>
      </w:pPr>
      <w:r>
        <w:rPr>
          <w:rFonts w:hint="eastAsia" w:ascii="宋体" w:hAnsi="宋体" w:eastAsia="宋体"/>
          <w:b/>
          <w:color w:val="auto"/>
          <w:sz w:val="24"/>
          <w:highlight w:val="none"/>
          <w:shd w:val="clear" w:color="auto" w:fill="auto"/>
        </w:rPr>
        <w:t xml:space="preserve">第十条 </w:t>
      </w:r>
      <w:r>
        <w:rPr>
          <w:rFonts w:hint="eastAsia" w:ascii="宋体" w:hAnsi="宋体" w:eastAsia="宋体"/>
          <w:bCs/>
          <w:color w:val="auto"/>
          <w:sz w:val="24"/>
          <w:highlight w:val="none"/>
          <w:shd w:val="clear" w:color="auto" w:fill="auto"/>
        </w:rPr>
        <w:t>评委独立评审后，评委会对投标人某项指标如有不同意见</w:t>
      </w:r>
      <w:r>
        <w:rPr>
          <w:rFonts w:hint="eastAsia" w:ascii="宋体" w:hAnsi="宋体" w:eastAsia="宋体"/>
          <w:color w:val="auto"/>
          <w:sz w:val="24"/>
          <w:highlight w:val="none"/>
          <w:shd w:val="clear" w:color="auto" w:fill="auto"/>
        </w:rPr>
        <w:t>，按照少数服从多数的原则，确定该项指标是否通过。符合初审指标及评审指标通过标准的，为有效投标。</w:t>
      </w:r>
    </w:p>
    <w:p>
      <w:pPr>
        <w:keepNext w:val="0"/>
        <w:keepLines w:val="0"/>
        <w:pageBreakBefore w:val="0"/>
        <w:widowControl/>
        <w:kinsoku/>
        <w:wordWrap/>
        <w:overflowPunct/>
        <w:topLinePunct w:val="0"/>
        <w:autoSpaceDE/>
        <w:autoSpaceDN/>
        <w:bidi w:val="0"/>
        <w:spacing w:line="400" w:lineRule="exact"/>
        <w:ind w:right="-10" w:firstLine="482"/>
        <w:textAlignment w:val="auto"/>
        <w:rPr>
          <w:rFonts w:hint="eastAsia" w:ascii="宋体" w:hAnsi="宋体" w:eastAsia="宋体"/>
          <w:color w:val="auto"/>
          <w:sz w:val="24"/>
          <w:highlight w:val="none"/>
          <w:shd w:val="clear" w:color="auto" w:fill="auto"/>
        </w:rPr>
      </w:pPr>
      <w:r>
        <w:rPr>
          <w:rFonts w:hint="eastAsia" w:ascii="宋体" w:hAnsi="宋体" w:eastAsia="宋体"/>
          <w:b/>
          <w:color w:val="auto"/>
          <w:sz w:val="24"/>
          <w:highlight w:val="none"/>
          <w:shd w:val="clear" w:color="auto" w:fill="auto"/>
        </w:rPr>
        <w:t>第</w:t>
      </w:r>
      <w:r>
        <w:rPr>
          <w:rFonts w:hint="eastAsia" w:ascii="宋体" w:hAnsi="宋体" w:eastAsia="宋体"/>
          <w:b/>
          <w:bCs/>
          <w:color w:val="auto"/>
          <w:sz w:val="24"/>
          <w:highlight w:val="none"/>
          <w:shd w:val="clear" w:color="auto" w:fill="auto"/>
        </w:rPr>
        <w:t>十一</w:t>
      </w:r>
      <w:r>
        <w:rPr>
          <w:rFonts w:hint="eastAsia" w:ascii="宋体" w:hAnsi="宋体" w:eastAsia="宋体"/>
          <w:b/>
          <w:color w:val="auto"/>
          <w:sz w:val="24"/>
          <w:highlight w:val="none"/>
          <w:shd w:val="clear" w:color="auto" w:fill="auto"/>
        </w:rPr>
        <w:t>条</w:t>
      </w:r>
      <w:r>
        <w:rPr>
          <w:rFonts w:hint="eastAsia" w:ascii="宋体" w:hAnsi="宋体" w:eastAsia="宋体"/>
          <w:color w:val="auto"/>
          <w:sz w:val="24"/>
          <w:highlight w:val="none"/>
          <w:shd w:val="clear" w:color="auto" w:fill="auto"/>
        </w:rPr>
        <w:t>评委会对投标文件独立评审，按照综合得分由高到低的原则确定中标候选人。若综合得分相同，则采取投标人摇号方式确定中标候选人（摇号分两轮，第一轮摇出企业编号，第二轮摇出的第一位即为排名在前的中标候选人）。</w:t>
      </w:r>
    </w:p>
    <w:p>
      <w:pPr>
        <w:keepNext w:val="0"/>
        <w:keepLines w:val="0"/>
        <w:pageBreakBefore w:val="0"/>
        <w:widowControl/>
        <w:kinsoku/>
        <w:wordWrap/>
        <w:overflowPunct/>
        <w:topLinePunct w:val="0"/>
        <w:autoSpaceDE/>
        <w:autoSpaceDN/>
        <w:bidi w:val="0"/>
        <w:adjustRightInd w:val="0"/>
        <w:snapToGrid w:val="0"/>
        <w:spacing w:line="400" w:lineRule="exact"/>
        <w:ind w:right="-10" w:firstLine="482" w:firstLineChars="200"/>
        <w:textAlignment w:val="auto"/>
        <w:rPr>
          <w:rFonts w:hint="eastAsia" w:ascii="宋体" w:hAnsi="宋体"/>
          <w:b/>
          <w:color w:val="auto"/>
          <w:sz w:val="24"/>
          <w:highlight w:val="none"/>
          <w:shd w:val="clear" w:color="auto" w:fill="auto"/>
        </w:rPr>
      </w:pPr>
      <w:r>
        <w:rPr>
          <w:rFonts w:hint="eastAsia" w:ascii="宋体" w:hAnsi="宋体"/>
          <w:b/>
          <w:color w:val="auto"/>
          <w:sz w:val="24"/>
          <w:highlight w:val="none"/>
          <w:shd w:val="clear" w:color="auto" w:fill="auto"/>
        </w:rPr>
        <w:t>第</w:t>
      </w:r>
      <w:r>
        <w:rPr>
          <w:rFonts w:hint="eastAsia" w:ascii="宋体" w:hAnsi="宋体"/>
          <w:b/>
          <w:bCs/>
          <w:color w:val="auto"/>
          <w:sz w:val="24"/>
          <w:highlight w:val="none"/>
          <w:shd w:val="clear" w:color="auto" w:fill="auto"/>
        </w:rPr>
        <w:t>十二</w:t>
      </w:r>
      <w:r>
        <w:rPr>
          <w:rFonts w:hint="eastAsia" w:ascii="宋体" w:hAnsi="宋体"/>
          <w:b/>
          <w:color w:val="auto"/>
          <w:sz w:val="24"/>
          <w:highlight w:val="none"/>
          <w:shd w:val="clear" w:color="auto" w:fill="auto"/>
        </w:rPr>
        <w:t xml:space="preserve">条 </w:t>
      </w:r>
      <w:r>
        <w:rPr>
          <w:rFonts w:hint="eastAsia" w:ascii="宋体" w:hAnsi="宋体"/>
          <w:color w:val="auto"/>
          <w:sz w:val="24"/>
          <w:highlight w:val="none"/>
          <w:shd w:val="clear" w:color="auto" w:fill="auto"/>
        </w:rPr>
        <w:t>评委会在评标过程中发现的问题，应当及时作出处理或者向招标人提出处理建议，并作书面记录。</w:t>
      </w:r>
    </w:p>
    <w:p>
      <w:pPr>
        <w:keepNext w:val="0"/>
        <w:keepLines w:val="0"/>
        <w:pageBreakBefore w:val="0"/>
        <w:widowControl/>
        <w:kinsoku/>
        <w:wordWrap/>
        <w:overflowPunct/>
        <w:topLinePunct w:val="0"/>
        <w:autoSpaceDE/>
        <w:autoSpaceDN/>
        <w:bidi w:val="0"/>
        <w:adjustRightInd w:val="0"/>
        <w:snapToGrid w:val="0"/>
        <w:spacing w:line="400" w:lineRule="exact"/>
        <w:ind w:right="-10" w:firstLine="482" w:firstLineChars="200"/>
        <w:textAlignment w:val="auto"/>
        <w:rPr>
          <w:rFonts w:hint="eastAsia" w:ascii="宋体" w:hAnsi="宋体"/>
          <w:color w:val="auto"/>
          <w:sz w:val="24"/>
          <w:highlight w:val="none"/>
          <w:shd w:val="clear" w:color="auto" w:fill="auto"/>
        </w:rPr>
      </w:pPr>
      <w:r>
        <w:rPr>
          <w:rFonts w:hint="eastAsia" w:ascii="宋体" w:hAnsi="宋体"/>
          <w:b/>
          <w:color w:val="auto"/>
          <w:sz w:val="24"/>
          <w:highlight w:val="none"/>
          <w:shd w:val="clear" w:color="auto" w:fill="auto"/>
        </w:rPr>
        <w:t>第</w:t>
      </w:r>
      <w:r>
        <w:rPr>
          <w:rFonts w:hint="eastAsia" w:ascii="宋体" w:hAnsi="宋体"/>
          <w:b/>
          <w:bCs/>
          <w:color w:val="auto"/>
          <w:sz w:val="24"/>
          <w:highlight w:val="none"/>
          <w:shd w:val="clear" w:color="auto" w:fill="auto"/>
        </w:rPr>
        <w:t>十</w:t>
      </w:r>
      <w:r>
        <w:rPr>
          <w:rFonts w:hint="eastAsia" w:ascii="宋体" w:hAnsi="宋体"/>
          <w:b/>
          <w:color w:val="auto"/>
          <w:sz w:val="24"/>
          <w:highlight w:val="none"/>
          <w:shd w:val="clear" w:color="auto" w:fill="auto"/>
        </w:rPr>
        <w:t xml:space="preserve">三条 </w:t>
      </w:r>
      <w:r>
        <w:rPr>
          <w:rFonts w:hint="eastAsia" w:ascii="宋体" w:hAnsi="宋体"/>
          <w:color w:val="auto"/>
          <w:sz w:val="24"/>
          <w:highlight w:val="none"/>
          <w:shd w:val="clear" w:color="auto" w:fill="auto"/>
        </w:rPr>
        <w:t>在评审过程中，评委会发现投标人的报价或者某些分项报价明显不合理或者低于成本，有可能影响商品质量和不能诚信履约的，应当要求其在规定的期限内提供文件予以解释说明，并提交相关证明材料；否则，评委会可以取消该投标人的中标候选资格，按顺序由排在后面的中标候选人递补，以此类推。</w:t>
      </w:r>
    </w:p>
    <w:p>
      <w:pPr>
        <w:keepNext w:val="0"/>
        <w:keepLines w:val="0"/>
        <w:pageBreakBefore w:val="0"/>
        <w:widowControl/>
        <w:kinsoku/>
        <w:wordWrap/>
        <w:overflowPunct/>
        <w:topLinePunct w:val="0"/>
        <w:autoSpaceDE/>
        <w:autoSpaceDN/>
        <w:bidi w:val="0"/>
        <w:adjustRightInd w:val="0"/>
        <w:snapToGrid w:val="0"/>
        <w:spacing w:line="400" w:lineRule="exact"/>
        <w:ind w:right="-10" w:firstLine="482" w:firstLineChars="200"/>
        <w:textAlignment w:val="auto"/>
        <w:rPr>
          <w:rFonts w:hint="eastAsia" w:ascii="宋体" w:hAnsi="宋体"/>
          <w:color w:val="auto"/>
          <w:sz w:val="24"/>
          <w:highlight w:val="none"/>
          <w:shd w:val="clear" w:color="auto" w:fill="auto"/>
        </w:rPr>
      </w:pPr>
      <w:r>
        <w:rPr>
          <w:rFonts w:hint="eastAsia" w:ascii="宋体" w:hAnsi="宋体"/>
          <w:b/>
          <w:color w:val="auto"/>
          <w:sz w:val="24"/>
          <w:highlight w:val="none"/>
          <w:shd w:val="clear" w:color="auto" w:fill="auto"/>
        </w:rPr>
        <w:t>第十四条</w:t>
      </w:r>
      <w:r>
        <w:rPr>
          <w:rFonts w:hint="eastAsia" w:ascii="宋体" w:hAnsi="宋体"/>
          <w:color w:val="auto"/>
          <w:sz w:val="24"/>
          <w:highlight w:val="none"/>
          <w:shd w:val="clear" w:color="auto" w:fill="auto"/>
        </w:rPr>
        <w:t xml:space="preserve"> 投标人投标报价与公布的预算价（或控制价)相比降幅过小，或投标人投标报价明显缺乏竞争性的，评委会可以否决所有投标。</w:t>
      </w:r>
    </w:p>
    <w:p>
      <w:pPr>
        <w:keepNext w:val="0"/>
        <w:keepLines w:val="0"/>
        <w:pageBreakBefore w:val="0"/>
        <w:widowControl/>
        <w:kinsoku/>
        <w:wordWrap/>
        <w:overflowPunct/>
        <w:topLinePunct w:val="0"/>
        <w:autoSpaceDE/>
        <w:autoSpaceDN/>
        <w:bidi w:val="0"/>
        <w:adjustRightInd w:val="0"/>
        <w:snapToGrid w:val="0"/>
        <w:spacing w:line="400" w:lineRule="exact"/>
        <w:ind w:right="-10" w:firstLine="482" w:firstLineChars="200"/>
        <w:textAlignment w:val="auto"/>
        <w:rPr>
          <w:rFonts w:hint="eastAsia" w:ascii="宋体" w:hAnsi="宋体"/>
          <w:color w:val="auto"/>
          <w:sz w:val="24"/>
          <w:highlight w:val="none"/>
          <w:shd w:val="clear" w:color="auto" w:fill="auto"/>
        </w:rPr>
      </w:pPr>
      <w:r>
        <w:rPr>
          <w:rFonts w:hint="eastAsia" w:ascii="宋体" w:hAnsi="宋体"/>
          <w:b/>
          <w:bCs/>
          <w:color w:val="auto"/>
          <w:sz w:val="24"/>
          <w:highlight w:val="none"/>
          <w:shd w:val="clear" w:color="auto" w:fill="auto"/>
        </w:rPr>
        <w:t>第十五条</w:t>
      </w:r>
      <w:r>
        <w:rPr>
          <w:rFonts w:hint="eastAsia" w:ascii="宋体" w:hAnsi="宋体"/>
          <w:color w:val="auto"/>
          <w:sz w:val="24"/>
          <w:highlight w:val="none"/>
          <w:shd w:val="clear" w:color="auto" w:fill="auto"/>
        </w:rPr>
        <w:t xml:space="preserve">  评标后，评标委员会应制作评标报告。评委会全体成员及监督员均须在评标报告上签字。评审报告应如实记录本次评标的主要过程，全面反映评标过程中的各种不同的意见，以及其他澄清、说明、补正事项。</w:t>
      </w:r>
    </w:p>
    <w:bookmarkEnd w:id="70"/>
    <w:p>
      <w:pPr>
        <w:keepNext w:val="0"/>
        <w:keepLines w:val="0"/>
        <w:pageBreakBefore w:val="0"/>
        <w:widowControl/>
        <w:kinsoku/>
        <w:wordWrap/>
        <w:overflowPunct/>
        <w:topLinePunct w:val="0"/>
        <w:autoSpaceDE/>
        <w:autoSpaceDN/>
        <w:bidi w:val="0"/>
        <w:adjustRightInd w:val="0"/>
        <w:snapToGrid w:val="0"/>
        <w:spacing w:line="400" w:lineRule="exact"/>
        <w:ind w:right="-10"/>
        <w:jc w:val="center"/>
        <w:textAlignment w:val="auto"/>
        <w:rPr>
          <w:rFonts w:hint="eastAsia" w:ascii="宋体" w:hAnsi="宋体"/>
          <w:color w:val="auto"/>
          <w:sz w:val="24"/>
          <w:highlight w:val="none"/>
          <w:shd w:val="clear" w:color="auto" w:fill="auto"/>
        </w:rPr>
      </w:pPr>
      <w:r>
        <w:rPr>
          <w:rFonts w:hint="eastAsia" w:ascii="宋体" w:hAnsi="宋体"/>
          <w:b/>
          <w:color w:val="auto"/>
          <w:sz w:val="24"/>
          <w:highlight w:val="none"/>
          <w:shd w:val="clear" w:color="auto" w:fill="auto"/>
        </w:rPr>
        <w:t>三．    评标纪律</w:t>
      </w:r>
    </w:p>
    <w:p>
      <w:pPr>
        <w:keepNext w:val="0"/>
        <w:keepLines w:val="0"/>
        <w:pageBreakBefore w:val="0"/>
        <w:widowControl/>
        <w:kinsoku/>
        <w:wordWrap/>
        <w:overflowPunct/>
        <w:topLinePunct w:val="0"/>
        <w:autoSpaceDE/>
        <w:autoSpaceDN/>
        <w:bidi w:val="0"/>
        <w:adjustRightInd w:val="0"/>
        <w:snapToGrid w:val="0"/>
        <w:spacing w:line="400" w:lineRule="exact"/>
        <w:ind w:right="-1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 xml:space="preserve">    </w:t>
      </w:r>
      <w:r>
        <w:rPr>
          <w:rFonts w:hint="eastAsia" w:ascii="宋体" w:hAnsi="宋体"/>
          <w:b/>
          <w:color w:val="auto"/>
          <w:sz w:val="24"/>
          <w:highlight w:val="none"/>
          <w:shd w:val="clear" w:color="auto" w:fill="auto"/>
        </w:rPr>
        <w:t>第十</w:t>
      </w:r>
      <w:r>
        <w:rPr>
          <w:rFonts w:hint="eastAsia" w:ascii="宋体" w:hAnsi="宋体"/>
          <w:b/>
          <w:bCs/>
          <w:color w:val="auto"/>
          <w:sz w:val="24"/>
          <w:highlight w:val="none"/>
          <w:shd w:val="clear" w:color="auto" w:fill="auto"/>
        </w:rPr>
        <w:t>六</w:t>
      </w:r>
      <w:r>
        <w:rPr>
          <w:rFonts w:hint="eastAsia" w:ascii="宋体" w:hAnsi="宋体"/>
          <w:b/>
          <w:color w:val="auto"/>
          <w:sz w:val="24"/>
          <w:highlight w:val="none"/>
          <w:shd w:val="clear" w:color="auto" w:fill="auto"/>
        </w:rPr>
        <w:t>条</w:t>
      </w:r>
      <w:r>
        <w:rPr>
          <w:rFonts w:hint="eastAsia" w:ascii="宋体" w:hAnsi="宋体"/>
          <w:color w:val="auto"/>
          <w:sz w:val="24"/>
          <w:highlight w:val="none"/>
          <w:shd w:val="clear" w:color="auto" w:fill="auto"/>
        </w:rPr>
        <w:t xml:space="preserve"> 评委会和评标工作人员应严格遵守国家的法律、法规和规章制度；严格按照本次招标文件进行评标；公正廉洁、不徇私情，不得损害国家利益；保护招、投标人的合法权益。</w:t>
      </w:r>
    </w:p>
    <w:p>
      <w:pPr>
        <w:keepNext w:val="0"/>
        <w:keepLines w:val="0"/>
        <w:pageBreakBefore w:val="0"/>
        <w:widowControl/>
        <w:kinsoku/>
        <w:wordWrap/>
        <w:overflowPunct/>
        <w:topLinePunct w:val="0"/>
        <w:autoSpaceDE/>
        <w:autoSpaceDN/>
        <w:bidi w:val="0"/>
        <w:adjustRightInd w:val="0"/>
        <w:snapToGrid w:val="0"/>
        <w:spacing w:line="400" w:lineRule="exact"/>
        <w:ind w:right="-10" w:firstLine="482" w:firstLineChars="200"/>
        <w:textAlignment w:val="auto"/>
        <w:rPr>
          <w:rFonts w:hint="eastAsia" w:ascii="宋体" w:hAnsi="宋体"/>
          <w:color w:val="auto"/>
          <w:sz w:val="24"/>
          <w:highlight w:val="none"/>
          <w:shd w:val="clear" w:color="auto" w:fill="auto"/>
        </w:rPr>
      </w:pPr>
      <w:r>
        <w:rPr>
          <w:rFonts w:hint="eastAsia" w:ascii="宋体" w:hAnsi="宋体"/>
          <w:b/>
          <w:color w:val="auto"/>
          <w:sz w:val="24"/>
          <w:highlight w:val="none"/>
          <w:shd w:val="clear" w:color="auto" w:fill="auto"/>
        </w:rPr>
        <w:t>第十</w:t>
      </w:r>
      <w:r>
        <w:rPr>
          <w:rFonts w:hint="eastAsia" w:ascii="宋体" w:hAnsi="宋体"/>
          <w:b/>
          <w:bCs/>
          <w:color w:val="auto"/>
          <w:sz w:val="24"/>
          <w:highlight w:val="none"/>
          <w:shd w:val="clear" w:color="auto" w:fill="auto"/>
        </w:rPr>
        <w:t>七</w:t>
      </w:r>
      <w:r>
        <w:rPr>
          <w:rFonts w:hint="eastAsia" w:ascii="宋体" w:hAnsi="宋体"/>
          <w:b/>
          <w:color w:val="auto"/>
          <w:sz w:val="24"/>
          <w:highlight w:val="none"/>
          <w:shd w:val="clear" w:color="auto" w:fill="auto"/>
        </w:rPr>
        <w:t>条</w:t>
      </w:r>
      <w:r>
        <w:rPr>
          <w:rFonts w:hint="eastAsia" w:ascii="宋体" w:hAnsi="宋体"/>
          <w:color w:val="auto"/>
          <w:sz w:val="24"/>
          <w:highlight w:val="none"/>
          <w:shd w:val="clear" w:color="auto" w:fill="auto"/>
        </w:rPr>
        <w:t xml:space="preserve"> 在评标过程中，评标委员会及其他评标工作人员必须对评标情况严格保密，任何人不得将评标情况透露给与投标人有关的单位和个人。如有违反评标纪律的情况发生，将依据《中华人民共和国政府采购法》及其他有关法律法规的规定，追究有关当事人的责任。</w:t>
      </w:r>
    </w:p>
    <w:p>
      <w:pPr>
        <w:keepNext w:val="0"/>
        <w:keepLines w:val="0"/>
        <w:pageBreakBefore w:val="0"/>
        <w:widowControl/>
        <w:kinsoku/>
        <w:wordWrap/>
        <w:overflowPunct/>
        <w:topLinePunct w:val="0"/>
        <w:autoSpaceDE/>
        <w:autoSpaceDN/>
        <w:bidi w:val="0"/>
        <w:spacing w:line="400" w:lineRule="exact"/>
        <w:ind w:firstLine="472" w:firstLineChars="196"/>
        <w:textAlignment w:val="auto"/>
        <w:rPr>
          <w:rFonts w:hint="eastAsia" w:ascii="宋体" w:hAnsi="宋体"/>
          <w:bCs/>
          <w:color w:val="auto"/>
          <w:sz w:val="24"/>
          <w:highlight w:val="none"/>
          <w:shd w:val="clear" w:color="auto" w:fill="auto"/>
        </w:rPr>
      </w:pPr>
      <w:r>
        <w:rPr>
          <w:rFonts w:hint="eastAsia" w:ascii="宋体" w:hAnsi="宋体"/>
          <w:b/>
          <w:bCs/>
          <w:color w:val="auto"/>
          <w:sz w:val="24"/>
          <w:highlight w:val="none"/>
          <w:shd w:val="clear" w:color="auto" w:fill="auto"/>
        </w:rPr>
        <w:t xml:space="preserve">第十八条 </w:t>
      </w:r>
      <w:r>
        <w:rPr>
          <w:rFonts w:hint="eastAsia" w:ascii="宋体" w:hAnsi="宋体"/>
          <w:bCs/>
          <w:color w:val="auto"/>
          <w:sz w:val="24"/>
          <w:highlight w:val="none"/>
          <w:shd w:val="clear" w:color="auto" w:fill="auto"/>
        </w:rPr>
        <w:t>本评标办法的解释权属于招标人。</w:t>
      </w:r>
    </w:p>
    <w:p>
      <w:pPr>
        <w:keepNext w:val="0"/>
        <w:keepLines w:val="0"/>
        <w:pageBreakBefore w:val="0"/>
        <w:widowControl/>
        <w:kinsoku/>
        <w:wordWrap/>
        <w:overflowPunct/>
        <w:topLinePunct w:val="0"/>
        <w:autoSpaceDE/>
        <w:autoSpaceDN/>
        <w:bidi w:val="0"/>
        <w:spacing w:line="400" w:lineRule="exact"/>
        <w:ind w:firstLine="392" w:firstLineChars="196"/>
        <w:textAlignment w:val="auto"/>
        <w:rPr>
          <w:rFonts w:hint="eastAsia" w:ascii="Times New Roman" w:hAnsi="Times New Roman"/>
          <w:color w:val="auto"/>
          <w:sz w:val="20"/>
          <w:highlight w:val="none"/>
          <w:shd w:val="clear" w:color="auto" w:fill="auto"/>
        </w:rPr>
      </w:pPr>
    </w:p>
    <w:p>
      <w:pPr>
        <w:keepNext w:val="0"/>
        <w:keepLines w:val="0"/>
        <w:pageBreakBefore w:val="0"/>
        <w:widowControl/>
        <w:kinsoku/>
        <w:wordWrap/>
        <w:overflowPunct/>
        <w:topLinePunct w:val="0"/>
        <w:autoSpaceDE/>
        <w:autoSpaceDN/>
        <w:bidi w:val="0"/>
        <w:spacing w:line="400" w:lineRule="exact"/>
        <w:ind w:right="-11" w:firstLine="422" w:firstLineChars="200"/>
        <w:textAlignment w:val="auto"/>
        <w:rPr>
          <w:rFonts w:hint="eastAsia"/>
          <w:b/>
          <w:bCs/>
          <w:color w:val="auto"/>
          <w:highlight w:val="none"/>
          <w:shd w:val="clear" w:color="auto" w:fill="auto"/>
        </w:rPr>
      </w:pPr>
      <w:r>
        <w:rPr>
          <w:rFonts w:hint="eastAsia"/>
          <w:b/>
          <w:bCs/>
          <w:color w:val="auto"/>
          <w:highlight w:val="none"/>
          <w:shd w:val="clear" w:color="auto" w:fill="auto"/>
        </w:rPr>
        <w:t xml:space="preserve"> </w:t>
      </w:r>
    </w:p>
    <w:p>
      <w:pPr>
        <w:spacing w:line="293" w:lineRule="auto"/>
        <w:ind w:right="-11" w:firstLine="420" w:firstLineChars="200"/>
        <w:rPr>
          <w:rFonts w:ascii="宋体" w:hAnsi="宋体" w:eastAsia="宋体"/>
          <w:bCs/>
          <w:color w:val="auto"/>
          <w:sz w:val="21"/>
          <w:szCs w:val="21"/>
          <w:highlight w:val="none"/>
          <w:shd w:val="clear" w:color="auto" w:fill="auto"/>
        </w:rPr>
      </w:pPr>
      <w:r>
        <w:rPr>
          <w:rFonts w:ascii="宋体" w:hAnsi="宋体" w:eastAsia="宋体"/>
          <w:bCs/>
          <w:color w:val="auto"/>
          <w:sz w:val="21"/>
          <w:szCs w:val="21"/>
          <w:highlight w:val="none"/>
          <w:shd w:val="clear" w:color="auto" w:fill="auto"/>
        </w:rPr>
        <w:br w:type="page"/>
      </w:r>
    </w:p>
    <w:p>
      <w:pPr>
        <w:adjustRightInd w:val="0"/>
        <w:snapToGrid w:val="0"/>
        <w:ind w:right="-10"/>
        <w:jc w:val="center"/>
        <w:outlineLvl w:val="0"/>
        <w:rPr>
          <w:rFonts w:hint="eastAsia"/>
          <w:b/>
          <w:bCs/>
          <w:color w:val="auto"/>
          <w:kern w:val="44"/>
          <w:sz w:val="30"/>
          <w:szCs w:val="44"/>
          <w:highlight w:val="none"/>
          <w:shd w:val="clear" w:color="auto" w:fill="auto"/>
        </w:rPr>
      </w:pPr>
      <w:bookmarkStart w:id="77" w:name="EB9a332f3e89484fe98924109d8a6c69ec"/>
      <w:bookmarkEnd w:id="77"/>
      <w:bookmarkStart w:id="78" w:name="_Toc29742"/>
      <w:bookmarkStart w:id="79" w:name="_Toc25826"/>
      <w:bookmarkStart w:id="80" w:name="_Toc407096149"/>
      <w:bookmarkStart w:id="81" w:name="_Toc605"/>
      <w:bookmarkStart w:id="82" w:name="_Toc87"/>
      <w:bookmarkStart w:id="83" w:name="_Toc496181568"/>
      <w:r>
        <w:rPr>
          <w:rFonts w:hint="eastAsia"/>
          <w:b/>
          <w:bCs/>
          <w:color w:val="auto"/>
          <w:kern w:val="44"/>
          <w:sz w:val="30"/>
          <w:szCs w:val="44"/>
          <w:highlight w:val="none"/>
          <w:shd w:val="clear" w:color="auto" w:fill="auto"/>
        </w:rPr>
        <w:t>第五章 投标人须知</w:t>
      </w:r>
      <w:bookmarkEnd w:id="78"/>
      <w:bookmarkEnd w:id="79"/>
      <w:bookmarkEnd w:id="80"/>
      <w:bookmarkEnd w:id="81"/>
      <w:bookmarkEnd w:id="82"/>
      <w:bookmarkEnd w:id="83"/>
    </w:p>
    <w:p>
      <w:pPr>
        <w:pStyle w:val="5"/>
        <w:spacing w:line="240" w:lineRule="auto"/>
        <w:rPr>
          <w:rFonts w:hint="eastAsia" w:hAnsi="宋体"/>
          <w:color w:val="auto"/>
          <w:sz w:val="28"/>
          <w:highlight w:val="none"/>
          <w:shd w:val="clear" w:color="auto" w:fill="auto"/>
        </w:rPr>
      </w:pPr>
      <w:bookmarkStart w:id="84" w:name="_Hlt509649998"/>
      <w:bookmarkEnd w:id="84"/>
      <w:bookmarkStart w:id="85" w:name="_Hlt509650955"/>
      <w:bookmarkEnd w:id="85"/>
      <w:bookmarkStart w:id="86" w:name="_Hlt509649722"/>
      <w:bookmarkEnd w:id="86"/>
      <w:bookmarkStart w:id="87" w:name="_Hlt509650126"/>
      <w:bookmarkEnd w:id="87"/>
      <w:bookmarkStart w:id="88" w:name="_Hlt509650686"/>
      <w:bookmarkEnd w:id="88"/>
      <w:bookmarkStart w:id="89" w:name="_Hlt526418143"/>
      <w:bookmarkEnd w:id="89"/>
      <w:bookmarkStart w:id="90" w:name="_Toc21859"/>
      <w:bookmarkStart w:id="91" w:name="_Toc407096150"/>
      <w:bookmarkStart w:id="92" w:name="_Toc30457"/>
      <w:r>
        <w:rPr>
          <w:rFonts w:hint="eastAsia" w:hAnsi="宋体"/>
          <w:color w:val="auto"/>
          <w:sz w:val="28"/>
          <w:highlight w:val="none"/>
          <w:shd w:val="clear" w:color="auto" w:fill="auto"/>
        </w:rPr>
        <w:t>一．总    则</w:t>
      </w:r>
      <w:bookmarkEnd w:id="90"/>
      <w:bookmarkEnd w:id="91"/>
      <w:bookmarkEnd w:id="92"/>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b/>
          <w:color w:val="auto"/>
          <w:sz w:val="24"/>
          <w:highlight w:val="none"/>
          <w:shd w:val="clear" w:color="auto" w:fill="auto"/>
        </w:rPr>
      </w:pPr>
      <w:r>
        <w:rPr>
          <w:rFonts w:ascii="宋体" w:hAnsi="宋体"/>
          <w:b/>
          <w:color w:val="auto"/>
          <w:sz w:val="24"/>
          <w:highlight w:val="none"/>
          <w:shd w:val="clear" w:color="auto" w:fill="auto"/>
        </w:rPr>
        <w:t>1</w:t>
      </w:r>
      <w:r>
        <w:rPr>
          <w:rFonts w:hint="eastAsia" w:ascii="宋体" w:hAnsi="宋体"/>
          <w:b/>
          <w:color w:val="auto"/>
          <w:sz w:val="24"/>
          <w:highlight w:val="none"/>
          <w:shd w:val="clear" w:color="auto" w:fill="auto"/>
        </w:rPr>
        <w:t>.适用范围</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color w:val="auto"/>
          <w:sz w:val="24"/>
          <w:highlight w:val="none"/>
          <w:shd w:val="clear" w:color="auto" w:fill="auto"/>
        </w:rPr>
      </w:pPr>
      <w:r>
        <w:rPr>
          <w:rFonts w:ascii="宋体" w:hAnsi="宋体"/>
          <w:color w:val="auto"/>
          <w:sz w:val="24"/>
          <w:highlight w:val="none"/>
          <w:shd w:val="clear" w:color="auto" w:fill="auto"/>
        </w:rPr>
        <w:t>1.</w:t>
      </w:r>
      <w:r>
        <w:rPr>
          <w:rFonts w:hint="eastAsia" w:ascii="宋体" w:hAnsi="宋体"/>
          <w:color w:val="auto"/>
          <w:sz w:val="24"/>
          <w:highlight w:val="none"/>
          <w:shd w:val="clear" w:color="auto" w:fill="auto"/>
        </w:rPr>
        <w:t>1本招标文件仅适用于本次公开招标所述的货物项目采购。</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b/>
          <w:color w:val="auto"/>
          <w:sz w:val="24"/>
          <w:highlight w:val="none"/>
          <w:shd w:val="clear" w:color="auto" w:fill="auto"/>
        </w:rPr>
      </w:pPr>
      <w:r>
        <w:rPr>
          <w:rFonts w:hint="eastAsia" w:ascii="宋体" w:hAnsi="宋体"/>
          <w:b/>
          <w:color w:val="auto"/>
          <w:sz w:val="24"/>
          <w:highlight w:val="none"/>
          <w:shd w:val="clear" w:color="auto" w:fill="auto"/>
        </w:rPr>
        <w:t>2.有关定义</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2.1政府采购监督管理部门：系指淮南师范学院。</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2.2招标人：系指本次招标项目的业主方。</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2.3委托人：系指本次招标项目的委托方。</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2.4投标人：系指购买了本招标文件，且已经提交或准备提交本次投标文件的制造商、供应商或服务商。</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2.5货物：系指各种形态和种类的物品，包括原材料、燃料、设备、产品等，包括与之相关的备品备件、工具、手册及安装、调试、技术协助、校准、培训、售后服务等。</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2.6近X年内：系指从开标之日向前追溯X年（“X”为“一”及以后整数）起算。除非本招标文件另有规定，否则均以合同签订之日为追溯结点。</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2.7业绩：系指符合本招标文件规定且已供货（安装）完毕的合同及相关证明。投标人与其关联公司（如母公司、控股公司、参股公司、分公司、子公司、同一法人代表的公司等）之间签订的合同，均不予认可。</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b/>
          <w:color w:val="auto"/>
          <w:sz w:val="24"/>
          <w:highlight w:val="none"/>
          <w:shd w:val="clear" w:color="auto" w:fill="auto"/>
        </w:rPr>
      </w:pPr>
      <w:r>
        <w:rPr>
          <w:rFonts w:hint="eastAsia" w:ascii="宋体" w:hAnsi="宋体"/>
          <w:b/>
          <w:color w:val="auto"/>
          <w:sz w:val="24"/>
          <w:highlight w:val="none"/>
          <w:shd w:val="clear" w:color="auto" w:fill="auto"/>
        </w:rPr>
        <w:t>3.投标费用</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3.1无论投标结果如何，投标人应自行承担其编制与递交投标文件所涉及的一切费用。</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b/>
          <w:bCs/>
          <w:color w:val="auto"/>
          <w:sz w:val="24"/>
          <w:highlight w:val="none"/>
          <w:shd w:val="clear" w:color="auto" w:fill="auto"/>
        </w:rPr>
      </w:pPr>
      <w:r>
        <w:rPr>
          <w:rFonts w:hint="eastAsia" w:ascii="宋体" w:hAnsi="宋体"/>
          <w:b/>
          <w:bCs/>
          <w:color w:val="auto"/>
          <w:sz w:val="24"/>
          <w:highlight w:val="none"/>
          <w:shd w:val="clear" w:color="auto" w:fill="auto"/>
        </w:rPr>
        <w:t>4.合格的投标人</w:t>
      </w:r>
    </w:p>
    <w:p>
      <w:pPr>
        <w:pageBreakBefore w:val="0"/>
        <w:widowControl/>
        <w:kinsoku/>
        <w:wordWrap/>
        <w:overflowPunct/>
        <w:topLinePunct w:val="0"/>
        <w:autoSpaceDE/>
        <w:autoSpaceDN/>
        <w:bidi w:val="0"/>
        <w:adjustRightInd/>
        <w:snapToGrid/>
        <w:spacing w:line="400" w:lineRule="exact"/>
        <w:ind w:firstLine="523" w:firstLineChars="218"/>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4.1合格的投标人应符合招标文件载明的投标资格。</w:t>
      </w:r>
    </w:p>
    <w:p>
      <w:pPr>
        <w:pageBreakBefore w:val="0"/>
        <w:widowControl/>
        <w:kinsoku/>
        <w:wordWrap/>
        <w:overflowPunct/>
        <w:topLinePunct w:val="0"/>
        <w:autoSpaceDE/>
        <w:autoSpaceDN/>
        <w:bidi w:val="0"/>
        <w:adjustRightInd/>
        <w:snapToGrid/>
        <w:spacing w:line="400" w:lineRule="exact"/>
        <w:ind w:firstLine="523" w:firstLineChars="218"/>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4.2投标人之间如果存在下列情形之一的，不得同时参加同一标段（包别）或者不分标段（包别）的同一项目投标：</w:t>
      </w:r>
    </w:p>
    <w:p>
      <w:pPr>
        <w:pageBreakBefore w:val="0"/>
        <w:widowControl/>
        <w:kinsoku/>
        <w:wordWrap/>
        <w:overflowPunct/>
        <w:topLinePunct w:val="0"/>
        <w:autoSpaceDE/>
        <w:autoSpaceDN/>
        <w:bidi w:val="0"/>
        <w:adjustRightInd/>
        <w:snapToGrid/>
        <w:spacing w:line="400" w:lineRule="exact"/>
        <w:ind w:left="420" w:leftChars="200" w:firstLine="88" w:firstLineChars="37"/>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4.2.1法定代表人为同一个人的两个及两个以上法人；</w:t>
      </w:r>
    </w:p>
    <w:p>
      <w:pPr>
        <w:pageBreakBefore w:val="0"/>
        <w:widowControl/>
        <w:kinsoku/>
        <w:wordWrap/>
        <w:overflowPunct/>
        <w:topLinePunct w:val="0"/>
        <w:autoSpaceDE/>
        <w:autoSpaceDN/>
        <w:bidi w:val="0"/>
        <w:adjustRightInd/>
        <w:snapToGrid/>
        <w:spacing w:line="400" w:lineRule="exact"/>
        <w:ind w:left="420" w:leftChars="200" w:firstLine="88" w:firstLineChars="37"/>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4.2.2母公司、全资子公司及其控股公司；</w:t>
      </w:r>
    </w:p>
    <w:p>
      <w:pPr>
        <w:pageBreakBefore w:val="0"/>
        <w:widowControl/>
        <w:kinsoku/>
        <w:wordWrap/>
        <w:overflowPunct/>
        <w:topLinePunct w:val="0"/>
        <w:autoSpaceDE/>
        <w:autoSpaceDN/>
        <w:bidi w:val="0"/>
        <w:adjustRightInd/>
        <w:snapToGrid/>
        <w:spacing w:line="400" w:lineRule="exact"/>
        <w:ind w:left="420" w:leftChars="200" w:firstLine="88" w:firstLineChars="37"/>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4.2.3参加投标的其他组织之间存在特殊的利害关系的；</w:t>
      </w:r>
    </w:p>
    <w:p>
      <w:pPr>
        <w:pageBreakBefore w:val="0"/>
        <w:widowControl/>
        <w:kinsoku/>
        <w:wordWrap/>
        <w:overflowPunct/>
        <w:topLinePunct w:val="0"/>
        <w:autoSpaceDE/>
        <w:autoSpaceDN/>
        <w:bidi w:val="0"/>
        <w:adjustRightInd/>
        <w:snapToGrid/>
        <w:spacing w:line="400" w:lineRule="exact"/>
        <w:ind w:left="420" w:leftChars="200" w:firstLine="88" w:firstLineChars="37"/>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4.2.4法律和行政法规规定的其他情形。</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b/>
          <w:color w:val="auto"/>
          <w:sz w:val="24"/>
          <w:highlight w:val="none"/>
          <w:shd w:val="clear" w:color="auto" w:fill="auto"/>
        </w:rPr>
      </w:pPr>
      <w:r>
        <w:rPr>
          <w:rFonts w:hint="eastAsia" w:ascii="宋体" w:hAnsi="宋体"/>
          <w:b/>
          <w:color w:val="auto"/>
          <w:sz w:val="24"/>
          <w:highlight w:val="none"/>
          <w:shd w:val="clear" w:color="auto" w:fill="auto"/>
        </w:rPr>
        <w:t>5.勘察现场</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5.1投标人应自行对供货现场和周围环境进行勘察，以获取编制投标文件和签署合同所需的资料。勘察现场的方式、地址及联系方式见投标人须知前附表。</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5.2勘察现场所发生的费用由投标人自行承担。招标人向投标人提供的有关供货现场的资料和数据，是招标人现有的能使投标人利用的资料。招标人对投标人由此而做出的推论、理解和结论概不负责。投标人未到供货现场实地踏勘的，中标后签订合同时和履约过程中，不得以不完全了解现场情况为由，提出任何形式的增加合同价款或索赔的要求。</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5.3除非有特殊要求，招标文件不单独提供供货使用地的自然环境、气候条件、公用设施等情况，投标人被视为熟悉上述与履行合同有关的一切情况。</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bCs/>
          <w:color w:val="auto"/>
          <w:sz w:val="24"/>
          <w:highlight w:val="none"/>
          <w:shd w:val="clear" w:color="auto" w:fill="auto"/>
        </w:rPr>
      </w:pPr>
      <w:r>
        <w:rPr>
          <w:rFonts w:hint="eastAsia" w:ascii="宋体" w:hAnsi="宋体"/>
          <w:b/>
          <w:color w:val="auto"/>
          <w:sz w:val="24"/>
          <w:highlight w:val="none"/>
          <w:shd w:val="clear" w:color="auto" w:fill="auto"/>
        </w:rPr>
        <w:t>6.知识产权</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bCs/>
          <w:color w:val="auto"/>
          <w:sz w:val="24"/>
          <w:highlight w:val="none"/>
          <w:shd w:val="clear" w:color="auto" w:fill="auto"/>
        </w:rPr>
      </w:pPr>
      <w:r>
        <w:rPr>
          <w:rFonts w:hint="eastAsia" w:ascii="宋体" w:hAnsi="宋体"/>
          <w:color w:val="auto"/>
          <w:sz w:val="24"/>
          <w:highlight w:val="none"/>
          <w:shd w:val="clear" w:color="auto" w:fill="auto"/>
        </w:rPr>
        <w:t>6.1</w:t>
      </w:r>
      <w:r>
        <w:rPr>
          <w:rFonts w:hint="eastAsia" w:ascii="宋体" w:hAnsi="宋体"/>
          <w:bCs/>
          <w:color w:val="auto"/>
          <w:sz w:val="24"/>
          <w:highlight w:val="none"/>
          <w:shd w:val="clear" w:color="auto" w:fill="auto"/>
        </w:rPr>
        <w:t>投标人须保证，</w:t>
      </w:r>
      <w:r>
        <w:rPr>
          <w:rFonts w:hint="eastAsia" w:ascii="宋体" w:hAnsi="宋体"/>
          <w:color w:val="auto"/>
          <w:sz w:val="24"/>
          <w:highlight w:val="none"/>
          <w:shd w:val="clear" w:color="auto" w:fill="auto"/>
        </w:rPr>
        <w:t>招标</w:t>
      </w:r>
      <w:r>
        <w:rPr>
          <w:rFonts w:hint="eastAsia" w:ascii="宋体" w:hAnsi="宋体"/>
          <w:bCs/>
          <w:color w:val="auto"/>
          <w:sz w:val="24"/>
          <w:highlight w:val="none"/>
          <w:shd w:val="clear" w:color="auto" w:fill="auto"/>
        </w:rPr>
        <w:t>人在中华人民共和国境内使用投标货物、资料、技术、服务或其任何一部分时，享有不受限制的无偿使用权，不会产生因第三方提出侵犯其专利权、商标权或其它知识产权而引起的法律或经济纠纷。如投标人不拥有相应的知识产权，则在投标报价中必须包括合法获取该知识产权的一切相关费用。</w:t>
      </w:r>
      <w:r>
        <w:rPr>
          <w:rFonts w:hint="eastAsia" w:ascii="宋体" w:hAnsi="宋体"/>
          <w:color w:val="auto"/>
          <w:sz w:val="24"/>
          <w:highlight w:val="none"/>
          <w:shd w:val="clear" w:color="auto" w:fill="auto"/>
        </w:rPr>
        <w:t>如因此导致招标人损失的，投标人须承担全部赔偿责任。</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bCs/>
          <w:color w:val="auto"/>
          <w:sz w:val="24"/>
          <w:highlight w:val="none"/>
          <w:shd w:val="clear" w:color="auto" w:fill="auto"/>
        </w:rPr>
      </w:pPr>
      <w:r>
        <w:rPr>
          <w:rFonts w:hint="eastAsia" w:ascii="宋体" w:hAnsi="宋体"/>
          <w:bCs/>
          <w:color w:val="auto"/>
          <w:sz w:val="24"/>
          <w:highlight w:val="none"/>
          <w:shd w:val="clear" w:color="auto" w:fill="auto"/>
        </w:rPr>
        <w:t>6.2投标人如欲在项目实施过程中采用自有知识成果，须在投标文件中声明，并提供相关知识产权证明文件。使用该知识成果后，投标人须提供开发接口和开发手册等技术文档。</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b/>
          <w:color w:val="auto"/>
          <w:sz w:val="24"/>
          <w:highlight w:val="none"/>
          <w:shd w:val="clear" w:color="auto" w:fill="auto"/>
        </w:rPr>
      </w:pPr>
      <w:r>
        <w:rPr>
          <w:rFonts w:hint="eastAsia" w:ascii="宋体" w:hAnsi="宋体"/>
          <w:b/>
          <w:color w:val="auto"/>
          <w:sz w:val="24"/>
          <w:highlight w:val="none"/>
          <w:shd w:val="clear" w:color="auto" w:fill="auto"/>
        </w:rPr>
        <w:t>7.纪律与保密</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7.1投标人的投标行为应遵守中国的有关法律、法规和规章。</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7.2投标人不得相互串通投标报价，不得妨碍其他投标人的公平竞争，不得损害招标人或其他投标人的合法权益，投标人不得以向招标人、评委会成员行贿或者采取其他不正当手段谋取中标。</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7.2.1有下列情形之一的，属于投标人相互串通投标：</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7.2.1.1投标人之间协商投标报价等投标文件的实质性内容；</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7.2.1.2投标人之间约定中标人；</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7.2.1.3投标人之间约定部分投标人放弃投标或者中标；</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7.2.1.4属于同一集团、协会、商会等组织成员的投标人按照该组织要求协同投标；</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7.2.1.5投标人之间为谋取中标或者排斥特定投标人而采取的其他联合行动。</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7.2.2 有下列情形之一的，视为投标人相互串通投标：</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7.2.2.1不同投标人的投标文件由同一单位或者个人编制；</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7.2.2.2不同投标人委托同一单位或者个人办理投标事宜，或提交电子投标文件的网卡地址一致；</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7.2.2.3不同投标人的投标文件载明的项目管理成员为同一人；</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7.2.2.4不同投标人的投标文件异常一致或者投标报价呈规律性差异；</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7.2.2.5不同投标人的投标文件相互混装；</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7.2.2.6不同投标人的投标保证金从同一单位或者个人的账户转出。</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7.3在确定中标人之前，投标人不得与招标人就投标价格、投标方案等实质性内容进行投标，也不得私下接触评委会成员。</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7.4在确定中标人之前，投标人试图在投标文件审查、澄清、比较和评价时对评委会施加任何影响都可能导致其投标无效。</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7.5由招标人向投标人提供的图纸、详细资料、样品、模型、模件和所有其它资料，被视为保密资料，仅被用于它所规定的用途。除非得到招标人的同意，不能向任何第三方透露。</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b/>
          <w:color w:val="auto"/>
          <w:sz w:val="24"/>
          <w:highlight w:val="none"/>
          <w:shd w:val="clear" w:color="auto" w:fill="auto"/>
        </w:rPr>
      </w:pPr>
      <w:r>
        <w:rPr>
          <w:rFonts w:hint="eastAsia" w:ascii="宋体" w:hAnsi="宋体"/>
          <w:b/>
          <w:color w:val="auto"/>
          <w:sz w:val="24"/>
          <w:highlight w:val="none"/>
          <w:shd w:val="clear" w:color="auto" w:fill="auto"/>
        </w:rPr>
        <w:t>8.联合体投标</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8.1除非本项目明确要求不接受联合体形式投标外，两个或两个以上供应商可以组成一个联合体投标，以一个投标人的身份投标。</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b/>
          <w:bCs/>
          <w:color w:val="auto"/>
          <w:sz w:val="24"/>
          <w:highlight w:val="none"/>
          <w:shd w:val="clear" w:color="auto" w:fill="auto"/>
        </w:rPr>
      </w:pPr>
      <w:r>
        <w:rPr>
          <w:rFonts w:hint="eastAsia" w:ascii="宋体" w:hAnsi="宋体"/>
          <w:color w:val="auto"/>
          <w:sz w:val="24"/>
          <w:highlight w:val="none"/>
          <w:shd w:val="clear" w:color="auto" w:fill="auto"/>
        </w:rPr>
        <w:t>8.2以联合体形式参加投标的，联合体各方均应当符合《政府采购法》第二十二条第一款规定的条件，根据招标项目的特殊要求规定投标人特定条件的，联合体各方中至少应当有一方符合。</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color w:val="auto"/>
          <w:sz w:val="24"/>
          <w:highlight w:val="none"/>
          <w:shd w:val="clear" w:color="auto" w:fill="auto"/>
        </w:rPr>
      </w:pPr>
      <w:r>
        <w:rPr>
          <w:rFonts w:hint="eastAsia" w:ascii="宋体" w:hAnsi="宋体"/>
          <w:bCs/>
          <w:color w:val="auto"/>
          <w:sz w:val="24"/>
          <w:highlight w:val="none"/>
          <w:shd w:val="clear" w:color="auto" w:fill="auto"/>
        </w:rPr>
        <w:t>8.3</w:t>
      </w:r>
      <w:r>
        <w:rPr>
          <w:rFonts w:hint="eastAsia" w:ascii="宋体" w:hAnsi="宋体"/>
          <w:color w:val="auto"/>
          <w:sz w:val="24"/>
          <w:highlight w:val="none"/>
          <w:shd w:val="clear" w:color="auto" w:fill="auto"/>
        </w:rPr>
        <w:t>联合体各方之间应当签订联合体协议，明确约定联合体各方应当承担的工作和相应的责任，并将联合体协议连同投标文件一并提交招标人。由同一专业的单位组成的联合体，按照同一资质等级较低的单位确定资质等级。联合体各方签订联合体协议后，不得再以自己的名义单独在同一项目中投标，也不得组成新的联合体参加同一项目投标。</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8.4联合体投标的，可以由联合体中的一方或者共同提交投标保证金，以一方名义提交保证金的，对联合体各方均具有约束力。</w:t>
      </w:r>
    </w:p>
    <w:p>
      <w:pPr>
        <w:pageBreakBefore w:val="0"/>
        <w:widowControl/>
        <w:kinsoku/>
        <w:wordWrap/>
        <w:overflowPunct/>
        <w:topLinePunct w:val="0"/>
        <w:autoSpaceDE/>
        <w:autoSpaceDN/>
        <w:bidi w:val="0"/>
        <w:adjustRightInd/>
        <w:snapToGrid/>
        <w:spacing w:line="400" w:lineRule="exact"/>
        <w:ind w:firstLine="482" w:firstLineChars="200"/>
        <w:textAlignment w:val="auto"/>
        <w:rPr>
          <w:rFonts w:hint="eastAsia" w:ascii="宋体" w:hAnsi="宋体"/>
          <w:b/>
          <w:bCs/>
          <w:color w:val="auto"/>
          <w:sz w:val="24"/>
          <w:highlight w:val="none"/>
          <w:shd w:val="clear" w:color="auto" w:fill="auto"/>
        </w:rPr>
      </w:pPr>
      <w:r>
        <w:rPr>
          <w:rFonts w:hint="eastAsia" w:ascii="宋体" w:hAnsi="宋体"/>
          <w:b/>
          <w:bCs/>
          <w:color w:val="auto"/>
          <w:sz w:val="24"/>
          <w:highlight w:val="none"/>
          <w:shd w:val="clear" w:color="auto" w:fill="auto"/>
        </w:rPr>
        <w:t>9.投标品牌</w:t>
      </w:r>
    </w:p>
    <w:p>
      <w:pPr>
        <w:pageBreakBefore w:val="0"/>
        <w:widowControl/>
        <w:kinsoku/>
        <w:wordWrap/>
        <w:overflowPunct/>
        <w:topLinePunct w:val="0"/>
        <w:autoSpaceDE/>
        <w:autoSpaceDN/>
        <w:bidi w:val="0"/>
        <w:adjustRightInd/>
        <w:snapToGrid/>
        <w:spacing w:line="400" w:lineRule="exact"/>
        <w:ind w:firstLine="523" w:firstLineChars="218"/>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9.1招标文件中提供的参考商标、品牌或标准（包括工艺、材料、设备、样本目录号码、标准等），是招标人为了方便投标人更准确、更清楚说明拟招标货物的技术规格和标准，并无限制性。投标人在投标中若选用替代商标、品牌或标准，应优于或相当于参考商标、品牌或标准。</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b/>
          <w:bCs/>
          <w:color w:val="auto"/>
          <w:sz w:val="24"/>
          <w:highlight w:val="none"/>
          <w:shd w:val="clear" w:color="auto" w:fill="auto"/>
        </w:rPr>
      </w:pPr>
      <w:r>
        <w:rPr>
          <w:rFonts w:hint="eastAsia" w:ascii="宋体" w:hAnsi="宋体"/>
          <w:b/>
          <w:bCs/>
          <w:color w:val="auto"/>
          <w:sz w:val="24"/>
          <w:highlight w:val="none"/>
          <w:shd w:val="clear" w:color="auto" w:fill="auto"/>
        </w:rPr>
        <w:t>10.合同标的转让</w:t>
      </w:r>
    </w:p>
    <w:p>
      <w:pPr>
        <w:pageBreakBefore w:val="0"/>
        <w:widowControl/>
        <w:kinsoku/>
        <w:wordWrap/>
        <w:overflowPunct/>
        <w:topLinePunct w:val="0"/>
        <w:autoSpaceDE/>
        <w:autoSpaceDN/>
        <w:bidi w:val="0"/>
        <w:adjustRightInd/>
        <w:snapToGrid/>
        <w:spacing w:line="400" w:lineRule="exact"/>
        <w:ind w:firstLine="523" w:firstLineChars="218"/>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 xml:space="preserve">10.1合同未约定或者未经招标人同意，中标人不得向他人转让中标项目，也不得将中标项目肢解后分别向他人转让。 </w:t>
      </w:r>
    </w:p>
    <w:p>
      <w:pPr>
        <w:pageBreakBefore w:val="0"/>
        <w:widowControl/>
        <w:kinsoku/>
        <w:wordWrap/>
        <w:overflowPunct/>
        <w:topLinePunct w:val="0"/>
        <w:autoSpaceDE/>
        <w:autoSpaceDN/>
        <w:bidi w:val="0"/>
        <w:adjustRightInd/>
        <w:snapToGrid/>
        <w:spacing w:line="400" w:lineRule="exact"/>
        <w:ind w:firstLine="523" w:firstLineChars="218"/>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10.2合同约定或者经招标人同意，中标人可以将中标项目的部分非主体、非关键性工作分包给他人完成。接受分包的人应当具备相应的资格条件，并不得再次分包。如果本项目允许分包，招标人根据招标项目的实际情况，拟在中标后将中标项目的非主体、非关键性工作交由他人完成的，应在投标文件中载明。</w:t>
      </w:r>
    </w:p>
    <w:p>
      <w:pPr>
        <w:pageBreakBefore w:val="0"/>
        <w:widowControl/>
        <w:kinsoku/>
        <w:wordWrap/>
        <w:overflowPunct/>
        <w:topLinePunct w:val="0"/>
        <w:autoSpaceDE/>
        <w:autoSpaceDN/>
        <w:bidi w:val="0"/>
        <w:adjustRightInd/>
        <w:snapToGrid/>
        <w:spacing w:line="400" w:lineRule="exact"/>
        <w:ind w:firstLine="523" w:firstLineChars="218"/>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10.3中标人应当就分包项目向招标人负责，接受分包的人就分包项目承担连带责任。</w:t>
      </w:r>
    </w:p>
    <w:p>
      <w:pPr>
        <w:pageBreakBefore w:val="0"/>
        <w:widowControl/>
        <w:kinsoku/>
        <w:wordWrap/>
        <w:overflowPunct/>
        <w:topLinePunct w:val="0"/>
        <w:autoSpaceDE/>
        <w:autoSpaceDN/>
        <w:bidi w:val="0"/>
        <w:adjustRightInd/>
        <w:snapToGrid/>
        <w:spacing w:line="400" w:lineRule="exact"/>
        <w:textAlignment w:val="auto"/>
        <w:rPr>
          <w:rFonts w:hint="eastAsia"/>
          <w:color w:val="auto"/>
          <w:highlight w:val="none"/>
          <w:shd w:val="clear" w:color="auto" w:fill="auto"/>
        </w:rPr>
      </w:pPr>
    </w:p>
    <w:p>
      <w:pPr>
        <w:pStyle w:val="5"/>
        <w:pageBreakBefore w:val="0"/>
        <w:widowControl/>
        <w:kinsoku/>
        <w:wordWrap/>
        <w:overflowPunct/>
        <w:topLinePunct w:val="0"/>
        <w:autoSpaceDE/>
        <w:autoSpaceDN/>
        <w:bidi w:val="0"/>
        <w:adjustRightInd/>
        <w:snapToGrid/>
        <w:spacing w:line="400" w:lineRule="exact"/>
        <w:ind w:firstLine="628"/>
        <w:textAlignment w:val="auto"/>
        <w:rPr>
          <w:rFonts w:hint="eastAsia" w:hAnsi="宋体"/>
          <w:color w:val="auto"/>
          <w:sz w:val="28"/>
          <w:highlight w:val="none"/>
          <w:shd w:val="clear" w:color="auto" w:fill="auto"/>
        </w:rPr>
      </w:pPr>
      <w:bookmarkStart w:id="93" w:name="_Hlt509650690"/>
      <w:bookmarkEnd w:id="93"/>
      <w:bookmarkStart w:id="94" w:name="_Hlt509650103"/>
      <w:bookmarkEnd w:id="94"/>
      <w:bookmarkStart w:id="95" w:name="_Hlt509650333"/>
      <w:bookmarkEnd w:id="95"/>
      <w:bookmarkStart w:id="96" w:name="_Hlt509649795"/>
      <w:bookmarkEnd w:id="96"/>
      <w:bookmarkStart w:id="97" w:name="_Hlt509650961"/>
      <w:bookmarkEnd w:id="97"/>
      <w:bookmarkStart w:id="98" w:name="_Hlt509649669"/>
      <w:bookmarkEnd w:id="98"/>
      <w:bookmarkStart w:id="99" w:name="_Hlt509650116"/>
      <w:bookmarkEnd w:id="99"/>
      <w:bookmarkStart w:id="100" w:name="_Hlt509650932"/>
      <w:bookmarkEnd w:id="100"/>
      <w:bookmarkStart w:id="101" w:name="_Hlt509650929"/>
      <w:bookmarkEnd w:id="101"/>
      <w:bookmarkStart w:id="102" w:name="_Hlt509649330"/>
      <w:bookmarkEnd w:id="102"/>
      <w:bookmarkStart w:id="103" w:name="_Hlt509650936"/>
      <w:bookmarkEnd w:id="103"/>
      <w:bookmarkStart w:id="104" w:name="_Hlt526418153"/>
      <w:bookmarkEnd w:id="104"/>
      <w:bookmarkStart w:id="105" w:name="_Hlt509649678"/>
      <w:bookmarkEnd w:id="105"/>
      <w:bookmarkStart w:id="106" w:name="_Hlt509649645"/>
      <w:bookmarkEnd w:id="106"/>
      <w:bookmarkStart w:id="107" w:name="_Toc21540"/>
      <w:bookmarkStart w:id="108" w:name="_Toc21223"/>
      <w:bookmarkStart w:id="109" w:name="_Toc407096151"/>
      <w:r>
        <w:rPr>
          <w:rFonts w:hint="eastAsia" w:hAnsi="宋体"/>
          <w:color w:val="auto"/>
          <w:sz w:val="28"/>
          <w:highlight w:val="none"/>
          <w:shd w:val="clear" w:color="auto" w:fill="auto"/>
        </w:rPr>
        <w:t>二．招标文件</w:t>
      </w:r>
      <w:bookmarkEnd w:id="107"/>
      <w:bookmarkEnd w:id="108"/>
      <w:bookmarkEnd w:id="109"/>
      <w:bookmarkStart w:id="110" w:name="_Hlt509650361"/>
      <w:bookmarkEnd w:id="110"/>
      <w:bookmarkStart w:id="111" w:name="_Hlt509649930"/>
      <w:bookmarkEnd w:id="111"/>
      <w:bookmarkStart w:id="112" w:name="_Hlt509649791"/>
      <w:bookmarkEnd w:id="112"/>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b/>
          <w:color w:val="auto"/>
          <w:sz w:val="24"/>
          <w:highlight w:val="none"/>
          <w:shd w:val="clear" w:color="auto" w:fill="auto"/>
        </w:rPr>
      </w:pPr>
      <w:bookmarkStart w:id="113" w:name="_Hlt509650734"/>
      <w:bookmarkEnd w:id="113"/>
      <w:r>
        <w:rPr>
          <w:rFonts w:hint="eastAsia" w:ascii="宋体" w:hAnsi="宋体"/>
          <w:b/>
          <w:color w:val="auto"/>
          <w:sz w:val="24"/>
          <w:highlight w:val="none"/>
          <w:shd w:val="clear" w:color="auto" w:fill="auto"/>
        </w:rPr>
        <w:t>11.招标文件构成</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11</w:t>
      </w:r>
      <w:r>
        <w:rPr>
          <w:rFonts w:ascii="宋体" w:hAnsi="宋体"/>
          <w:color w:val="auto"/>
          <w:sz w:val="24"/>
          <w:highlight w:val="none"/>
          <w:shd w:val="clear" w:color="auto" w:fill="auto"/>
        </w:rPr>
        <w:t>.1</w:t>
      </w:r>
      <w:r>
        <w:rPr>
          <w:rFonts w:hint="eastAsia" w:ascii="宋体" w:hAnsi="宋体"/>
          <w:color w:val="auto"/>
          <w:sz w:val="24"/>
          <w:highlight w:val="none"/>
          <w:shd w:val="clear" w:color="auto" w:fill="auto"/>
        </w:rPr>
        <w:t>招标文件包括以下部分：</w:t>
      </w:r>
    </w:p>
    <w:p>
      <w:pPr>
        <w:pageBreakBefore w:val="0"/>
        <w:widowControl/>
        <w:kinsoku/>
        <w:wordWrap/>
        <w:overflowPunct/>
        <w:topLinePunct w:val="0"/>
        <w:autoSpaceDE/>
        <w:autoSpaceDN/>
        <w:bidi w:val="0"/>
        <w:adjustRightInd/>
        <w:snapToGrid/>
        <w:spacing w:line="400" w:lineRule="exact"/>
        <w:ind w:firstLine="523" w:firstLineChars="218"/>
        <w:textAlignment w:val="auto"/>
        <w:rPr>
          <w:rFonts w:hint="eastAsia" w:ascii="宋体" w:hAnsi="宋体"/>
          <w:bCs/>
          <w:color w:val="auto"/>
          <w:sz w:val="24"/>
          <w:highlight w:val="none"/>
          <w:shd w:val="clear" w:color="auto" w:fill="auto"/>
        </w:rPr>
      </w:pPr>
      <w:r>
        <w:rPr>
          <w:rFonts w:hint="eastAsia" w:ascii="宋体" w:hAnsi="宋体"/>
          <w:color w:val="auto"/>
          <w:sz w:val="24"/>
          <w:highlight w:val="none"/>
          <w:shd w:val="clear" w:color="auto" w:fill="auto"/>
        </w:rPr>
        <w:t>11</w:t>
      </w:r>
      <w:r>
        <w:rPr>
          <w:rFonts w:ascii="宋体" w:hAnsi="宋体"/>
          <w:color w:val="auto"/>
          <w:sz w:val="24"/>
          <w:highlight w:val="none"/>
          <w:shd w:val="clear" w:color="auto" w:fill="auto"/>
        </w:rPr>
        <w:t>.1</w:t>
      </w:r>
      <w:r>
        <w:rPr>
          <w:rFonts w:hint="eastAsia" w:ascii="宋体" w:hAnsi="宋体"/>
          <w:color w:val="auto"/>
          <w:sz w:val="24"/>
          <w:highlight w:val="none"/>
          <w:shd w:val="clear" w:color="auto" w:fill="auto"/>
        </w:rPr>
        <w:t>.1第一章：</w:t>
      </w:r>
      <w:r>
        <w:rPr>
          <w:rFonts w:hint="eastAsia" w:ascii="宋体" w:hAnsi="宋体"/>
          <w:bCs/>
          <w:color w:val="auto"/>
          <w:sz w:val="24"/>
          <w:highlight w:val="none"/>
          <w:shd w:val="clear" w:color="auto" w:fill="auto"/>
        </w:rPr>
        <w:t>招标公告；</w:t>
      </w:r>
    </w:p>
    <w:p>
      <w:pPr>
        <w:pageBreakBefore w:val="0"/>
        <w:widowControl/>
        <w:kinsoku/>
        <w:wordWrap/>
        <w:overflowPunct/>
        <w:topLinePunct w:val="0"/>
        <w:autoSpaceDE/>
        <w:autoSpaceDN/>
        <w:bidi w:val="0"/>
        <w:adjustRightInd/>
        <w:snapToGrid/>
        <w:spacing w:line="400" w:lineRule="exact"/>
        <w:ind w:firstLine="523" w:firstLineChars="218"/>
        <w:textAlignment w:val="auto"/>
        <w:rPr>
          <w:rFonts w:hint="eastAsia" w:ascii="宋体" w:hAnsi="宋体"/>
          <w:bCs/>
          <w:color w:val="auto"/>
          <w:sz w:val="24"/>
          <w:highlight w:val="none"/>
          <w:shd w:val="clear" w:color="auto" w:fill="auto"/>
        </w:rPr>
      </w:pPr>
      <w:r>
        <w:rPr>
          <w:rFonts w:hint="eastAsia" w:ascii="宋体" w:hAnsi="宋体"/>
          <w:color w:val="auto"/>
          <w:sz w:val="24"/>
          <w:highlight w:val="none"/>
          <w:shd w:val="clear" w:color="auto" w:fill="auto"/>
        </w:rPr>
        <w:t>11</w:t>
      </w:r>
      <w:r>
        <w:rPr>
          <w:rFonts w:ascii="宋体" w:hAnsi="宋体"/>
          <w:color w:val="auto"/>
          <w:sz w:val="24"/>
          <w:highlight w:val="none"/>
          <w:shd w:val="clear" w:color="auto" w:fill="auto"/>
        </w:rPr>
        <w:t>.1</w:t>
      </w:r>
      <w:r>
        <w:rPr>
          <w:rFonts w:hint="eastAsia" w:ascii="宋体" w:hAnsi="宋体"/>
          <w:color w:val="auto"/>
          <w:sz w:val="24"/>
          <w:highlight w:val="none"/>
          <w:shd w:val="clear" w:color="auto" w:fill="auto"/>
        </w:rPr>
        <w:t>.2第二章：</w:t>
      </w:r>
      <w:bookmarkStart w:id="114" w:name="_Hlt509650925"/>
      <w:bookmarkEnd w:id="114"/>
      <w:r>
        <w:rPr>
          <w:rFonts w:hint="eastAsia" w:ascii="宋体" w:hAnsi="宋体"/>
          <w:bCs/>
          <w:color w:val="auto"/>
          <w:sz w:val="24"/>
          <w:highlight w:val="none"/>
          <w:shd w:val="clear" w:color="auto" w:fill="auto"/>
        </w:rPr>
        <w:t>投标人须知前附表；</w:t>
      </w:r>
    </w:p>
    <w:p>
      <w:pPr>
        <w:pageBreakBefore w:val="0"/>
        <w:widowControl/>
        <w:kinsoku/>
        <w:wordWrap/>
        <w:overflowPunct/>
        <w:topLinePunct w:val="0"/>
        <w:autoSpaceDE/>
        <w:autoSpaceDN/>
        <w:bidi w:val="0"/>
        <w:adjustRightInd/>
        <w:snapToGrid/>
        <w:spacing w:line="400" w:lineRule="exact"/>
        <w:ind w:firstLine="523" w:firstLineChars="218"/>
        <w:textAlignment w:val="auto"/>
        <w:rPr>
          <w:rFonts w:hint="eastAsia" w:ascii="宋体" w:hAnsi="宋体"/>
          <w:bCs/>
          <w:color w:val="auto"/>
          <w:sz w:val="24"/>
          <w:highlight w:val="none"/>
          <w:shd w:val="clear" w:color="auto" w:fill="auto"/>
        </w:rPr>
      </w:pPr>
      <w:r>
        <w:rPr>
          <w:rFonts w:hint="eastAsia" w:ascii="宋体" w:hAnsi="宋体"/>
          <w:color w:val="auto"/>
          <w:sz w:val="24"/>
          <w:highlight w:val="none"/>
          <w:shd w:val="clear" w:color="auto" w:fill="auto"/>
        </w:rPr>
        <w:t>11</w:t>
      </w:r>
      <w:r>
        <w:rPr>
          <w:rFonts w:ascii="宋体" w:hAnsi="宋体"/>
          <w:color w:val="auto"/>
          <w:sz w:val="24"/>
          <w:highlight w:val="none"/>
          <w:shd w:val="clear" w:color="auto" w:fill="auto"/>
        </w:rPr>
        <w:t>.1</w:t>
      </w:r>
      <w:r>
        <w:rPr>
          <w:rFonts w:hint="eastAsia" w:ascii="宋体" w:hAnsi="宋体"/>
          <w:color w:val="auto"/>
          <w:sz w:val="24"/>
          <w:highlight w:val="none"/>
          <w:shd w:val="clear" w:color="auto" w:fill="auto"/>
        </w:rPr>
        <w:t>.3第三章：</w:t>
      </w:r>
      <w:r>
        <w:rPr>
          <w:rFonts w:hint="eastAsia" w:ascii="宋体" w:hAnsi="宋体"/>
          <w:bCs/>
          <w:color w:val="auto"/>
          <w:sz w:val="24"/>
          <w:highlight w:val="none"/>
          <w:shd w:val="clear" w:color="auto" w:fill="auto"/>
        </w:rPr>
        <w:t>货物需求一览表；</w:t>
      </w:r>
    </w:p>
    <w:p>
      <w:pPr>
        <w:pageBreakBefore w:val="0"/>
        <w:widowControl/>
        <w:kinsoku/>
        <w:wordWrap/>
        <w:overflowPunct/>
        <w:topLinePunct w:val="0"/>
        <w:autoSpaceDE/>
        <w:autoSpaceDN/>
        <w:bidi w:val="0"/>
        <w:adjustRightInd/>
        <w:snapToGrid/>
        <w:spacing w:line="400" w:lineRule="exact"/>
        <w:ind w:firstLine="523" w:firstLineChars="218"/>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11</w:t>
      </w:r>
      <w:r>
        <w:rPr>
          <w:rFonts w:ascii="宋体" w:hAnsi="宋体"/>
          <w:color w:val="auto"/>
          <w:sz w:val="24"/>
          <w:highlight w:val="none"/>
          <w:shd w:val="clear" w:color="auto" w:fill="auto"/>
        </w:rPr>
        <w:t>.1</w:t>
      </w:r>
      <w:r>
        <w:rPr>
          <w:rFonts w:hint="eastAsia" w:ascii="宋体" w:hAnsi="宋体"/>
          <w:color w:val="auto"/>
          <w:sz w:val="24"/>
          <w:highlight w:val="none"/>
          <w:shd w:val="clear" w:color="auto" w:fill="auto"/>
        </w:rPr>
        <w:t>.4第四章：</w:t>
      </w:r>
      <w:r>
        <w:rPr>
          <w:rFonts w:hint="eastAsia" w:ascii="宋体" w:hAnsi="宋体"/>
          <w:bCs/>
          <w:color w:val="auto"/>
          <w:sz w:val="24"/>
          <w:highlight w:val="none"/>
          <w:shd w:val="clear" w:color="auto" w:fill="auto"/>
        </w:rPr>
        <w:t>评标办法；</w:t>
      </w:r>
    </w:p>
    <w:p>
      <w:pPr>
        <w:pageBreakBefore w:val="0"/>
        <w:widowControl/>
        <w:kinsoku/>
        <w:wordWrap/>
        <w:overflowPunct/>
        <w:topLinePunct w:val="0"/>
        <w:autoSpaceDE/>
        <w:autoSpaceDN/>
        <w:bidi w:val="0"/>
        <w:adjustRightInd/>
        <w:snapToGrid/>
        <w:spacing w:line="400" w:lineRule="exact"/>
        <w:ind w:firstLine="523" w:firstLineChars="218"/>
        <w:textAlignment w:val="auto"/>
        <w:rPr>
          <w:rFonts w:hint="eastAsia" w:ascii="宋体" w:hAnsi="宋体"/>
          <w:bCs/>
          <w:color w:val="auto"/>
          <w:sz w:val="24"/>
          <w:highlight w:val="none"/>
          <w:shd w:val="clear" w:color="auto" w:fill="auto"/>
        </w:rPr>
      </w:pPr>
      <w:r>
        <w:rPr>
          <w:rFonts w:hint="eastAsia" w:ascii="宋体" w:hAnsi="宋体"/>
          <w:color w:val="auto"/>
          <w:sz w:val="24"/>
          <w:highlight w:val="none"/>
          <w:shd w:val="clear" w:color="auto" w:fill="auto"/>
        </w:rPr>
        <w:t>11</w:t>
      </w:r>
      <w:r>
        <w:rPr>
          <w:rFonts w:ascii="宋体" w:hAnsi="宋体"/>
          <w:color w:val="auto"/>
          <w:sz w:val="24"/>
          <w:highlight w:val="none"/>
          <w:shd w:val="clear" w:color="auto" w:fill="auto"/>
        </w:rPr>
        <w:t>.1</w:t>
      </w:r>
      <w:r>
        <w:rPr>
          <w:rFonts w:hint="eastAsia" w:ascii="宋体" w:hAnsi="宋体"/>
          <w:color w:val="auto"/>
          <w:sz w:val="24"/>
          <w:highlight w:val="none"/>
          <w:shd w:val="clear" w:color="auto" w:fill="auto"/>
        </w:rPr>
        <w:t>.5第五章：</w:t>
      </w:r>
      <w:r>
        <w:rPr>
          <w:rFonts w:hint="eastAsia" w:ascii="宋体" w:hAnsi="宋体"/>
          <w:bCs/>
          <w:color w:val="auto"/>
          <w:sz w:val="24"/>
          <w:highlight w:val="none"/>
          <w:shd w:val="clear" w:color="auto" w:fill="auto"/>
        </w:rPr>
        <w:t>投标人须知；</w:t>
      </w:r>
    </w:p>
    <w:p>
      <w:pPr>
        <w:pageBreakBefore w:val="0"/>
        <w:widowControl/>
        <w:kinsoku/>
        <w:wordWrap/>
        <w:overflowPunct/>
        <w:topLinePunct w:val="0"/>
        <w:autoSpaceDE/>
        <w:autoSpaceDN/>
        <w:bidi w:val="0"/>
        <w:adjustRightInd/>
        <w:snapToGrid/>
        <w:spacing w:line="400" w:lineRule="exact"/>
        <w:ind w:firstLine="523" w:firstLineChars="218"/>
        <w:textAlignment w:val="auto"/>
        <w:rPr>
          <w:rFonts w:hint="eastAsia" w:ascii="宋体" w:hAnsi="宋体"/>
          <w:bCs/>
          <w:color w:val="auto"/>
          <w:sz w:val="24"/>
          <w:highlight w:val="none"/>
          <w:shd w:val="clear" w:color="auto" w:fill="auto"/>
        </w:rPr>
      </w:pPr>
      <w:r>
        <w:rPr>
          <w:rFonts w:hint="eastAsia" w:ascii="宋体" w:hAnsi="宋体"/>
          <w:color w:val="auto"/>
          <w:sz w:val="24"/>
          <w:highlight w:val="none"/>
          <w:shd w:val="clear" w:color="auto" w:fill="auto"/>
        </w:rPr>
        <w:t>11</w:t>
      </w:r>
      <w:r>
        <w:rPr>
          <w:rFonts w:ascii="宋体" w:hAnsi="宋体"/>
          <w:color w:val="auto"/>
          <w:sz w:val="24"/>
          <w:highlight w:val="none"/>
          <w:shd w:val="clear" w:color="auto" w:fill="auto"/>
        </w:rPr>
        <w:t>.1</w:t>
      </w:r>
      <w:r>
        <w:rPr>
          <w:rFonts w:hint="eastAsia" w:ascii="宋体" w:hAnsi="宋体"/>
          <w:color w:val="auto"/>
          <w:sz w:val="24"/>
          <w:highlight w:val="none"/>
          <w:shd w:val="clear" w:color="auto" w:fill="auto"/>
        </w:rPr>
        <w:t>.6第六章：</w:t>
      </w:r>
      <w:r>
        <w:rPr>
          <w:rFonts w:hint="eastAsia" w:ascii="宋体" w:hAnsi="宋体"/>
          <w:bCs/>
          <w:color w:val="auto"/>
          <w:sz w:val="24"/>
          <w:highlight w:val="none"/>
          <w:shd w:val="clear" w:color="auto" w:fill="auto"/>
        </w:rPr>
        <w:t>采购合同；</w:t>
      </w:r>
    </w:p>
    <w:p>
      <w:pPr>
        <w:pageBreakBefore w:val="0"/>
        <w:widowControl/>
        <w:kinsoku/>
        <w:wordWrap/>
        <w:overflowPunct/>
        <w:topLinePunct w:val="0"/>
        <w:autoSpaceDE/>
        <w:autoSpaceDN/>
        <w:bidi w:val="0"/>
        <w:adjustRightInd/>
        <w:snapToGrid/>
        <w:spacing w:line="400" w:lineRule="exact"/>
        <w:ind w:firstLine="523" w:firstLineChars="218"/>
        <w:textAlignment w:val="auto"/>
        <w:rPr>
          <w:rFonts w:hint="eastAsia" w:ascii="宋体" w:hAnsi="宋体"/>
          <w:bCs/>
          <w:color w:val="auto"/>
          <w:sz w:val="24"/>
          <w:highlight w:val="none"/>
          <w:shd w:val="clear" w:color="auto" w:fill="auto"/>
        </w:rPr>
      </w:pPr>
      <w:r>
        <w:rPr>
          <w:rFonts w:hint="eastAsia" w:ascii="宋体" w:hAnsi="宋体"/>
          <w:color w:val="auto"/>
          <w:sz w:val="24"/>
          <w:highlight w:val="none"/>
          <w:shd w:val="clear" w:color="auto" w:fill="auto"/>
        </w:rPr>
        <w:t>11</w:t>
      </w:r>
      <w:r>
        <w:rPr>
          <w:rFonts w:ascii="宋体" w:hAnsi="宋体"/>
          <w:color w:val="auto"/>
          <w:sz w:val="24"/>
          <w:highlight w:val="none"/>
          <w:shd w:val="clear" w:color="auto" w:fill="auto"/>
        </w:rPr>
        <w:t>.1</w:t>
      </w:r>
      <w:r>
        <w:rPr>
          <w:rFonts w:hint="eastAsia" w:ascii="宋体" w:hAnsi="宋体"/>
          <w:color w:val="auto"/>
          <w:sz w:val="24"/>
          <w:highlight w:val="none"/>
          <w:shd w:val="clear" w:color="auto" w:fill="auto"/>
        </w:rPr>
        <w:t>.7第七章：</w:t>
      </w:r>
      <w:r>
        <w:rPr>
          <w:rFonts w:hint="eastAsia" w:ascii="宋体" w:hAnsi="宋体"/>
          <w:bCs/>
          <w:color w:val="auto"/>
          <w:sz w:val="24"/>
          <w:highlight w:val="none"/>
          <w:shd w:val="clear" w:color="auto" w:fill="auto"/>
        </w:rPr>
        <w:t>投标文件格式；</w:t>
      </w:r>
    </w:p>
    <w:p>
      <w:pPr>
        <w:pageBreakBefore w:val="0"/>
        <w:widowControl/>
        <w:kinsoku/>
        <w:wordWrap/>
        <w:overflowPunct/>
        <w:topLinePunct w:val="0"/>
        <w:autoSpaceDE/>
        <w:autoSpaceDN/>
        <w:bidi w:val="0"/>
        <w:adjustRightInd/>
        <w:snapToGrid/>
        <w:spacing w:line="400" w:lineRule="exact"/>
        <w:ind w:firstLine="523" w:firstLineChars="218"/>
        <w:textAlignment w:val="auto"/>
        <w:rPr>
          <w:rFonts w:hint="eastAsia" w:ascii="宋体" w:hAnsi="宋体"/>
          <w:color w:val="auto"/>
          <w:sz w:val="24"/>
          <w:highlight w:val="none"/>
          <w:shd w:val="clear" w:color="auto" w:fill="auto"/>
        </w:rPr>
      </w:pPr>
      <w:r>
        <w:rPr>
          <w:rFonts w:hint="eastAsia" w:ascii="宋体" w:hAnsi="宋体"/>
          <w:bCs/>
          <w:color w:val="auto"/>
          <w:sz w:val="24"/>
          <w:highlight w:val="none"/>
          <w:shd w:val="clear" w:color="auto" w:fill="auto"/>
        </w:rPr>
        <w:t>11.1.8</w:t>
      </w:r>
      <w:r>
        <w:rPr>
          <w:rFonts w:hint="eastAsia" w:ascii="宋体" w:hAnsi="宋体"/>
          <w:color w:val="auto"/>
          <w:sz w:val="24"/>
          <w:highlight w:val="none"/>
          <w:shd w:val="clear" w:color="auto" w:fill="auto"/>
        </w:rPr>
        <w:t>招标</w:t>
      </w:r>
      <w:r>
        <w:rPr>
          <w:rFonts w:hint="eastAsia" w:ascii="宋体" w:hAnsi="宋体"/>
          <w:bCs/>
          <w:color w:val="auto"/>
          <w:sz w:val="24"/>
          <w:highlight w:val="none"/>
          <w:shd w:val="clear" w:color="auto" w:fill="auto"/>
        </w:rPr>
        <w:t>人发布的</w:t>
      </w:r>
      <w:r>
        <w:rPr>
          <w:rFonts w:hint="eastAsia"/>
          <w:color w:val="auto"/>
          <w:sz w:val="24"/>
          <w:highlight w:val="none"/>
          <w:shd w:val="clear" w:color="auto" w:fill="auto"/>
        </w:rPr>
        <w:t>图纸、答疑、补遗、补充通知等。</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11</w:t>
      </w:r>
      <w:r>
        <w:rPr>
          <w:rFonts w:ascii="宋体" w:hAnsi="宋体"/>
          <w:color w:val="auto"/>
          <w:sz w:val="24"/>
          <w:highlight w:val="none"/>
          <w:shd w:val="clear" w:color="auto" w:fill="auto"/>
        </w:rPr>
        <w:t>.</w:t>
      </w:r>
      <w:r>
        <w:rPr>
          <w:rFonts w:hint="eastAsia" w:ascii="宋体" w:hAnsi="宋体"/>
          <w:color w:val="auto"/>
          <w:sz w:val="24"/>
          <w:highlight w:val="none"/>
          <w:shd w:val="clear" w:color="auto" w:fill="auto"/>
        </w:rPr>
        <w:t>2</w:t>
      </w:r>
      <w:r>
        <w:rPr>
          <w:rFonts w:ascii="宋体" w:hAnsi="宋体"/>
          <w:color w:val="auto"/>
          <w:sz w:val="24"/>
          <w:highlight w:val="none"/>
          <w:shd w:val="clear" w:color="auto" w:fill="auto"/>
        </w:rPr>
        <w:t xml:space="preserve"> </w:t>
      </w:r>
      <w:r>
        <w:rPr>
          <w:rFonts w:hint="eastAsia" w:ascii="宋体" w:hAnsi="宋体"/>
          <w:color w:val="auto"/>
          <w:sz w:val="24"/>
          <w:highlight w:val="none"/>
          <w:shd w:val="clear" w:color="auto" w:fill="auto"/>
        </w:rPr>
        <w:t>投标人应认真阅读招标文件中所有的事项、格式、条件、条款和规范等要求。</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11.3投标人应当按照招标文件的要求编制投标文件。投标文件应对招标文件提出的要求和条件作出实质性响应。</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11.4投标人获取招标文件后，应仔细检查招标文件的所有内容，如有残缺等问题应在获得招标文件15日内向招标人或招标代理机构提出，否则，由此引起的损失由投标人自行承担。</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b/>
          <w:color w:val="auto"/>
          <w:sz w:val="24"/>
          <w:highlight w:val="none"/>
          <w:shd w:val="clear" w:color="auto" w:fill="auto"/>
        </w:rPr>
      </w:pPr>
      <w:r>
        <w:rPr>
          <w:rFonts w:hint="eastAsia" w:ascii="宋体" w:hAnsi="宋体"/>
          <w:b/>
          <w:color w:val="auto"/>
          <w:sz w:val="24"/>
          <w:highlight w:val="none"/>
          <w:shd w:val="clear" w:color="auto" w:fill="auto"/>
        </w:rPr>
        <w:t>12.</w:t>
      </w:r>
      <w:r>
        <w:rPr>
          <w:rFonts w:hint="eastAsia"/>
          <w:color w:val="auto"/>
          <w:highlight w:val="none"/>
          <w:shd w:val="clear" w:color="auto" w:fill="auto"/>
        </w:rPr>
        <w:t xml:space="preserve"> </w:t>
      </w:r>
      <w:r>
        <w:rPr>
          <w:rFonts w:hint="eastAsia" w:ascii="宋体" w:hAnsi="宋体"/>
          <w:b/>
          <w:color w:val="auto"/>
          <w:sz w:val="24"/>
          <w:highlight w:val="none"/>
          <w:shd w:val="clear" w:color="auto" w:fill="auto"/>
        </w:rPr>
        <w:t>答疑及招标文件的澄清与修改</w:t>
      </w:r>
    </w:p>
    <w:p>
      <w:pPr>
        <w:pageBreakBefore w:val="0"/>
        <w:widowControl/>
        <w:kinsoku/>
        <w:wordWrap/>
        <w:overflowPunct/>
        <w:topLinePunct w:val="0"/>
        <w:autoSpaceDE/>
        <w:autoSpaceDN/>
        <w:bidi w:val="0"/>
        <w:adjustRightInd/>
        <w:snapToGrid/>
        <w:spacing w:line="400" w:lineRule="exact"/>
        <w:ind w:firstLine="550"/>
        <w:textAlignment w:val="auto"/>
        <w:rPr>
          <w:rFonts w:ascii="宋体" w:hAnsi="宋体"/>
          <w:color w:val="auto"/>
          <w:sz w:val="24"/>
          <w:highlight w:val="none"/>
          <w:shd w:val="clear" w:color="auto" w:fill="auto"/>
        </w:rPr>
      </w:pPr>
      <w:r>
        <w:rPr>
          <w:rFonts w:hint="eastAsia" w:ascii="宋体" w:hAnsi="宋体"/>
          <w:color w:val="auto"/>
          <w:sz w:val="24"/>
          <w:highlight w:val="none"/>
          <w:shd w:val="clear" w:color="auto" w:fill="auto"/>
        </w:rPr>
        <w:t>12.1投标人如果对招标文件、工程量清单、控制价等招标文件的其他任何内容有相关疑问，可以于投标人须知前附表列明的答疑接受时间前，以网上形式向招标人和招标代理机构提出。</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12.3招标代理机构对招标文件进行的澄清、更正或更改，将在网站上及时发布，该公告内容为招标文件的组成部分，对投标人具有同样约束力效力。投标人应主动上网查询。招标人和代理机构不承担投标人未及时关注相关信息引发的相关责任。</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12.4在投标截止时间前，招标人和招标代理机构可以视招标具体情况，延长投标截止时间和开标时间，并在招标文件要求提交投标文件的截止时间三日前，在网站上发布变更公告。在上述情况下，招标人和投标人在投标截止期方面的全部权力、责任和义务，将适用于延长后新的投标截止期。</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color w:val="auto"/>
          <w:sz w:val="28"/>
          <w:highlight w:val="none"/>
          <w:shd w:val="clear" w:color="auto" w:fill="auto"/>
        </w:rPr>
      </w:pPr>
      <w:r>
        <w:rPr>
          <w:rFonts w:hint="eastAsia" w:ascii="宋体" w:hAnsi="宋体"/>
          <w:color w:val="auto"/>
          <w:sz w:val="24"/>
          <w:highlight w:val="none"/>
          <w:shd w:val="clear" w:color="auto" w:fill="auto"/>
        </w:rPr>
        <w:t>12.5特殊情况下，招标人和招标代理机构发布澄清、更正或更改公告后，征得投标人同意，可不改变投标截止时间和开标时间。</w:t>
      </w:r>
    </w:p>
    <w:p>
      <w:pPr>
        <w:pStyle w:val="5"/>
        <w:pageBreakBefore w:val="0"/>
        <w:widowControl/>
        <w:kinsoku/>
        <w:wordWrap/>
        <w:overflowPunct/>
        <w:topLinePunct w:val="0"/>
        <w:autoSpaceDE/>
        <w:autoSpaceDN/>
        <w:bidi w:val="0"/>
        <w:adjustRightInd/>
        <w:snapToGrid/>
        <w:spacing w:line="400" w:lineRule="exact"/>
        <w:ind w:firstLine="628"/>
        <w:textAlignment w:val="auto"/>
        <w:rPr>
          <w:rFonts w:hint="eastAsia" w:hAnsi="宋体"/>
          <w:color w:val="auto"/>
          <w:sz w:val="28"/>
          <w:highlight w:val="none"/>
          <w:shd w:val="clear" w:color="auto" w:fill="auto"/>
        </w:rPr>
      </w:pPr>
      <w:bookmarkStart w:id="115" w:name="_Hlt510342861"/>
      <w:bookmarkEnd w:id="115"/>
      <w:bookmarkStart w:id="116" w:name="_Hlt509649724"/>
      <w:bookmarkEnd w:id="116"/>
      <w:bookmarkStart w:id="117" w:name="_Hlt509650697"/>
      <w:bookmarkEnd w:id="117"/>
      <w:bookmarkStart w:id="118" w:name="_Toc31201"/>
      <w:bookmarkStart w:id="119" w:name="_Toc23451"/>
      <w:bookmarkStart w:id="120" w:name="_Toc407096152"/>
      <w:r>
        <w:rPr>
          <w:rFonts w:hint="eastAsia" w:hAnsi="宋体"/>
          <w:color w:val="auto"/>
          <w:sz w:val="28"/>
          <w:highlight w:val="none"/>
          <w:shd w:val="clear" w:color="auto" w:fill="auto"/>
        </w:rPr>
        <w:t>三．投标文件的编制</w:t>
      </w:r>
      <w:bookmarkEnd w:id="118"/>
      <w:bookmarkEnd w:id="119"/>
      <w:bookmarkEnd w:id="120"/>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b/>
          <w:color w:val="auto"/>
          <w:sz w:val="24"/>
          <w:highlight w:val="none"/>
          <w:shd w:val="clear" w:color="auto" w:fill="auto"/>
        </w:rPr>
      </w:pPr>
      <w:r>
        <w:rPr>
          <w:rFonts w:hint="eastAsia" w:ascii="宋体" w:hAnsi="宋体"/>
          <w:b/>
          <w:color w:val="auto"/>
          <w:sz w:val="24"/>
          <w:highlight w:val="none"/>
          <w:shd w:val="clear" w:color="auto" w:fill="auto"/>
        </w:rPr>
        <w:t>13.投标文件构成与格式</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color w:val="auto"/>
          <w:sz w:val="24"/>
          <w:highlight w:val="none"/>
          <w:shd w:val="clear" w:color="auto" w:fill="auto"/>
        </w:rPr>
      </w:pPr>
      <w:bookmarkStart w:id="121" w:name="_Hlt509650345"/>
      <w:bookmarkEnd w:id="121"/>
      <w:r>
        <w:rPr>
          <w:rFonts w:hint="eastAsia" w:ascii="宋体" w:hAnsi="宋体"/>
          <w:color w:val="auto"/>
          <w:sz w:val="24"/>
          <w:highlight w:val="none"/>
          <w:shd w:val="clear" w:color="auto" w:fill="auto"/>
        </w:rPr>
        <w:t>13.1投标文件是对招标文件的实质性响应及承诺文件。</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13.2</w:t>
      </w:r>
      <w:r>
        <w:rPr>
          <w:rFonts w:hint="eastAsia" w:ascii="宋体" w:hAnsi="宋体"/>
          <w:bCs/>
          <w:color w:val="auto"/>
          <w:sz w:val="24"/>
          <w:highlight w:val="none"/>
          <w:shd w:val="clear" w:color="auto" w:fill="auto"/>
        </w:rPr>
        <w:t>除非注明“投标人可自行制作格式”，投标文件应使用招标文件提供的格式。</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color w:val="auto"/>
          <w:sz w:val="24"/>
          <w:highlight w:val="none"/>
          <w:shd w:val="clear" w:color="auto" w:fill="auto"/>
        </w:rPr>
      </w:pPr>
      <w:r>
        <w:rPr>
          <w:rFonts w:hint="eastAsia" w:ascii="宋体" w:hAnsi="宋体"/>
          <w:bCs/>
          <w:color w:val="auto"/>
          <w:sz w:val="24"/>
          <w:highlight w:val="none"/>
          <w:shd w:val="clear" w:color="auto" w:fill="auto"/>
        </w:rPr>
        <w:t>13.3除专用术语外，投标文件以及投标人与招标人就有关投标的往来函电均应使用中文。投标人提交的支持性文件和印制的文件可以用另一种语言，但相应内容应翻译成中文，对不同文字文本投标文件的解释发生异议的，以中文文本为准。</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13.4除非招标文件另有规定，投标文件应使用中华人民共和国法定计量单位。</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13.5除非招标文件另有规定，投标文件应使用人民币填报所有报价。允许以多种货币报价的，或涉及合同金额等计算的，均按照中国银行在开标日公布的汇率中间价换算成人民币。</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13.6投标人资质证书（或资格证明）处于换证、升级、变更等期间，除非法律法规或发证机构有书面材料明确表明投标人资质（或资格)有效，否则一律不予认可。</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13.7</w:t>
      </w:r>
      <w:r>
        <w:rPr>
          <w:rFonts w:hint="eastAsia" w:ascii="宋体" w:hAnsi="宋体"/>
          <w:b/>
          <w:bCs/>
          <w:color w:val="auto"/>
          <w:sz w:val="24"/>
          <w:highlight w:val="none"/>
          <w:shd w:val="clear" w:color="auto" w:fill="auto"/>
        </w:rPr>
        <w:t>纸质投标文件（如有）</w:t>
      </w:r>
      <w:r>
        <w:rPr>
          <w:rFonts w:hint="eastAsia" w:ascii="宋体" w:hAnsi="宋体"/>
          <w:color w:val="auto"/>
          <w:sz w:val="24"/>
          <w:highlight w:val="none"/>
          <w:shd w:val="clear" w:color="auto" w:fill="auto"/>
        </w:rPr>
        <w:t>应编制连续页码，除特殊规格的图纸或方案、图片资料等外，均应按A4规格制作，为节约和环保</w:t>
      </w:r>
      <w:r>
        <w:rPr>
          <w:rFonts w:hint="eastAsia" w:ascii="宋体" w:hAnsi="宋体"/>
          <w:b w:val="0"/>
          <w:bCs w:val="0"/>
          <w:color w:val="auto"/>
          <w:sz w:val="24"/>
          <w:highlight w:val="none"/>
          <w:shd w:val="clear" w:color="auto" w:fill="auto"/>
        </w:rPr>
        <w:t>，</w:t>
      </w:r>
      <w:r>
        <w:rPr>
          <w:rFonts w:hint="eastAsia" w:ascii="宋体" w:hAnsi="宋体"/>
          <w:b/>
          <w:bCs/>
          <w:color w:val="auto"/>
          <w:sz w:val="24"/>
          <w:highlight w:val="none"/>
          <w:shd w:val="clear" w:color="auto" w:fill="auto"/>
        </w:rPr>
        <w:t>建议纸质投标文件双面打印</w:t>
      </w:r>
      <w:r>
        <w:rPr>
          <w:rFonts w:hint="eastAsia" w:ascii="宋体" w:hAnsi="宋体"/>
          <w:color w:val="auto"/>
          <w:sz w:val="24"/>
          <w:highlight w:val="none"/>
          <w:shd w:val="clear" w:color="auto" w:fill="auto"/>
        </w:rPr>
        <w:t>。</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13.8电报、电话、传真形式的投标概不接受。</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13.9招标人一律不予退还投标人的投标文件。</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color w:val="auto"/>
          <w:sz w:val="24"/>
          <w:highlight w:val="none"/>
          <w:shd w:val="clear" w:color="auto" w:fill="auto"/>
        </w:rPr>
      </w:pPr>
      <w:r>
        <w:rPr>
          <w:rFonts w:hint="eastAsia" w:ascii="宋体" w:hAnsi="宋体"/>
          <w:b/>
          <w:color w:val="auto"/>
          <w:sz w:val="24"/>
          <w:highlight w:val="none"/>
          <w:shd w:val="clear" w:color="auto" w:fill="auto"/>
        </w:rPr>
        <w:t>14.报价</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14.1投标人应以“包</w:t>
      </w:r>
      <w:r>
        <w:rPr>
          <w:rFonts w:ascii="宋体" w:hAnsi="宋体"/>
          <w:color w:val="auto"/>
          <w:sz w:val="24"/>
          <w:highlight w:val="none"/>
          <w:shd w:val="clear" w:color="auto" w:fill="auto"/>
        </w:rPr>
        <w:t>”</w:t>
      </w:r>
      <w:r>
        <w:rPr>
          <w:rFonts w:hint="eastAsia" w:ascii="宋体" w:hAnsi="宋体"/>
          <w:color w:val="auto"/>
          <w:sz w:val="24"/>
          <w:highlight w:val="none"/>
          <w:shd w:val="clear" w:color="auto" w:fill="auto"/>
        </w:rPr>
        <w:t>为报价的基本单位。若整个需求分为若干包，则投标人可选择其中的部分或所有包报价。包内所有项目均应报价（免费赠送的除外），否则将导致投标无效。</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14.2</w:t>
      </w:r>
      <w:bookmarkStart w:id="122" w:name="EB616bfadcee8947c09e287939cf58f192"/>
      <w:r>
        <w:rPr>
          <w:rFonts w:hint="eastAsia" w:ascii="宋体" w:hAnsi="宋体"/>
          <w:color w:val="auto"/>
          <w:sz w:val="24"/>
          <w:highlight w:val="none"/>
          <w:shd w:val="clear" w:color="auto" w:fill="auto"/>
        </w:rPr>
        <w:t>投标人的报价应包含本项目所需的资料收集、实地调查等所有工作所发生的一切费用。</w:t>
      </w:r>
      <w:bookmarkEnd w:id="122"/>
      <w:r>
        <w:rPr>
          <w:rFonts w:hint="eastAsia" w:ascii="宋体" w:hAnsi="宋体"/>
          <w:color w:val="auto"/>
          <w:sz w:val="24"/>
          <w:highlight w:val="none"/>
          <w:shd w:val="clear" w:color="auto" w:fill="auto"/>
        </w:rPr>
        <w:t>投标报价为签订合同的依据。</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14.3投标人应在投标文件中注明拟提供货物的单价明细和总价。</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14.4除非招标文件另有规定，每一包只允许有一个最终报价，任何有选择的报价或替代方案将导致投标无效。</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14.5招标人不建议投标人采用总价优惠或以总价百分比优惠的方式进行投标报价，其优惠可直接计算并体现在各项投标报价的单价中。</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14.6除政策性文件规定以外，投标人所报价格在合同实施期间不因市场变化因素而变动。</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b/>
          <w:bCs/>
          <w:color w:val="auto"/>
          <w:sz w:val="24"/>
          <w:highlight w:val="none"/>
          <w:shd w:val="clear" w:color="auto" w:fill="auto"/>
        </w:rPr>
      </w:pPr>
      <w:r>
        <w:rPr>
          <w:rFonts w:hint="eastAsia" w:ascii="宋体" w:hAnsi="宋体"/>
          <w:b/>
          <w:bCs/>
          <w:color w:val="auto"/>
          <w:sz w:val="24"/>
          <w:highlight w:val="none"/>
          <w:shd w:val="clear" w:color="auto" w:fill="auto"/>
        </w:rPr>
        <w:t>15.投标内容填写及说明</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u w:val="single" w:color="FFFFFF"/>
          <w:shd w:val="clear" w:color="auto" w:fill="auto"/>
        </w:rPr>
      </w:pPr>
      <w:r>
        <w:rPr>
          <w:rFonts w:hint="eastAsia" w:ascii="宋体" w:hAnsi="宋体"/>
          <w:color w:val="auto"/>
          <w:sz w:val="24"/>
          <w:highlight w:val="none"/>
          <w:shd w:val="clear" w:color="auto" w:fill="auto"/>
        </w:rPr>
        <w:t>15.1投标文件须对招标文件载明的投标资格、技术、资信、服务、报价等全部要求和条件做出实质性和完整的响应，如果投标文件填报的内容资料不详，或没有提供招标文件中所要求的全部资料、证明及数据，将导致投标无效。</w:t>
      </w:r>
    </w:p>
    <w:p>
      <w:pPr>
        <w:pageBreakBefore w:val="0"/>
        <w:widowControl/>
        <w:kinsoku/>
        <w:wordWrap/>
        <w:overflowPunct/>
        <w:topLinePunct w:val="0"/>
        <w:autoSpaceDE/>
        <w:autoSpaceDN/>
        <w:bidi w:val="0"/>
        <w:adjustRightInd/>
        <w:snapToGrid/>
        <w:spacing w:line="400" w:lineRule="exact"/>
        <w:ind w:firstLine="523" w:firstLineChars="218"/>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15.2投标人应在投标文件中提交招标文件要求的有关证明文件（扫描或影印件装订），作为其投标文件的一部分。</w:t>
      </w:r>
    </w:p>
    <w:p>
      <w:pPr>
        <w:pageBreakBefore w:val="0"/>
        <w:widowControl/>
        <w:kinsoku/>
        <w:wordWrap/>
        <w:overflowPunct/>
        <w:topLinePunct w:val="0"/>
        <w:autoSpaceDE/>
        <w:autoSpaceDN/>
        <w:bidi w:val="0"/>
        <w:adjustRightInd/>
        <w:snapToGrid/>
        <w:spacing w:line="400" w:lineRule="exact"/>
        <w:ind w:firstLine="523" w:firstLineChars="218"/>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15.3投标人应在投标文件中提交招标文件要求的所有货物的合格性以及符合招标文件规定的证明文件（可以是手册、图纸和资料）等，并作为其投标文件的一部分。包括：</w:t>
      </w:r>
    </w:p>
    <w:p>
      <w:pPr>
        <w:pageBreakBefore w:val="0"/>
        <w:widowControl/>
        <w:kinsoku/>
        <w:wordWrap/>
        <w:overflowPunct/>
        <w:topLinePunct w:val="0"/>
        <w:autoSpaceDE/>
        <w:autoSpaceDN/>
        <w:bidi w:val="0"/>
        <w:adjustRightInd/>
        <w:snapToGrid/>
        <w:spacing w:line="400" w:lineRule="exact"/>
        <w:ind w:firstLine="523" w:firstLineChars="218"/>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15.3.1货物主要性能（内容）的详细描述；</w:t>
      </w:r>
    </w:p>
    <w:p>
      <w:pPr>
        <w:pageBreakBefore w:val="0"/>
        <w:widowControl/>
        <w:kinsoku/>
        <w:wordWrap/>
        <w:overflowPunct/>
        <w:topLinePunct w:val="0"/>
        <w:autoSpaceDE/>
        <w:autoSpaceDN/>
        <w:bidi w:val="0"/>
        <w:adjustRightInd/>
        <w:snapToGrid/>
        <w:spacing w:line="400" w:lineRule="exact"/>
        <w:ind w:firstLine="523" w:firstLineChars="218"/>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15.3.2保证所投货物正常、安全、连续运行期间所需的所有备品、备件及专用工具的详细清单。</w:t>
      </w:r>
    </w:p>
    <w:p>
      <w:pPr>
        <w:pageBreakBefore w:val="0"/>
        <w:widowControl/>
        <w:kinsoku/>
        <w:wordWrap/>
        <w:overflowPunct/>
        <w:topLinePunct w:val="0"/>
        <w:autoSpaceDE/>
        <w:autoSpaceDN/>
        <w:bidi w:val="0"/>
        <w:adjustRightInd/>
        <w:snapToGrid/>
        <w:spacing w:line="400" w:lineRule="exact"/>
        <w:ind w:firstLine="523" w:firstLineChars="218"/>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15.4投标文件应编排有序、内容齐全、不得任意涂改或增删。如有错漏处必须修改，应在修改处加盖投标人公章。</w:t>
      </w:r>
    </w:p>
    <w:p>
      <w:pPr>
        <w:pageBreakBefore w:val="0"/>
        <w:widowControl/>
        <w:numPr>
          <w:ilvl w:val="0"/>
          <w:numId w:val="14"/>
        </w:numPr>
        <w:kinsoku/>
        <w:wordWrap/>
        <w:overflowPunct/>
        <w:topLinePunct w:val="0"/>
        <w:autoSpaceDE/>
        <w:autoSpaceDN/>
        <w:bidi w:val="0"/>
        <w:adjustRightInd/>
        <w:snapToGrid/>
        <w:spacing w:line="400" w:lineRule="exact"/>
        <w:ind w:firstLine="549"/>
        <w:textAlignment w:val="auto"/>
        <w:rPr>
          <w:rFonts w:hint="eastAsia" w:ascii="宋体" w:hAnsi="宋体"/>
          <w:b/>
          <w:color w:val="auto"/>
          <w:sz w:val="24"/>
          <w:highlight w:val="none"/>
          <w:shd w:val="clear" w:color="auto" w:fill="auto"/>
        </w:rPr>
      </w:pPr>
      <w:r>
        <w:rPr>
          <w:rFonts w:hint="eastAsia" w:ascii="宋体" w:hAnsi="宋体"/>
          <w:b/>
          <w:color w:val="auto"/>
          <w:sz w:val="24"/>
          <w:highlight w:val="none"/>
          <w:shd w:val="clear" w:color="auto" w:fill="auto"/>
        </w:rPr>
        <w:t>投标保证金</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16</w:t>
      </w:r>
      <w:r>
        <w:rPr>
          <w:rFonts w:ascii="宋体" w:hAnsi="宋体"/>
          <w:color w:val="auto"/>
          <w:sz w:val="24"/>
          <w:highlight w:val="none"/>
          <w:shd w:val="clear" w:color="auto" w:fill="auto"/>
        </w:rPr>
        <w:t>.1</w:t>
      </w:r>
      <w:r>
        <w:rPr>
          <w:rFonts w:hint="eastAsia" w:ascii="宋体" w:hAnsi="宋体"/>
          <w:color w:val="auto"/>
          <w:sz w:val="24"/>
          <w:highlight w:val="none"/>
          <w:shd w:val="clear" w:color="auto" w:fill="auto"/>
        </w:rPr>
        <w:t>投标前，供应商应按照投标人须知前附表规定金额的投标保证金，作为投标的一部分，投标保证金应当在投标截止</w:t>
      </w:r>
      <w:r>
        <w:rPr>
          <w:rFonts w:hint="eastAsia" w:ascii="宋体" w:hAnsi="宋体"/>
          <w:color w:val="auto"/>
          <w:sz w:val="24"/>
          <w:highlight w:val="none"/>
          <w:shd w:val="clear" w:color="auto" w:fill="auto"/>
          <w:lang w:val="en-US" w:eastAsia="zh-CN"/>
        </w:rPr>
        <w:t>24</w:t>
      </w:r>
      <w:r>
        <w:rPr>
          <w:rFonts w:hint="eastAsia" w:ascii="宋体" w:hAnsi="宋体"/>
          <w:color w:val="auto"/>
          <w:sz w:val="24"/>
          <w:highlight w:val="none"/>
          <w:shd w:val="clear" w:color="auto" w:fill="auto"/>
        </w:rPr>
        <w:t>小时前足额到达招标公告指定账号。</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b/>
          <w:bCs/>
          <w:color w:val="auto"/>
          <w:sz w:val="24"/>
          <w:highlight w:val="none"/>
          <w:shd w:val="clear" w:color="auto" w:fill="auto"/>
        </w:rPr>
      </w:pPr>
      <w:r>
        <w:rPr>
          <w:rFonts w:hint="eastAsia" w:ascii="宋体" w:hAnsi="宋体"/>
          <w:color w:val="auto"/>
          <w:sz w:val="24"/>
          <w:highlight w:val="none"/>
          <w:shd w:val="clear" w:color="auto" w:fill="auto"/>
        </w:rPr>
        <w:t>16.2招标人不接收以现金或汇票形式递交的投标保证金；投标保证金缴纳人名称与投标人名称应当一致。</w:t>
      </w:r>
      <w:r>
        <w:rPr>
          <w:rFonts w:hint="eastAsia" w:ascii="宋体" w:hAnsi="宋体"/>
          <w:b/>
          <w:bCs/>
          <w:color w:val="auto"/>
          <w:sz w:val="24"/>
          <w:highlight w:val="none"/>
          <w:shd w:val="clear" w:color="auto" w:fill="auto"/>
        </w:rPr>
        <w:t>分公司或子公司代缴投标保证金，视同名称不一致。投标保证金缴纳人名称与投标人名称不一致的，投标无效。</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16.3未按要求提交投标保证金的投标，将被视为非响应性投标而导致投标无效。</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16.4招标人将在中标通知书发出后五个工作日内退还未中标人的投标保证金，在采购合同签订后五个工作日内退还中标人的投标保证金；</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投标保证金只退还至投标人账户。</w:t>
      </w:r>
    </w:p>
    <w:p>
      <w:pPr>
        <w:pageBreakBefore w:val="0"/>
        <w:widowControl/>
        <w:kinsoku/>
        <w:wordWrap/>
        <w:overflowPunct/>
        <w:topLinePunct w:val="0"/>
        <w:autoSpaceDE/>
        <w:autoSpaceDN/>
        <w:bidi w:val="0"/>
        <w:adjustRightInd/>
        <w:snapToGrid/>
        <w:spacing w:line="400" w:lineRule="exact"/>
        <w:ind w:firstLine="523" w:firstLineChars="218"/>
        <w:textAlignment w:val="auto"/>
        <w:rPr>
          <w:rFonts w:ascii="宋体" w:hAnsi="宋体"/>
          <w:color w:val="auto"/>
          <w:sz w:val="24"/>
          <w:highlight w:val="none"/>
          <w:shd w:val="clear" w:color="auto" w:fill="auto"/>
        </w:rPr>
      </w:pPr>
      <w:r>
        <w:rPr>
          <w:rFonts w:hint="eastAsia" w:ascii="宋体" w:hAnsi="宋体"/>
          <w:color w:val="auto"/>
          <w:sz w:val="24"/>
          <w:highlight w:val="none"/>
          <w:shd w:val="clear" w:color="auto" w:fill="auto"/>
        </w:rPr>
        <w:t>16.5下列任何情况发生时，投标保证金将不予退还：</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16.5.1投标人在投标有效期内撤回其投标；</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16.5.2中标人在规定期限内未能：</w:t>
      </w:r>
    </w:p>
    <w:p>
      <w:pPr>
        <w:pageBreakBefore w:val="0"/>
        <w:widowControl/>
        <w:kinsoku/>
        <w:wordWrap/>
        <w:overflowPunct/>
        <w:topLinePunct w:val="0"/>
        <w:autoSpaceDE/>
        <w:autoSpaceDN/>
        <w:bidi w:val="0"/>
        <w:adjustRightInd/>
        <w:snapToGrid/>
        <w:spacing w:line="400" w:lineRule="exact"/>
        <w:ind w:firstLine="950" w:firstLineChars="396"/>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①根据规定签订合同；或</w:t>
      </w:r>
    </w:p>
    <w:p>
      <w:pPr>
        <w:pageBreakBefore w:val="0"/>
        <w:widowControl/>
        <w:kinsoku/>
        <w:wordWrap/>
        <w:overflowPunct/>
        <w:topLinePunct w:val="0"/>
        <w:autoSpaceDE/>
        <w:autoSpaceDN/>
        <w:bidi w:val="0"/>
        <w:adjustRightInd/>
        <w:snapToGrid/>
        <w:spacing w:line="400" w:lineRule="exact"/>
        <w:ind w:firstLine="950" w:firstLineChars="396"/>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②根据规定提供履约保证金。</w:t>
      </w:r>
    </w:p>
    <w:p>
      <w:pPr>
        <w:pageBreakBefore w:val="0"/>
        <w:widowControl/>
        <w:kinsoku/>
        <w:wordWrap/>
        <w:overflowPunct/>
        <w:topLinePunct w:val="0"/>
        <w:autoSpaceDE/>
        <w:autoSpaceDN/>
        <w:bidi w:val="0"/>
        <w:adjustRightInd/>
        <w:snapToGrid/>
        <w:spacing w:line="400" w:lineRule="exact"/>
        <w:ind w:firstLine="549"/>
        <w:textAlignment w:val="auto"/>
        <w:rPr>
          <w:rFonts w:ascii="宋体" w:hAnsi="宋体"/>
          <w:color w:val="auto"/>
          <w:sz w:val="24"/>
          <w:highlight w:val="none"/>
          <w:shd w:val="clear" w:color="auto" w:fill="auto"/>
        </w:rPr>
      </w:pPr>
      <w:r>
        <w:rPr>
          <w:rFonts w:hint="eastAsia" w:ascii="宋体" w:hAnsi="宋体"/>
          <w:color w:val="auto"/>
          <w:sz w:val="24"/>
          <w:highlight w:val="none"/>
          <w:shd w:val="clear" w:color="auto" w:fill="auto"/>
        </w:rPr>
        <w:t>16.5.3经政府采购监督管理部门依法认定的其他违反招投标法律、法规和规章的行为。</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b/>
          <w:color w:val="auto"/>
          <w:sz w:val="24"/>
          <w:highlight w:val="none"/>
          <w:shd w:val="clear" w:color="auto" w:fill="auto"/>
        </w:rPr>
      </w:pPr>
      <w:r>
        <w:rPr>
          <w:rFonts w:hint="eastAsia" w:ascii="宋体" w:hAnsi="宋体"/>
          <w:b/>
          <w:color w:val="auto"/>
          <w:sz w:val="24"/>
          <w:highlight w:val="none"/>
          <w:shd w:val="clear" w:color="auto" w:fill="auto"/>
        </w:rPr>
        <w:t>17.投标有效期</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17.1为</w:t>
      </w:r>
      <w:r>
        <w:rPr>
          <w:rFonts w:ascii="宋体" w:hAnsi="宋体"/>
          <w:color w:val="auto"/>
          <w:sz w:val="24"/>
          <w:highlight w:val="none"/>
          <w:shd w:val="clear" w:color="auto" w:fill="auto"/>
        </w:rPr>
        <w:t>保证</w:t>
      </w:r>
      <w:r>
        <w:rPr>
          <w:rFonts w:hint="eastAsia" w:ascii="宋体" w:hAnsi="宋体"/>
          <w:color w:val="auto"/>
          <w:sz w:val="24"/>
          <w:highlight w:val="none"/>
          <w:shd w:val="clear" w:color="auto" w:fill="auto"/>
        </w:rPr>
        <w:t>招标</w:t>
      </w:r>
      <w:r>
        <w:rPr>
          <w:rFonts w:ascii="宋体" w:hAnsi="宋体"/>
          <w:color w:val="auto"/>
          <w:sz w:val="24"/>
          <w:highlight w:val="none"/>
          <w:shd w:val="clear" w:color="auto" w:fill="auto"/>
        </w:rPr>
        <w:t>人有足够的时间完成评标和与中标人签订合同</w:t>
      </w:r>
      <w:r>
        <w:rPr>
          <w:rFonts w:hint="eastAsia" w:ascii="宋体" w:hAnsi="宋体"/>
          <w:color w:val="auto"/>
          <w:sz w:val="24"/>
          <w:highlight w:val="none"/>
          <w:shd w:val="clear" w:color="auto" w:fill="auto"/>
        </w:rPr>
        <w:t>，规定投标有效期。投标有效期期限见投标人须知前附表。</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17.2在投标有效期内，投标人的投标保持有效，投标人不得要求撤销或修改其投标文件。</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17.3</w:t>
      </w:r>
      <w:r>
        <w:rPr>
          <w:rFonts w:ascii="宋体" w:hAnsi="宋体"/>
          <w:color w:val="auto"/>
          <w:sz w:val="24"/>
          <w:highlight w:val="none"/>
          <w:shd w:val="clear" w:color="auto" w:fill="auto"/>
        </w:rPr>
        <w:t>投标有效期从投标截止日起计算。</w:t>
      </w:r>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17.4在原定投标有效期满之前，如果出现特殊情况，招标人和代理机构可以书面形式提出延长投标有效期的要求。投标人以书面形式予以答复，投标人可以拒绝这种要求而不被没收投标保证金。同意延长投标有效期的投标人不允许修改其投标文件的实质性内容，且需要相应地延长投标保证金的有效期。</w:t>
      </w:r>
    </w:p>
    <w:p>
      <w:pPr>
        <w:pStyle w:val="5"/>
        <w:pageBreakBefore w:val="0"/>
        <w:widowControl/>
        <w:kinsoku/>
        <w:wordWrap/>
        <w:overflowPunct/>
        <w:topLinePunct w:val="0"/>
        <w:autoSpaceDE/>
        <w:autoSpaceDN/>
        <w:bidi w:val="0"/>
        <w:adjustRightInd/>
        <w:snapToGrid/>
        <w:spacing w:line="400" w:lineRule="exact"/>
        <w:ind w:firstLine="628"/>
        <w:textAlignment w:val="auto"/>
        <w:rPr>
          <w:rFonts w:hint="eastAsia" w:hAnsi="宋体"/>
          <w:color w:val="auto"/>
          <w:sz w:val="28"/>
          <w:highlight w:val="none"/>
          <w:shd w:val="clear" w:color="auto" w:fill="auto"/>
        </w:rPr>
      </w:pPr>
      <w:bookmarkStart w:id="123" w:name="_Hlt509650572"/>
      <w:bookmarkEnd w:id="123"/>
      <w:bookmarkStart w:id="124" w:name="_Toc407096153"/>
      <w:bookmarkStart w:id="125" w:name="_Toc447"/>
      <w:bookmarkStart w:id="126" w:name="_Toc23957"/>
      <w:r>
        <w:rPr>
          <w:rFonts w:hint="eastAsia" w:hAnsi="宋体"/>
          <w:color w:val="auto"/>
          <w:sz w:val="28"/>
          <w:highlight w:val="none"/>
          <w:shd w:val="clear" w:color="auto" w:fill="auto"/>
        </w:rPr>
        <w:t>四．投标文件的递交</w:t>
      </w:r>
      <w:bookmarkEnd w:id="124"/>
      <w:bookmarkStart w:id="127" w:name="_Hlt509649414"/>
      <w:bookmarkEnd w:id="127"/>
      <w:r>
        <w:rPr>
          <w:rFonts w:hint="eastAsia" w:hAnsi="宋体"/>
          <w:color w:val="auto"/>
          <w:sz w:val="28"/>
          <w:highlight w:val="none"/>
          <w:shd w:val="clear" w:color="auto" w:fill="auto"/>
        </w:rPr>
        <w:t>（执行招标公告中相关要求）</w:t>
      </w:r>
      <w:bookmarkEnd w:id="125"/>
      <w:bookmarkEnd w:id="126"/>
    </w:p>
    <w:p>
      <w:pPr>
        <w:pageBreakBefore w:val="0"/>
        <w:widowControl/>
        <w:kinsoku/>
        <w:wordWrap/>
        <w:overflowPunct/>
        <w:topLinePunct w:val="0"/>
        <w:autoSpaceDE/>
        <w:autoSpaceDN/>
        <w:bidi w:val="0"/>
        <w:adjustRightInd/>
        <w:snapToGrid/>
        <w:spacing w:line="400" w:lineRule="exact"/>
        <w:ind w:firstLine="550"/>
        <w:textAlignment w:val="auto"/>
        <w:rPr>
          <w:rFonts w:hint="eastAsia" w:ascii="宋体" w:hAnsi="宋体"/>
          <w:color w:val="auto"/>
          <w:sz w:val="20"/>
          <w:highlight w:val="none"/>
          <w:shd w:val="clear" w:color="auto" w:fill="auto"/>
        </w:rPr>
      </w:pPr>
      <w:bookmarkStart w:id="128" w:name="EB082b4fdb1b8e4bb3b993d7a371da1a94"/>
      <w:r>
        <w:rPr>
          <w:rFonts w:ascii="宋体" w:hAnsi="宋体"/>
          <w:color w:val="auto"/>
          <w:sz w:val="20"/>
          <w:highlight w:val="none"/>
          <w:shd w:val="clear" w:color="auto" w:fill="auto"/>
        </w:rPr>
        <w:t xml:space="preserve"> </w:t>
      </w:r>
      <w:bookmarkEnd w:id="128"/>
    </w:p>
    <w:p>
      <w:pPr>
        <w:pageBreakBefore w:val="0"/>
        <w:widowControl/>
        <w:kinsoku/>
        <w:wordWrap/>
        <w:overflowPunct/>
        <w:topLinePunct w:val="0"/>
        <w:autoSpaceDE/>
        <w:autoSpaceDN/>
        <w:bidi w:val="0"/>
        <w:adjustRightInd/>
        <w:snapToGrid/>
        <w:spacing w:line="400" w:lineRule="exact"/>
        <w:ind w:firstLine="550"/>
        <w:jc w:val="center"/>
        <w:textAlignment w:val="auto"/>
        <w:rPr>
          <w:rFonts w:hint="eastAsia" w:ascii="宋体" w:hAnsi="宋体"/>
          <w:b/>
          <w:bCs/>
          <w:color w:val="auto"/>
          <w:sz w:val="28"/>
          <w:szCs w:val="32"/>
          <w:highlight w:val="none"/>
          <w:shd w:val="clear" w:color="auto" w:fill="auto"/>
        </w:rPr>
      </w:pPr>
      <w:bookmarkStart w:id="129" w:name="_Hlt509649294"/>
      <w:bookmarkEnd w:id="129"/>
      <w:bookmarkStart w:id="130" w:name="EBb8a0c23d9cea45b5a6f5d56620d82d11"/>
      <w:bookmarkEnd w:id="130"/>
      <w:bookmarkStart w:id="131" w:name="EB7128443d509749ba944cef6877aba01f"/>
      <w:bookmarkEnd w:id="131"/>
      <w:bookmarkStart w:id="132" w:name="_Toc407096154"/>
      <w:r>
        <w:rPr>
          <w:rFonts w:hint="eastAsia" w:ascii="宋体" w:hAnsi="宋体"/>
          <w:b/>
          <w:bCs/>
          <w:color w:val="auto"/>
          <w:sz w:val="28"/>
          <w:szCs w:val="32"/>
          <w:highlight w:val="none"/>
          <w:shd w:val="clear" w:color="auto" w:fill="auto"/>
        </w:rPr>
        <w:t>五．开标与评标</w:t>
      </w:r>
      <w:bookmarkEnd w:id="132"/>
    </w:p>
    <w:p>
      <w:pPr>
        <w:pageBreakBefore w:val="0"/>
        <w:widowControl/>
        <w:kinsoku/>
        <w:wordWrap/>
        <w:overflowPunct/>
        <w:topLinePunct w:val="0"/>
        <w:autoSpaceDE/>
        <w:autoSpaceDN/>
        <w:bidi w:val="0"/>
        <w:adjustRightInd/>
        <w:snapToGrid/>
        <w:spacing w:line="400" w:lineRule="exact"/>
        <w:ind w:firstLine="482" w:firstLineChars="200"/>
        <w:textAlignment w:val="auto"/>
        <w:rPr>
          <w:rFonts w:hint="eastAsia" w:ascii="宋体" w:hAnsi="宋体"/>
          <w:b/>
          <w:bCs/>
          <w:color w:val="auto"/>
          <w:sz w:val="24"/>
          <w:highlight w:val="none"/>
          <w:shd w:val="clear" w:color="auto" w:fill="auto"/>
        </w:rPr>
      </w:pPr>
      <w:r>
        <w:rPr>
          <w:rFonts w:hint="eastAsia" w:ascii="宋体" w:hAnsi="宋体"/>
          <w:b/>
          <w:bCs/>
          <w:color w:val="auto"/>
          <w:sz w:val="24"/>
          <w:highlight w:val="none"/>
          <w:shd w:val="clear" w:color="auto" w:fill="auto"/>
        </w:rPr>
        <w:t>18</w:t>
      </w:r>
      <w:r>
        <w:rPr>
          <w:rFonts w:hint="eastAsia" w:ascii="宋体" w:hAnsi="宋体"/>
          <w:b/>
          <w:color w:val="auto"/>
          <w:sz w:val="24"/>
          <w:highlight w:val="none"/>
          <w:shd w:val="clear" w:color="auto" w:fill="auto"/>
        </w:rPr>
        <w:t>.</w:t>
      </w:r>
      <w:r>
        <w:rPr>
          <w:rFonts w:hint="eastAsia" w:ascii="宋体" w:hAnsi="宋体"/>
          <w:b/>
          <w:bCs/>
          <w:color w:val="auto"/>
          <w:sz w:val="24"/>
          <w:highlight w:val="none"/>
          <w:shd w:val="clear" w:color="auto" w:fill="auto"/>
        </w:rPr>
        <w:t>开标（执行招标公告中相关要求）</w:t>
      </w:r>
    </w:p>
    <w:p>
      <w:pPr>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18.1招标人按规定的时间、地点举行开标会议</w:t>
      </w:r>
    </w:p>
    <w:p>
      <w:pPr>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bCs/>
          <w:color w:val="auto"/>
          <w:sz w:val="24"/>
          <w:highlight w:val="none"/>
          <w:shd w:val="clear" w:color="auto" w:fill="auto"/>
        </w:rPr>
      </w:pPr>
      <w:r>
        <w:rPr>
          <w:rFonts w:hint="eastAsia" w:ascii="宋体" w:hAnsi="宋体"/>
          <w:color w:val="auto"/>
          <w:sz w:val="24"/>
          <w:highlight w:val="none"/>
          <w:shd w:val="clear" w:color="auto" w:fill="auto"/>
        </w:rPr>
        <w:t>18.2招标人将欢迎所有供应商参加开标会议，</w:t>
      </w:r>
      <w:r>
        <w:rPr>
          <w:rFonts w:hint="eastAsia" w:ascii="宋体" w:hAnsi="宋体"/>
          <w:bCs/>
          <w:color w:val="auto"/>
          <w:sz w:val="24"/>
          <w:highlight w:val="none"/>
          <w:shd w:val="clear" w:color="auto" w:fill="auto"/>
        </w:rPr>
        <w:t>供应商的法定代表人或其委托代理人应准时参加开标会议。</w:t>
      </w:r>
    </w:p>
    <w:p>
      <w:pPr>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bCs/>
          <w:color w:val="auto"/>
          <w:sz w:val="24"/>
          <w:highlight w:val="none"/>
          <w:shd w:val="clear" w:color="auto" w:fill="auto"/>
        </w:rPr>
      </w:pPr>
      <w:r>
        <w:rPr>
          <w:rFonts w:hint="eastAsia" w:ascii="宋体" w:hAnsi="宋体"/>
          <w:bCs/>
          <w:color w:val="auto"/>
          <w:sz w:val="24"/>
          <w:highlight w:val="none"/>
          <w:shd w:val="clear" w:color="auto" w:fill="auto"/>
        </w:rPr>
        <w:t>18.3唱标结束后，所有投标文件均提交评标委员会评审。</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b/>
          <w:color w:val="auto"/>
          <w:sz w:val="24"/>
          <w:highlight w:val="none"/>
          <w:shd w:val="clear" w:color="auto" w:fill="auto"/>
        </w:rPr>
      </w:pPr>
      <w:r>
        <w:rPr>
          <w:rFonts w:hint="eastAsia" w:ascii="宋体" w:hAnsi="宋体"/>
          <w:b/>
          <w:color w:val="auto"/>
          <w:sz w:val="24"/>
          <w:highlight w:val="none"/>
          <w:shd w:val="clear" w:color="auto" w:fill="auto"/>
        </w:rPr>
        <w:t>19.投标文件的澄清、说明或补正</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bCs/>
          <w:color w:val="auto"/>
          <w:sz w:val="24"/>
          <w:highlight w:val="none"/>
          <w:shd w:val="clear" w:color="auto" w:fill="auto"/>
        </w:rPr>
      </w:pPr>
      <w:r>
        <w:rPr>
          <w:rFonts w:hint="eastAsia" w:ascii="宋体" w:hAnsi="宋体"/>
          <w:bCs/>
          <w:color w:val="auto"/>
          <w:sz w:val="24"/>
          <w:highlight w:val="none"/>
          <w:shd w:val="clear" w:color="auto" w:fill="auto"/>
        </w:rPr>
        <w:t>19.1为有助于投标的审查、评价和比较，评标委员会可以书面方式要求投标人对投标文件中含义不明确、对同类问题表述不一致或者有明显文字和计算错误的内容作必要的澄清、说明或补正。澄清、说明或补正不得超出投标文件的范围或改变投标文件的实质性内容。</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19.2投标文件中大写金额和小写金额不一致的，以大写金额为准；总价金额与按单价汇总金额不一致的，以单价金额计算结果为准；单价金额小数点有明显错位的，应以总价为准，并修改单价。</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bCs/>
          <w:color w:val="auto"/>
          <w:sz w:val="24"/>
          <w:highlight w:val="none"/>
          <w:shd w:val="clear" w:color="auto" w:fill="auto"/>
        </w:rPr>
      </w:pPr>
      <w:r>
        <w:rPr>
          <w:rFonts w:hint="eastAsia" w:ascii="宋体" w:hAnsi="宋体"/>
          <w:color w:val="auto"/>
          <w:sz w:val="24"/>
          <w:highlight w:val="none"/>
          <w:shd w:val="clear" w:color="auto" w:fill="auto"/>
        </w:rPr>
        <w:t>19.3</w:t>
      </w:r>
      <w:r>
        <w:rPr>
          <w:rFonts w:hint="eastAsia" w:ascii="宋体" w:hAnsi="宋体"/>
          <w:bCs/>
          <w:color w:val="auto"/>
          <w:sz w:val="24"/>
          <w:highlight w:val="none"/>
          <w:shd w:val="clear" w:color="auto" w:fill="auto"/>
        </w:rPr>
        <w:t>投标函内容与投标文件中明细表内容不一致的，以投标函为准。</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b/>
          <w:color w:val="auto"/>
          <w:sz w:val="24"/>
          <w:highlight w:val="none"/>
          <w:shd w:val="clear" w:color="auto" w:fill="auto"/>
        </w:rPr>
      </w:pPr>
      <w:r>
        <w:rPr>
          <w:rFonts w:hint="eastAsia" w:ascii="宋体" w:hAnsi="宋体"/>
          <w:b/>
          <w:color w:val="auto"/>
          <w:sz w:val="24"/>
          <w:highlight w:val="none"/>
          <w:shd w:val="clear" w:color="auto" w:fill="auto"/>
        </w:rPr>
        <w:t>20.评标</w:t>
      </w:r>
    </w:p>
    <w:p>
      <w:pPr>
        <w:pageBreakBefore w:val="0"/>
        <w:widowControl/>
        <w:kinsoku/>
        <w:wordWrap/>
        <w:overflowPunct/>
        <w:topLinePunct w:val="0"/>
        <w:autoSpaceDE/>
        <w:autoSpaceDN/>
        <w:bidi w:val="0"/>
        <w:adjustRightInd/>
        <w:snapToGrid/>
        <w:spacing w:line="400" w:lineRule="exact"/>
        <w:ind w:firstLine="523" w:firstLineChars="218"/>
        <w:textAlignment w:val="auto"/>
        <w:rPr>
          <w:rFonts w:hint="eastAsia" w:ascii="宋体" w:hAnsi="宋体"/>
          <w:b/>
          <w:color w:val="auto"/>
          <w:sz w:val="24"/>
          <w:highlight w:val="none"/>
          <w:shd w:val="clear" w:color="auto" w:fill="auto"/>
        </w:rPr>
      </w:pPr>
      <w:r>
        <w:rPr>
          <w:rFonts w:hint="eastAsia" w:ascii="宋体" w:hAnsi="宋体"/>
          <w:color w:val="auto"/>
          <w:sz w:val="24"/>
          <w:highlight w:val="none"/>
          <w:shd w:val="clear" w:color="auto" w:fill="auto"/>
        </w:rPr>
        <w:t>20.1 评委会将按照招标文件规定的评标办法对投标人进行独立评审。</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20</w:t>
      </w:r>
      <w:r>
        <w:rPr>
          <w:rFonts w:ascii="宋体" w:hAnsi="宋体"/>
          <w:color w:val="auto"/>
          <w:sz w:val="24"/>
          <w:highlight w:val="none"/>
          <w:shd w:val="clear" w:color="auto" w:fill="auto"/>
        </w:rPr>
        <w:t>.2</w:t>
      </w:r>
      <w:r>
        <w:rPr>
          <w:rFonts w:hint="eastAsia" w:ascii="宋体" w:hAnsi="宋体"/>
          <w:color w:val="auto"/>
          <w:sz w:val="24"/>
          <w:highlight w:val="none"/>
          <w:shd w:val="clear" w:color="auto" w:fill="auto"/>
        </w:rPr>
        <w:t>初审时，评委会将首先审查投标文件是否实质上响应招标文件的初审指标要求。实质上响应的投标应与招标文件的全部条款、条件和规格相符，没有重大偏离或保留。所谓重大偏离或保留是指影响合同的供货范围、质量和性能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有下列情形之一的，评标委员会应当否决其投标：</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20.2.1投标文件未经投标单位盖章（电子章）的；</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20.2.2投标联合体没有提交共同投标协议；</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20.2.3投标人不符合国家或者招标文件规定的资格条件；</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20.2.4同一投标人提交两个以上不同的投标文件或者投标报价，但招标文件要求提交备选投标的除外；</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20.2.5投标报价低于成本或者高于招标文件设定的最高投标限价；</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20.2.6投标文件没有对招标文件的实质性要求和条件作出响应；</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20.2.7投标人有串通投标、弄虚作假、行贿等违法行为。</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20</w:t>
      </w:r>
      <w:r>
        <w:rPr>
          <w:rFonts w:ascii="宋体" w:hAnsi="宋体"/>
          <w:color w:val="auto"/>
          <w:sz w:val="24"/>
          <w:highlight w:val="none"/>
          <w:shd w:val="clear" w:color="auto" w:fill="auto"/>
        </w:rPr>
        <w:t>.</w:t>
      </w:r>
      <w:r>
        <w:rPr>
          <w:rFonts w:hint="eastAsia" w:ascii="宋体" w:hAnsi="宋体"/>
          <w:color w:val="auto"/>
          <w:sz w:val="24"/>
          <w:highlight w:val="none"/>
          <w:shd w:val="clear" w:color="auto" w:fill="auto"/>
        </w:rPr>
        <w:t>3评审时，评委会将审查投标文件是否符合招标文件的评审指标要求。</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20</w:t>
      </w:r>
      <w:r>
        <w:rPr>
          <w:rFonts w:ascii="宋体" w:hAnsi="宋体"/>
          <w:color w:val="auto"/>
          <w:sz w:val="24"/>
          <w:highlight w:val="none"/>
          <w:shd w:val="clear" w:color="auto" w:fill="auto"/>
        </w:rPr>
        <w:t>.</w:t>
      </w:r>
      <w:r>
        <w:rPr>
          <w:rFonts w:hint="eastAsia" w:ascii="宋体" w:hAnsi="宋体"/>
          <w:color w:val="auto"/>
          <w:sz w:val="24"/>
          <w:highlight w:val="none"/>
          <w:shd w:val="clear" w:color="auto" w:fill="auto"/>
        </w:rPr>
        <w:t>4如果投标文件未通过投标有效性评审，投标无效。</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20</w:t>
      </w:r>
      <w:r>
        <w:rPr>
          <w:rFonts w:ascii="宋体" w:hAnsi="宋体"/>
          <w:color w:val="auto"/>
          <w:sz w:val="24"/>
          <w:highlight w:val="none"/>
          <w:shd w:val="clear" w:color="auto" w:fill="auto"/>
        </w:rPr>
        <w:t>.</w:t>
      </w:r>
      <w:r>
        <w:rPr>
          <w:rFonts w:hint="eastAsia" w:ascii="宋体" w:hAnsi="宋体"/>
          <w:color w:val="auto"/>
          <w:sz w:val="24"/>
          <w:highlight w:val="none"/>
          <w:shd w:val="clear" w:color="auto" w:fill="auto"/>
        </w:rPr>
        <w:t>5评委会决定投标文件的响应性及符合性只根据投标文件本身的内容而不寻求其他外部证据。</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b/>
          <w:bCs/>
          <w:color w:val="auto"/>
          <w:sz w:val="24"/>
          <w:highlight w:val="none"/>
          <w:shd w:val="clear" w:color="auto" w:fill="auto"/>
        </w:rPr>
      </w:pPr>
      <w:r>
        <w:rPr>
          <w:rFonts w:hint="eastAsia" w:ascii="宋体" w:hAnsi="宋体"/>
          <w:b/>
          <w:bCs/>
          <w:color w:val="auto"/>
          <w:sz w:val="24"/>
          <w:highlight w:val="none"/>
          <w:shd w:val="clear" w:color="auto" w:fill="auto"/>
        </w:rPr>
        <w:t>21</w:t>
      </w:r>
      <w:r>
        <w:rPr>
          <w:rFonts w:hint="eastAsia" w:ascii="宋体" w:hAnsi="宋体"/>
          <w:b/>
          <w:color w:val="auto"/>
          <w:sz w:val="24"/>
          <w:highlight w:val="none"/>
          <w:shd w:val="clear" w:color="auto" w:fill="auto"/>
        </w:rPr>
        <w:t>.</w:t>
      </w:r>
      <w:r>
        <w:rPr>
          <w:rFonts w:hint="eastAsia" w:ascii="宋体" w:hAnsi="宋体"/>
          <w:b/>
          <w:bCs/>
          <w:color w:val="auto"/>
          <w:sz w:val="24"/>
          <w:highlight w:val="none"/>
          <w:shd w:val="clear" w:color="auto" w:fill="auto"/>
        </w:rPr>
        <w:t>废标处理</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21.1在招标活动中，出现下列情形之一的，评标委员会有权宣布废标：</w:t>
      </w:r>
    </w:p>
    <w:p>
      <w:pPr>
        <w:pageBreakBefore w:val="0"/>
        <w:widowControl/>
        <w:kinsoku/>
        <w:wordWrap/>
        <w:overflowPunct/>
        <w:topLinePunct w:val="0"/>
        <w:autoSpaceDE/>
        <w:autoSpaceDN/>
        <w:bidi w:val="0"/>
        <w:adjustRightInd/>
        <w:snapToGrid/>
        <w:spacing w:line="400" w:lineRule="exact"/>
        <w:ind w:firstLine="523" w:firstLineChars="218"/>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21.1.1投标人的报价均超过项目预算，招标人不能支付的；</w:t>
      </w:r>
    </w:p>
    <w:p>
      <w:pPr>
        <w:pageBreakBefore w:val="0"/>
        <w:widowControl/>
        <w:kinsoku/>
        <w:wordWrap/>
        <w:overflowPunct/>
        <w:topLinePunct w:val="0"/>
        <w:autoSpaceDE/>
        <w:autoSpaceDN/>
        <w:bidi w:val="0"/>
        <w:adjustRightInd/>
        <w:snapToGrid/>
        <w:spacing w:line="400" w:lineRule="exact"/>
        <w:ind w:firstLine="523" w:firstLineChars="218"/>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21.1.2出现影响招标公正的违法、违规行为的；</w:t>
      </w:r>
    </w:p>
    <w:p>
      <w:pPr>
        <w:pageBreakBefore w:val="0"/>
        <w:widowControl/>
        <w:kinsoku/>
        <w:wordWrap/>
        <w:overflowPunct/>
        <w:topLinePunct w:val="0"/>
        <w:autoSpaceDE/>
        <w:autoSpaceDN/>
        <w:bidi w:val="0"/>
        <w:adjustRightInd/>
        <w:snapToGrid/>
        <w:spacing w:line="400" w:lineRule="exact"/>
        <w:ind w:firstLine="523" w:firstLineChars="218"/>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21.1.3因重大变故，招标任务取消的。</w:t>
      </w:r>
    </w:p>
    <w:p>
      <w:pPr>
        <w:pageBreakBefore w:val="0"/>
        <w:widowControl/>
        <w:kinsoku/>
        <w:wordWrap/>
        <w:overflowPunct/>
        <w:topLinePunct w:val="0"/>
        <w:autoSpaceDE/>
        <w:autoSpaceDN/>
        <w:bidi w:val="0"/>
        <w:adjustRightInd/>
        <w:snapToGrid/>
        <w:spacing w:line="400" w:lineRule="exact"/>
        <w:ind w:firstLine="523" w:firstLineChars="218"/>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21.1.4 其他应该废标的情形。</w:t>
      </w:r>
    </w:p>
    <w:p>
      <w:pPr>
        <w:pageBreakBefore w:val="0"/>
        <w:widowControl/>
        <w:kinsoku/>
        <w:wordWrap/>
        <w:overflowPunct/>
        <w:topLinePunct w:val="0"/>
        <w:autoSpaceDE/>
        <w:autoSpaceDN/>
        <w:bidi w:val="0"/>
        <w:adjustRightInd/>
        <w:snapToGrid/>
        <w:spacing w:line="400" w:lineRule="exact"/>
        <w:ind w:firstLine="523" w:firstLineChars="218"/>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因上述废标条款导致投标人实质性响应不足3家的，经校方有关部门同意后，可现场直接转为竞争性谈判。谈判结束后，投标人将自己的承诺和最终报价以书面形式递交采购人。废标后，招标人会把废标理由通知所有投标人。</w:t>
      </w:r>
    </w:p>
    <w:p>
      <w:pPr>
        <w:pageBreakBefore w:val="0"/>
        <w:widowControl/>
        <w:kinsoku/>
        <w:wordWrap/>
        <w:overflowPunct/>
        <w:topLinePunct w:val="0"/>
        <w:autoSpaceDE/>
        <w:autoSpaceDN/>
        <w:bidi w:val="0"/>
        <w:adjustRightInd/>
        <w:snapToGrid/>
        <w:spacing w:line="400" w:lineRule="exact"/>
        <w:ind w:firstLine="523" w:firstLineChars="218"/>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21.2 投标人有下列情形之一的，不得参加投标：</w:t>
      </w:r>
    </w:p>
    <w:p>
      <w:pPr>
        <w:pageBreakBefore w:val="0"/>
        <w:widowControl/>
        <w:kinsoku/>
        <w:wordWrap/>
        <w:overflowPunct/>
        <w:topLinePunct w:val="0"/>
        <w:autoSpaceDE/>
        <w:autoSpaceDN/>
        <w:bidi w:val="0"/>
        <w:adjustRightInd/>
        <w:snapToGrid/>
        <w:spacing w:line="400" w:lineRule="exact"/>
        <w:ind w:firstLine="523" w:firstLineChars="218"/>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21.2.1购买标书后放弃参加投标的；</w:t>
      </w:r>
    </w:p>
    <w:p>
      <w:pPr>
        <w:pageBreakBefore w:val="0"/>
        <w:widowControl/>
        <w:kinsoku/>
        <w:wordWrap/>
        <w:overflowPunct/>
        <w:topLinePunct w:val="0"/>
        <w:autoSpaceDE/>
        <w:autoSpaceDN/>
        <w:bidi w:val="0"/>
        <w:adjustRightInd/>
        <w:snapToGrid/>
        <w:spacing w:line="400" w:lineRule="exact"/>
        <w:ind w:firstLine="523" w:firstLineChars="218"/>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21.2.2未经招标人和招标代理机构允许，离开开标现场通知不上的；</w:t>
      </w:r>
    </w:p>
    <w:p>
      <w:pPr>
        <w:pageBreakBefore w:val="0"/>
        <w:widowControl/>
        <w:kinsoku/>
        <w:wordWrap/>
        <w:overflowPunct/>
        <w:topLinePunct w:val="0"/>
        <w:autoSpaceDE/>
        <w:autoSpaceDN/>
        <w:bidi w:val="0"/>
        <w:adjustRightInd/>
        <w:snapToGrid/>
        <w:spacing w:line="400" w:lineRule="exact"/>
        <w:ind w:firstLine="523" w:firstLineChars="218"/>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21.2.3不符合招标文件列明的专业条件的；</w:t>
      </w:r>
    </w:p>
    <w:p>
      <w:pPr>
        <w:pageBreakBefore w:val="0"/>
        <w:widowControl/>
        <w:kinsoku/>
        <w:wordWrap/>
        <w:overflowPunct/>
        <w:topLinePunct w:val="0"/>
        <w:autoSpaceDE/>
        <w:autoSpaceDN/>
        <w:bidi w:val="0"/>
        <w:adjustRightInd/>
        <w:snapToGrid/>
        <w:spacing w:line="400" w:lineRule="exact"/>
        <w:ind w:firstLine="523" w:firstLineChars="218"/>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21.2.4未按规定交纳投标保证金的；</w:t>
      </w:r>
    </w:p>
    <w:p>
      <w:pPr>
        <w:pageBreakBefore w:val="0"/>
        <w:widowControl/>
        <w:kinsoku/>
        <w:wordWrap/>
        <w:overflowPunct/>
        <w:topLinePunct w:val="0"/>
        <w:autoSpaceDE/>
        <w:autoSpaceDN/>
        <w:bidi w:val="0"/>
        <w:adjustRightInd/>
        <w:snapToGrid/>
        <w:spacing w:line="400" w:lineRule="exact"/>
        <w:ind w:firstLine="523" w:firstLineChars="218"/>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21.2.5有影响招标公正的违法、违规行为造成项目废标的；</w:t>
      </w:r>
    </w:p>
    <w:p>
      <w:pPr>
        <w:pageBreakBefore w:val="0"/>
        <w:widowControl/>
        <w:kinsoku/>
        <w:wordWrap/>
        <w:overflowPunct/>
        <w:topLinePunct w:val="0"/>
        <w:autoSpaceDE/>
        <w:autoSpaceDN/>
        <w:bidi w:val="0"/>
        <w:adjustRightInd/>
        <w:snapToGrid/>
        <w:spacing w:line="400" w:lineRule="exact"/>
        <w:ind w:firstLine="523" w:firstLineChars="218"/>
        <w:textAlignment w:val="auto"/>
        <w:rPr>
          <w:rFonts w:hint="eastAsia" w:hAnsi="宋体"/>
          <w:color w:val="auto"/>
          <w:sz w:val="28"/>
          <w:highlight w:val="none"/>
          <w:shd w:val="clear" w:color="auto" w:fill="auto"/>
        </w:rPr>
      </w:pPr>
      <w:r>
        <w:rPr>
          <w:rFonts w:hint="eastAsia" w:ascii="宋体" w:hAnsi="宋体"/>
          <w:color w:val="auto"/>
          <w:sz w:val="24"/>
          <w:highlight w:val="none"/>
          <w:shd w:val="clear" w:color="auto" w:fill="auto"/>
        </w:rPr>
        <w:t>21.2.6其他不符合招标条件的情况。</w:t>
      </w:r>
      <w:bookmarkStart w:id="133" w:name="_Toc516969091"/>
      <w:bookmarkStart w:id="134" w:name="_Toc407096155"/>
    </w:p>
    <w:p>
      <w:pPr>
        <w:pStyle w:val="5"/>
        <w:pageBreakBefore w:val="0"/>
        <w:widowControl/>
        <w:kinsoku/>
        <w:wordWrap/>
        <w:overflowPunct/>
        <w:topLinePunct w:val="0"/>
        <w:autoSpaceDE/>
        <w:autoSpaceDN/>
        <w:bidi w:val="0"/>
        <w:adjustRightInd/>
        <w:snapToGrid/>
        <w:spacing w:line="400" w:lineRule="exact"/>
        <w:ind w:firstLine="628"/>
        <w:textAlignment w:val="auto"/>
        <w:rPr>
          <w:rFonts w:hint="eastAsia" w:hAnsi="宋体"/>
          <w:color w:val="auto"/>
          <w:sz w:val="28"/>
          <w:highlight w:val="none"/>
          <w:shd w:val="clear" w:color="auto" w:fill="auto"/>
        </w:rPr>
      </w:pPr>
      <w:bookmarkStart w:id="135" w:name="_Toc17150"/>
      <w:bookmarkStart w:id="136" w:name="_Toc19818"/>
      <w:r>
        <w:rPr>
          <w:rFonts w:hint="eastAsia" w:hAnsi="宋体"/>
          <w:color w:val="auto"/>
          <w:sz w:val="28"/>
          <w:highlight w:val="none"/>
          <w:shd w:val="clear" w:color="auto" w:fill="auto"/>
        </w:rPr>
        <w:t>六．定标与签订合同</w:t>
      </w:r>
      <w:bookmarkEnd w:id="133"/>
      <w:bookmarkEnd w:id="134"/>
      <w:bookmarkEnd w:id="135"/>
      <w:bookmarkEnd w:id="136"/>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b/>
          <w:color w:val="auto"/>
          <w:sz w:val="24"/>
          <w:highlight w:val="none"/>
          <w:shd w:val="clear" w:color="auto" w:fill="auto"/>
        </w:rPr>
      </w:pPr>
      <w:r>
        <w:rPr>
          <w:rFonts w:hint="eastAsia" w:ascii="宋体" w:hAnsi="宋体"/>
          <w:b/>
          <w:color w:val="auto"/>
          <w:sz w:val="24"/>
          <w:highlight w:val="none"/>
          <w:shd w:val="clear" w:color="auto" w:fill="auto"/>
        </w:rPr>
        <w:t>22.定标</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22</w:t>
      </w:r>
      <w:r>
        <w:rPr>
          <w:rFonts w:ascii="宋体" w:hAnsi="宋体"/>
          <w:color w:val="auto"/>
          <w:sz w:val="24"/>
          <w:highlight w:val="none"/>
          <w:shd w:val="clear" w:color="auto" w:fill="auto"/>
        </w:rPr>
        <w:t>.</w:t>
      </w:r>
      <w:r>
        <w:rPr>
          <w:rFonts w:hint="eastAsia" w:ascii="宋体" w:hAnsi="宋体"/>
          <w:color w:val="auto"/>
          <w:sz w:val="24"/>
          <w:highlight w:val="none"/>
          <w:shd w:val="clear" w:color="auto" w:fill="auto"/>
        </w:rPr>
        <w:t>1 投标有效性评审后，评委会应当按招标文件规定的标准和方法提出独立评审意见，推荐中标候选人。</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22</w:t>
      </w:r>
      <w:r>
        <w:rPr>
          <w:rFonts w:ascii="宋体" w:hAnsi="宋体"/>
          <w:color w:val="auto"/>
          <w:sz w:val="24"/>
          <w:highlight w:val="none"/>
          <w:shd w:val="clear" w:color="auto" w:fill="auto"/>
        </w:rPr>
        <w:t>.</w:t>
      </w:r>
      <w:r>
        <w:rPr>
          <w:rFonts w:hint="eastAsia" w:ascii="宋体" w:hAnsi="宋体"/>
          <w:color w:val="auto"/>
          <w:sz w:val="24"/>
          <w:highlight w:val="none"/>
          <w:shd w:val="clear" w:color="auto" w:fill="auto"/>
        </w:rPr>
        <w:t>2 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22.3原则上把合同授予实质上响应招标文件要求的排名最前的中标候选人或通过上条资格审查的中标候选人。</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22.4 最低报价并不是被授予合同的保证。</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22.5 凡发现中标候选人有下列行为之一的，其中标无效，并移交政府采购监督管理部门依法处理：</w:t>
      </w:r>
    </w:p>
    <w:p>
      <w:pPr>
        <w:pageBreakBefore w:val="0"/>
        <w:widowControl/>
        <w:kinsoku/>
        <w:wordWrap/>
        <w:overflowPunct/>
        <w:topLinePunct w:val="0"/>
        <w:autoSpaceDE/>
        <w:autoSpaceDN/>
        <w:bidi w:val="0"/>
        <w:adjustRightInd/>
        <w:snapToGrid/>
        <w:spacing w:line="400" w:lineRule="exact"/>
        <w:ind w:left="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22.5.1 以他人名义投标、或提供虚假材料弄虚作假谋取中标的；</w:t>
      </w:r>
    </w:p>
    <w:p>
      <w:pPr>
        <w:pageBreakBefore w:val="0"/>
        <w:widowControl/>
        <w:kinsoku/>
        <w:wordWrap/>
        <w:overflowPunct/>
        <w:topLinePunct w:val="0"/>
        <w:autoSpaceDE/>
        <w:autoSpaceDN/>
        <w:bidi w:val="0"/>
        <w:adjustRightInd/>
        <w:snapToGrid/>
        <w:spacing w:line="400" w:lineRule="exact"/>
        <w:ind w:left="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22.5.1.1以他人名义投标，是指使用通过受让或者租借等方式获取的资格、资质证书投标。</w:t>
      </w:r>
    </w:p>
    <w:p>
      <w:pPr>
        <w:pageBreakBefore w:val="0"/>
        <w:widowControl/>
        <w:kinsoku/>
        <w:wordWrap/>
        <w:overflowPunct/>
        <w:topLinePunct w:val="0"/>
        <w:autoSpaceDE/>
        <w:autoSpaceDN/>
        <w:bidi w:val="0"/>
        <w:adjustRightInd/>
        <w:snapToGrid/>
        <w:spacing w:line="400" w:lineRule="exact"/>
        <w:ind w:left="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22.5.1.2有投标人有下列情形之一的，属于弄虚作假的行为：</w:t>
      </w:r>
    </w:p>
    <w:p>
      <w:pPr>
        <w:pageBreakBefore w:val="0"/>
        <w:widowControl/>
        <w:kinsoku/>
        <w:wordWrap/>
        <w:overflowPunct/>
        <w:topLinePunct w:val="0"/>
        <w:autoSpaceDE/>
        <w:autoSpaceDN/>
        <w:bidi w:val="0"/>
        <w:adjustRightInd/>
        <w:snapToGrid/>
        <w:spacing w:line="400" w:lineRule="exact"/>
        <w:ind w:left="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22.5.1.2.1使用伪造、变造的许可证件；</w:t>
      </w:r>
    </w:p>
    <w:p>
      <w:pPr>
        <w:pageBreakBefore w:val="0"/>
        <w:widowControl/>
        <w:kinsoku/>
        <w:wordWrap/>
        <w:overflowPunct/>
        <w:topLinePunct w:val="0"/>
        <w:autoSpaceDE/>
        <w:autoSpaceDN/>
        <w:bidi w:val="0"/>
        <w:adjustRightInd/>
        <w:snapToGrid/>
        <w:spacing w:line="400" w:lineRule="exact"/>
        <w:ind w:left="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22.5.1.2.2提供虚假的财务状况或者业绩；</w:t>
      </w:r>
    </w:p>
    <w:p>
      <w:pPr>
        <w:pageBreakBefore w:val="0"/>
        <w:widowControl/>
        <w:kinsoku/>
        <w:wordWrap/>
        <w:overflowPunct/>
        <w:topLinePunct w:val="0"/>
        <w:autoSpaceDE/>
        <w:autoSpaceDN/>
        <w:bidi w:val="0"/>
        <w:adjustRightInd/>
        <w:snapToGrid/>
        <w:spacing w:line="400" w:lineRule="exact"/>
        <w:ind w:left="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22.5.1.2.3提供虚假的项目负责人或者主要技术人员简历、劳动关系证明；</w:t>
      </w:r>
    </w:p>
    <w:p>
      <w:pPr>
        <w:pageBreakBefore w:val="0"/>
        <w:widowControl/>
        <w:kinsoku/>
        <w:wordWrap/>
        <w:overflowPunct/>
        <w:topLinePunct w:val="0"/>
        <w:autoSpaceDE/>
        <w:autoSpaceDN/>
        <w:bidi w:val="0"/>
        <w:adjustRightInd/>
        <w:snapToGrid/>
        <w:spacing w:line="400" w:lineRule="exact"/>
        <w:ind w:left="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22.5.1.2.4提供虚假的信用状况；</w:t>
      </w:r>
    </w:p>
    <w:p>
      <w:pPr>
        <w:pageBreakBefore w:val="0"/>
        <w:widowControl/>
        <w:kinsoku/>
        <w:wordWrap/>
        <w:overflowPunct/>
        <w:topLinePunct w:val="0"/>
        <w:autoSpaceDE/>
        <w:autoSpaceDN/>
        <w:bidi w:val="0"/>
        <w:adjustRightInd/>
        <w:snapToGrid/>
        <w:spacing w:line="400" w:lineRule="exact"/>
        <w:ind w:left="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22.5.1.2.5其他弄虚作假的行为。</w:t>
      </w:r>
    </w:p>
    <w:p>
      <w:pPr>
        <w:pageBreakBefore w:val="0"/>
        <w:widowControl/>
        <w:kinsoku/>
        <w:wordWrap/>
        <w:overflowPunct/>
        <w:topLinePunct w:val="0"/>
        <w:autoSpaceDE/>
        <w:autoSpaceDN/>
        <w:bidi w:val="0"/>
        <w:adjustRightInd/>
        <w:snapToGrid/>
        <w:spacing w:line="400" w:lineRule="exact"/>
        <w:ind w:left="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22.5.2与招标人、其他供应商或者招标人工作人员恶意串通的；</w:t>
      </w:r>
    </w:p>
    <w:p>
      <w:pPr>
        <w:pageBreakBefore w:val="0"/>
        <w:widowControl/>
        <w:kinsoku/>
        <w:wordWrap/>
        <w:overflowPunct/>
        <w:topLinePunct w:val="0"/>
        <w:autoSpaceDE/>
        <w:autoSpaceDN/>
        <w:bidi w:val="0"/>
        <w:adjustRightInd/>
        <w:snapToGrid/>
        <w:spacing w:line="400" w:lineRule="exact"/>
        <w:ind w:left="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22.5.3向招标人、评审专家、招标人工作人员行贿或者提供其他不正当利益的；</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22.5.4有法律、法规规定的其他损害招标人利益和社会公共利益情形的；</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22.5.5其他违反招投标法律、法规和规章强制性规定的行为。</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22.6招标人将在</w:t>
      </w:r>
      <w:r>
        <w:rPr>
          <w:rFonts w:hint="eastAsia" w:ascii="宋体" w:hAnsi="宋体"/>
          <w:b/>
          <w:bCs/>
          <w:color w:val="auto"/>
          <w:sz w:val="24"/>
          <w:highlight w:val="none"/>
          <w:shd w:val="clear" w:color="auto" w:fill="auto"/>
        </w:rPr>
        <w:t>淮南师范学院网站</w:t>
      </w:r>
      <w:r>
        <w:rPr>
          <w:rFonts w:hint="eastAsia" w:ascii="宋体" w:hAnsi="宋体"/>
          <w:color w:val="auto"/>
          <w:sz w:val="24"/>
          <w:highlight w:val="none"/>
          <w:shd w:val="clear" w:color="auto" w:fill="auto"/>
        </w:rPr>
        <w:t>上发布评审结果公告，公告时间为一个工作日。</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b/>
          <w:color w:val="auto"/>
          <w:sz w:val="24"/>
          <w:highlight w:val="none"/>
          <w:shd w:val="clear" w:color="auto" w:fill="auto"/>
        </w:rPr>
      </w:pPr>
      <w:r>
        <w:rPr>
          <w:rFonts w:hint="eastAsia" w:ascii="宋体" w:hAnsi="宋体"/>
          <w:b/>
          <w:color w:val="auto"/>
          <w:sz w:val="24"/>
          <w:highlight w:val="none"/>
          <w:shd w:val="clear" w:color="auto" w:fill="auto"/>
        </w:rPr>
        <w:t>23.中标通知书</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23</w:t>
      </w:r>
      <w:r>
        <w:rPr>
          <w:rFonts w:ascii="宋体" w:hAnsi="宋体"/>
          <w:color w:val="auto"/>
          <w:sz w:val="24"/>
          <w:highlight w:val="none"/>
          <w:shd w:val="clear" w:color="auto" w:fill="auto"/>
        </w:rPr>
        <w:t>.1</w:t>
      </w:r>
      <w:r>
        <w:rPr>
          <w:rFonts w:hint="eastAsia" w:ascii="宋体" w:hAnsi="宋体"/>
          <w:color w:val="auto"/>
          <w:sz w:val="24"/>
          <w:highlight w:val="none"/>
          <w:shd w:val="clear" w:color="auto" w:fill="auto"/>
        </w:rPr>
        <w:t>招标人将以中标通知书形式通知中标人，其投标已被接受。</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23</w:t>
      </w:r>
      <w:r>
        <w:rPr>
          <w:rFonts w:ascii="宋体" w:hAnsi="宋体"/>
          <w:color w:val="auto"/>
          <w:sz w:val="24"/>
          <w:highlight w:val="none"/>
          <w:shd w:val="clear" w:color="auto" w:fill="auto"/>
        </w:rPr>
        <w:t>.</w:t>
      </w:r>
      <w:r>
        <w:rPr>
          <w:rFonts w:hint="eastAsia" w:ascii="宋体" w:hAnsi="宋体"/>
          <w:color w:val="auto"/>
          <w:sz w:val="24"/>
          <w:highlight w:val="none"/>
          <w:shd w:val="clear" w:color="auto" w:fill="auto"/>
        </w:rPr>
        <w:t>2招标人对未中标的投标人不做未中标原因的解释。</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b/>
          <w:color w:val="auto"/>
          <w:sz w:val="24"/>
          <w:highlight w:val="none"/>
          <w:shd w:val="clear" w:color="auto" w:fill="auto"/>
        </w:rPr>
      </w:pPr>
      <w:r>
        <w:rPr>
          <w:rFonts w:hint="eastAsia" w:ascii="宋体" w:hAnsi="宋体"/>
          <w:b/>
          <w:color w:val="auto"/>
          <w:sz w:val="24"/>
          <w:highlight w:val="none"/>
          <w:shd w:val="clear" w:color="auto" w:fill="auto"/>
        </w:rPr>
        <w:t>24.中标服务费</w:t>
      </w:r>
    </w:p>
    <w:p>
      <w:pPr>
        <w:pageBreakBefore w:val="0"/>
        <w:widowControl/>
        <w:kinsoku/>
        <w:wordWrap/>
        <w:overflowPunct/>
        <w:topLinePunct w:val="0"/>
        <w:autoSpaceDE/>
        <w:autoSpaceDN/>
        <w:bidi w:val="0"/>
        <w:adjustRightInd/>
        <w:snapToGrid/>
        <w:spacing w:line="400" w:lineRule="exact"/>
        <w:ind w:firstLine="549"/>
        <w:textAlignment w:val="auto"/>
        <w:rPr>
          <w:rFonts w:ascii="宋体" w:hAnsi="宋体"/>
          <w:color w:val="auto"/>
          <w:sz w:val="24"/>
          <w:highlight w:val="none"/>
          <w:shd w:val="clear" w:color="auto" w:fill="auto"/>
        </w:rPr>
      </w:pPr>
      <w:r>
        <w:rPr>
          <w:rFonts w:hint="eastAsia" w:ascii="宋体" w:hAnsi="宋体"/>
          <w:color w:val="auto"/>
          <w:sz w:val="24"/>
          <w:highlight w:val="none"/>
          <w:shd w:val="clear" w:color="auto" w:fill="auto"/>
        </w:rPr>
        <w:t>24.1按国家计委《招标代理服务收费管理暂行办法》（计价格</w:t>
      </w:r>
      <w:r>
        <w:rPr>
          <w:rFonts w:ascii="宋体" w:hAnsi="宋体"/>
          <w:color w:val="auto"/>
          <w:sz w:val="24"/>
          <w:highlight w:val="none"/>
          <w:shd w:val="clear" w:color="auto" w:fill="auto"/>
        </w:rPr>
        <w:t>[2002]1980</w:t>
      </w:r>
      <w:r>
        <w:rPr>
          <w:rFonts w:hint="eastAsia" w:ascii="宋体" w:hAnsi="宋体"/>
          <w:color w:val="auto"/>
          <w:sz w:val="24"/>
          <w:highlight w:val="none"/>
          <w:shd w:val="clear" w:color="auto" w:fill="auto"/>
        </w:rPr>
        <w:t>号）文件收费货物类标准向采购代理机构交纳成交服务费，由中标人在领取中标通知书时支付给招标代理机构，</w:t>
      </w:r>
      <w:r>
        <w:rPr>
          <w:rFonts w:hint="eastAsia" w:ascii="宋体" w:hAnsi="宋体" w:cs="宋体"/>
          <w:color w:val="auto"/>
          <w:kern w:val="0"/>
          <w:sz w:val="24"/>
          <w:szCs w:val="24"/>
          <w:highlight w:val="none"/>
          <w:shd w:val="clear" w:color="auto" w:fill="auto"/>
        </w:rPr>
        <w:t>招标过程中所涉及的其它费用均由中标人承担</w:t>
      </w:r>
      <w:r>
        <w:rPr>
          <w:rFonts w:hint="eastAsia" w:ascii="宋体" w:hAnsi="宋体"/>
          <w:color w:val="auto"/>
          <w:sz w:val="24"/>
          <w:highlight w:val="none"/>
          <w:shd w:val="clear" w:color="auto" w:fill="auto"/>
        </w:rPr>
        <w:t>。</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bCs/>
          <w:color w:val="auto"/>
          <w:sz w:val="24"/>
          <w:highlight w:val="none"/>
          <w:shd w:val="clear" w:color="auto" w:fill="auto"/>
        </w:rPr>
      </w:pPr>
      <w:r>
        <w:rPr>
          <w:rFonts w:hint="eastAsia" w:ascii="宋体" w:hAnsi="宋体"/>
          <w:color w:val="auto"/>
          <w:sz w:val="24"/>
          <w:highlight w:val="none"/>
          <w:shd w:val="clear" w:color="auto" w:fill="auto"/>
        </w:rPr>
        <w:t>24.2投标人须知前附表约定收取定额服务费或免收服务费的，从其规定。</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24.3如果中标人未按照上条规定交纳中标服务费，招标人有权取消该授标，其投标保证金不予退还。在此情况下招标人可将该标授予其下一个中标候选人，或重新招标。</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b/>
          <w:color w:val="auto"/>
          <w:sz w:val="24"/>
          <w:highlight w:val="none"/>
          <w:shd w:val="clear" w:color="auto" w:fill="auto"/>
        </w:rPr>
      </w:pPr>
      <w:r>
        <w:rPr>
          <w:rFonts w:hint="eastAsia" w:ascii="宋体" w:hAnsi="宋体"/>
          <w:b/>
          <w:color w:val="auto"/>
          <w:sz w:val="24"/>
          <w:highlight w:val="none"/>
          <w:shd w:val="clear" w:color="auto" w:fill="auto"/>
        </w:rPr>
        <w:t>25.履约保证金</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25</w:t>
      </w:r>
      <w:r>
        <w:rPr>
          <w:rFonts w:ascii="宋体" w:hAnsi="宋体"/>
          <w:color w:val="auto"/>
          <w:sz w:val="24"/>
          <w:highlight w:val="none"/>
          <w:shd w:val="clear" w:color="auto" w:fill="auto"/>
        </w:rPr>
        <w:t>.1</w:t>
      </w:r>
      <w:r>
        <w:rPr>
          <w:rFonts w:hint="eastAsia" w:ascii="宋体" w:hAnsi="宋体"/>
          <w:color w:val="auto"/>
          <w:sz w:val="24"/>
          <w:highlight w:val="none"/>
          <w:shd w:val="clear" w:color="auto" w:fill="auto"/>
        </w:rPr>
        <w:t>签订合同前，中标人应提交履约保证金。履约保证金金额、收受方式及收受人见投标人须知前附表规定。</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w:t>
      </w:r>
      <w:r>
        <w:rPr>
          <w:rFonts w:ascii="宋体" w:hAnsi="宋体"/>
          <w:color w:val="auto"/>
          <w:sz w:val="24"/>
          <w:highlight w:val="none"/>
          <w:shd w:val="clear" w:color="auto" w:fill="auto"/>
        </w:rPr>
        <w:t>5</w:t>
      </w:r>
      <w:r>
        <w:rPr>
          <w:rFonts w:hint="eastAsia" w:ascii="宋体" w:hAnsi="宋体"/>
          <w:color w:val="auto"/>
          <w:sz w:val="24"/>
          <w:highlight w:val="none"/>
          <w:shd w:val="clear" w:color="auto" w:fill="auto"/>
        </w:rPr>
        <w:t>.2投标人须知前附表约定收取定额履约保证金或免收履约保证金的，从其规定。</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25</w:t>
      </w:r>
      <w:r>
        <w:rPr>
          <w:rFonts w:ascii="宋体" w:hAnsi="宋体"/>
          <w:color w:val="auto"/>
          <w:sz w:val="24"/>
          <w:highlight w:val="none"/>
          <w:shd w:val="clear" w:color="auto" w:fill="auto"/>
        </w:rPr>
        <w:t>.</w:t>
      </w:r>
      <w:r>
        <w:rPr>
          <w:rFonts w:hint="eastAsia" w:ascii="宋体" w:hAnsi="宋体"/>
          <w:color w:val="auto"/>
          <w:sz w:val="24"/>
          <w:highlight w:val="none"/>
          <w:shd w:val="clear" w:color="auto" w:fill="auto"/>
        </w:rPr>
        <w:t>3如果中标人未按规定交纳履约保证金，招标人有权取消该授标，并没收其投标保证金。在此情况下招标人可将该标授予其下一个中标候选人，或重新招标。</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b/>
          <w:color w:val="auto"/>
          <w:sz w:val="24"/>
          <w:highlight w:val="none"/>
          <w:shd w:val="clear" w:color="auto" w:fill="auto"/>
        </w:rPr>
      </w:pPr>
      <w:r>
        <w:rPr>
          <w:rFonts w:hint="eastAsia" w:ascii="宋体" w:hAnsi="宋体"/>
          <w:b/>
          <w:color w:val="auto"/>
          <w:sz w:val="24"/>
          <w:highlight w:val="none"/>
          <w:shd w:val="clear" w:color="auto" w:fill="auto"/>
        </w:rPr>
        <w:t>26.签订合同</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26.1中标人应在中标通知书发出之日起三十日内（具体时间、地点见中标通知书）与采购人签订合同。招标文件、中标人的投标文件及澄清文件等，均作为合同的附件。合同签订前中标人应向采购人出示中标服务费和履约保证金缴纳证明。</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26.2 采购双方必须严格按照招标文件、投标文件及有关承诺签订采购合同，不得擅自变更。合同的标的、价款、质量、履行期限等主要条款应当与招标文件和中标人的投标文件的内容一致，招标人和中标人不得再行订立背离合同实质性内容的其他协议。对任何因双方擅自变更合同引起的问题采购人概不负责，合同风险由双方自行承担。</w:t>
      </w:r>
    </w:p>
    <w:p>
      <w:pPr>
        <w:pageBreakBefore w:val="0"/>
        <w:widowControl/>
        <w:kinsoku/>
        <w:wordWrap/>
        <w:overflowPunct/>
        <w:topLinePunct w:val="0"/>
        <w:autoSpaceDE/>
        <w:autoSpaceDN/>
        <w:bidi w:val="0"/>
        <w:adjustRightInd/>
        <w:snapToGrid/>
        <w:spacing w:line="400" w:lineRule="exact"/>
        <w:ind w:firstLine="523" w:firstLineChars="218"/>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26.3采购人保留以书面形式要求合同的卖方对其所投货物的装运方式、交货地点及服务细则等作适当调整的权利。</w:t>
      </w:r>
    </w:p>
    <w:p>
      <w:pPr>
        <w:pageBreakBefore w:val="0"/>
        <w:widowControl/>
        <w:kinsoku/>
        <w:wordWrap/>
        <w:overflowPunct/>
        <w:topLinePunct w:val="0"/>
        <w:autoSpaceDE/>
        <w:autoSpaceDN/>
        <w:bidi w:val="0"/>
        <w:adjustRightInd/>
        <w:snapToGrid/>
        <w:spacing w:line="400" w:lineRule="exact"/>
        <w:ind w:firstLine="523" w:firstLineChars="218"/>
        <w:textAlignment w:val="auto"/>
        <w:rPr>
          <w:rFonts w:hint="eastAsia" w:ascii="宋体" w:hAnsi="宋体"/>
          <w:b/>
          <w:color w:val="auto"/>
          <w:sz w:val="24"/>
          <w:highlight w:val="none"/>
          <w:shd w:val="clear" w:color="auto" w:fill="auto"/>
        </w:rPr>
      </w:pPr>
      <w:r>
        <w:rPr>
          <w:rFonts w:hint="eastAsia" w:ascii="宋体" w:hAnsi="宋体"/>
          <w:color w:val="auto"/>
          <w:sz w:val="24"/>
          <w:highlight w:val="none"/>
          <w:shd w:val="clear" w:color="auto" w:fill="auto"/>
        </w:rPr>
        <w:t>26.4</w:t>
      </w:r>
      <w:r>
        <w:rPr>
          <w:rFonts w:hint="eastAsia" w:ascii="宋体" w:hAnsi="宋体"/>
          <w:bCs/>
          <w:color w:val="auto"/>
          <w:sz w:val="24"/>
          <w:highlight w:val="none"/>
          <w:shd w:val="clear" w:color="auto" w:fill="auto"/>
        </w:rPr>
        <w:t>无论基于何种原因，各项本应作拒绝处理的情形即便未被及时发现而使该投标人进入初审、详细评审或其它后续程序，包括已经签约的情形，一旦在任何时间被发现，采购人均有权决定是否取消该投标人此前评议的结果或是否对该报价予以拒绝，并有权采取相应的补救或纠正措施。一旦该投标人被拒绝或被取消此前评议结果，其现有的位置将被其他投标人依序替代或重新组织采购，相关的一切损失均由该投标人自行承担。</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b/>
          <w:color w:val="auto"/>
          <w:sz w:val="24"/>
          <w:highlight w:val="none"/>
          <w:shd w:val="clear" w:color="auto" w:fill="auto"/>
        </w:rPr>
        <w:t>27.验收</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bCs/>
          <w:color w:val="auto"/>
          <w:sz w:val="24"/>
          <w:highlight w:val="none"/>
          <w:shd w:val="clear" w:color="auto" w:fill="auto"/>
        </w:rPr>
      </w:pPr>
      <w:r>
        <w:rPr>
          <w:rFonts w:hint="eastAsia" w:ascii="宋体" w:hAnsi="宋体"/>
          <w:color w:val="auto"/>
          <w:sz w:val="24"/>
          <w:highlight w:val="none"/>
          <w:shd w:val="clear" w:color="auto" w:fill="auto"/>
        </w:rPr>
        <w:t>27.1</w:t>
      </w:r>
      <w:r>
        <w:rPr>
          <w:rFonts w:hint="eastAsia" w:ascii="宋体" w:hAnsi="宋体"/>
          <w:bCs/>
          <w:color w:val="auto"/>
          <w:sz w:val="24"/>
          <w:highlight w:val="none"/>
          <w:shd w:val="clear" w:color="auto" w:fill="auto"/>
        </w:rPr>
        <w:t>招标人验收时，应成立验收小组，明确责任，严格依照采购文件、中标通知书、政府采购合同及相关验收规范进行核对、验收，形成验收结论，并出具书面验收报告。</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bCs/>
          <w:color w:val="auto"/>
          <w:sz w:val="24"/>
          <w:highlight w:val="none"/>
          <w:shd w:val="clear" w:color="auto" w:fill="auto"/>
        </w:rPr>
      </w:pPr>
      <w:r>
        <w:rPr>
          <w:rFonts w:hint="eastAsia" w:ascii="宋体" w:hAnsi="宋体"/>
          <w:color w:val="auto"/>
          <w:sz w:val="24"/>
          <w:highlight w:val="none"/>
          <w:shd w:val="clear" w:color="auto" w:fill="auto"/>
        </w:rPr>
        <w:t>27.2</w:t>
      </w:r>
      <w:r>
        <w:rPr>
          <w:rFonts w:hint="eastAsia" w:ascii="宋体" w:hAnsi="宋体"/>
          <w:bCs/>
          <w:color w:val="auto"/>
          <w:sz w:val="24"/>
          <w:highlight w:val="none"/>
          <w:shd w:val="clear" w:color="auto" w:fill="auto"/>
        </w:rPr>
        <w:t>涉及安全、消防、环保等其他需要由质检或行业主管部门进行验收的项目，必须邀请相关部门或相关专家参与验收。</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bCs/>
          <w:color w:val="auto"/>
          <w:sz w:val="24"/>
          <w:highlight w:val="none"/>
          <w:shd w:val="clear" w:color="auto" w:fill="auto"/>
        </w:rPr>
      </w:pPr>
      <w:r>
        <w:rPr>
          <w:rFonts w:hint="eastAsia" w:ascii="宋体" w:hAnsi="宋体"/>
          <w:bCs/>
          <w:color w:val="auto"/>
          <w:sz w:val="24"/>
          <w:highlight w:val="none"/>
          <w:shd w:val="clear" w:color="auto" w:fill="auto"/>
        </w:rPr>
        <w:t>27.3检测、验收费用均由合同乙方（中标人）承担。</w:t>
      </w:r>
    </w:p>
    <w:p>
      <w:pPr>
        <w:pageBreakBefore w:val="0"/>
        <w:widowControl/>
        <w:kinsoku/>
        <w:wordWrap/>
        <w:overflowPunct/>
        <w:topLinePunct w:val="0"/>
        <w:autoSpaceDE/>
        <w:autoSpaceDN/>
        <w:bidi w:val="0"/>
        <w:adjustRightInd/>
        <w:snapToGrid/>
        <w:spacing w:line="400" w:lineRule="exact"/>
        <w:textAlignment w:val="auto"/>
        <w:rPr>
          <w:rFonts w:hint="eastAsia"/>
          <w:color w:val="auto"/>
          <w:highlight w:val="none"/>
          <w:shd w:val="clear" w:color="auto" w:fill="auto"/>
        </w:rPr>
      </w:pP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b/>
          <w:bCs/>
          <w:color w:val="auto"/>
          <w:sz w:val="24"/>
          <w:highlight w:val="none"/>
          <w:shd w:val="clear" w:color="auto" w:fill="auto"/>
        </w:rPr>
      </w:pPr>
      <w:r>
        <w:rPr>
          <w:rFonts w:hint="eastAsia" w:ascii="宋体" w:hAnsi="宋体"/>
          <w:b/>
          <w:bCs/>
          <w:color w:val="auto"/>
          <w:sz w:val="24"/>
          <w:highlight w:val="none"/>
          <w:shd w:val="clear" w:color="auto" w:fill="auto"/>
        </w:rPr>
        <w:t>28</w:t>
      </w:r>
      <w:r>
        <w:rPr>
          <w:rFonts w:hint="eastAsia" w:ascii="宋体" w:hAnsi="宋体"/>
          <w:b/>
          <w:color w:val="auto"/>
          <w:sz w:val="24"/>
          <w:highlight w:val="none"/>
          <w:shd w:val="clear" w:color="auto" w:fill="auto"/>
        </w:rPr>
        <w:t>.</w:t>
      </w:r>
      <w:r>
        <w:rPr>
          <w:rFonts w:hint="eastAsia" w:ascii="宋体" w:hAnsi="宋体"/>
          <w:b/>
          <w:bCs/>
          <w:color w:val="auto"/>
          <w:sz w:val="24"/>
          <w:highlight w:val="none"/>
          <w:shd w:val="clear" w:color="auto" w:fill="auto"/>
        </w:rPr>
        <w:t>质疑</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bCs/>
          <w:color w:val="auto"/>
          <w:sz w:val="24"/>
          <w:highlight w:val="none"/>
          <w:shd w:val="clear" w:color="auto" w:fill="auto"/>
        </w:rPr>
      </w:pPr>
      <w:r>
        <w:rPr>
          <w:rFonts w:hint="eastAsia" w:ascii="宋体" w:hAnsi="宋体"/>
          <w:bCs/>
          <w:color w:val="auto"/>
          <w:sz w:val="24"/>
          <w:highlight w:val="none"/>
          <w:shd w:val="clear" w:color="auto" w:fill="auto"/>
        </w:rPr>
        <w:t>28.1投标人认为招标过程、中标结果使自己的合法权益受到损害的，可以在中标公告之日起7个工作日内，由投标人授权代表（或法人代表）携带身份证明材料，以书面形式向招标人和招标代理机构提出质疑，逾期不予受理。</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bCs/>
          <w:color w:val="auto"/>
          <w:sz w:val="24"/>
          <w:highlight w:val="none"/>
          <w:shd w:val="clear" w:color="auto" w:fill="auto"/>
        </w:rPr>
      </w:pPr>
      <w:r>
        <w:rPr>
          <w:rFonts w:hint="eastAsia" w:ascii="宋体" w:hAnsi="宋体"/>
          <w:bCs/>
          <w:color w:val="auto"/>
          <w:sz w:val="24"/>
          <w:highlight w:val="none"/>
          <w:shd w:val="clear" w:color="auto" w:fill="auto"/>
        </w:rPr>
        <w:t>28.2质疑书内容应包括质疑的详细理由和依据，并提供有关证明资料。</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bCs/>
          <w:color w:val="auto"/>
          <w:sz w:val="24"/>
          <w:highlight w:val="none"/>
          <w:shd w:val="clear" w:color="auto" w:fill="auto"/>
        </w:rPr>
      </w:pPr>
      <w:r>
        <w:rPr>
          <w:rFonts w:hint="eastAsia" w:ascii="宋体" w:hAnsi="宋体"/>
          <w:bCs/>
          <w:color w:val="auto"/>
          <w:sz w:val="24"/>
          <w:highlight w:val="none"/>
          <w:shd w:val="clear" w:color="auto" w:fill="auto"/>
        </w:rPr>
        <w:t>28.3 有以下情形之一的，视为无效质疑：</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bCs/>
          <w:color w:val="auto"/>
          <w:sz w:val="24"/>
          <w:highlight w:val="none"/>
          <w:shd w:val="clear" w:color="auto" w:fill="auto"/>
        </w:rPr>
      </w:pPr>
      <w:r>
        <w:rPr>
          <w:rFonts w:hint="eastAsia" w:ascii="宋体" w:hAnsi="宋体"/>
          <w:bCs/>
          <w:color w:val="auto"/>
          <w:sz w:val="24"/>
          <w:highlight w:val="none"/>
          <w:shd w:val="clear" w:color="auto" w:fill="auto"/>
        </w:rPr>
        <w:t>28.3.1 未按规定时间或规定手续提交质疑的；</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bCs/>
          <w:color w:val="auto"/>
          <w:sz w:val="24"/>
          <w:highlight w:val="none"/>
          <w:shd w:val="clear" w:color="auto" w:fill="auto"/>
        </w:rPr>
      </w:pPr>
      <w:r>
        <w:rPr>
          <w:rFonts w:hint="eastAsia" w:ascii="宋体" w:hAnsi="宋体"/>
          <w:bCs/>
          <w:color w:val="auto"/>
          <w:sz w:val="24"/>
          <w:highlight w:val="none"/>
          <w:shd w:val="clear" w:color="auto" w:fill="auto"/>
        </w:rPr>
        <w:t>28.3.2 质疑内容含糊不清、没有提供详细理由和依据，无法进行核查的；</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bCs/>
          <w:color w:val="auto"/>
          <w:sz w:val="24"/>
          <w:highlight w:val="none"/>
          <w:shd w:val="clear" w:color="auto" w:fill="auto"/>
        </w:rPr>
      </w:pPr>
      <w:r>
        <w:rPr>
          <w:rFonts w:hint="eastAsia" w:ascii="宋体" w:hAnsi="宋体"/>
          <w:bCs/>
          <w:color w:val="auto"/>
          <w:sz w:val="24"/>
          <w:highlight w:val="none"/>
          <w:shd w:val="clear" w:color="auto" w:fill="auto"/>
        </w:rPr>
        <w:t>28.3.3 其他不符合质疑程序和有关规定的。</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bCs/>
          <w:color w:val="auto"/>
          <w:sz w:val="24"/>
          <w:highlight w:val="none"/>
          <w:shd w:val="clear" w:color="auto" w:fill="auto"/>
        </w:rPr>
      </w:pPr>
      <w:r>
        <w:rPr>
          <w:rFonts w:hint="eastAsia" w:ascii="宋体" w:hAnsi="宋体"/>
          <w:bCs/>
          <w:color w:val="auto"/>
          <w:sz w:val="24"/>
          <w:highlight w:val="none"/>
          <w:shd w:val="clear" w:color="auto" w:fill="auto"/>
        </w:rPr>
        <w:t>被判定无效质疑的，招标人和招标代理机构将书面回复投标单位其质疑无效的理由，并记录无效质疑一次。</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bCs/>
          <w:color w:val="auto"/>
          <w:sz w:val="24"/>
          <w:highlight w:val="none"/>
          <w:shd w:val="clear" w:color="auto" w:fill="auto"/>
        </w:rPr>
      </w:pPr>
      <w:r>
        <w:rPr>
          <w:rFonts w:hint="eastAsia" w:ascii="宋体" w:hAnsi="宋体"/>
          <w:bCs/>
          <w:color w:val="auto"/>
          <w:sz w:val="24"/>
          <w:highlight w:val="none"/>
          <w:shd w:val="clear" w:color="auto" w:fill="auto"/>
        </w:rPr>
        <w:t>28.4招标人和招标代理机构将在受到书面质疑后7个工作日内审查质疑事项，作出答复或相关处理决定，并以书面形式通知质疑人，但答复的内容不涉及商业秘密。</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bCs/>
          <w:color w:val="auto"/>
          <w:sz w:val="24"/>
          <w:highlight w:val="none"/>
          <w:shd w:val="clear" w:color="auto" w:fill="auto"/>
        </w:rPr>
      </w:pPr>
      <w:r>
        <w:rPr>
          <w:rFonts w:hint="eastAsia" w:ascii="宋体" w:hAnsi="宋体"/>
          <w:bCs/>
          <w:color w:val="auto"/>
          <w:sz w:val="24"/>
          <w:highlight w:val="none"/>
          <w:shd w:val="clear" w:color="auto" w:fill="auto"/>
        </w:rPr>
        <w:t>28.5投诉人有下列情形之一的，属于虚假、恶意投诉，监督管理部门将驳回投诉，将其列入不良行为记录名单，并依法予以处罚：</w:t>
      </w:r>
    </w:p>
    <w:p>
      <w:pPr>
        <w:pageBreakBefore w:val="0"/>
        <w:widowControl/>
        <w:kinsoku/>
        <w:wordWrap/>
        <w:overflowPunct/>
        <w:topLinePunct w:val="0"/>
        <w:autoSpaceDE/>
        <w:autoSpaceDN/>
        <w:bidi w:val="0"/>
        <w:adjustRightInd/>
        <w:snapToGrid/>
        <w:spacing w:line="400" w:lineRule="exact"/>
        <w:ind w:firstLine="523" w:firstLineChars="218"/>
        <w:textAlignment w:val="auto"/>
        <w:rPr>
          <w:rFonts w:hint="eastAsia" w:ascii="宋体" w:hAnsi="宋体"/>
          <w:bCs/>
          <w:color w:val="auto"/>
          <w:sz w:val="24"/>
          <w:highlight w:val="none"/>
          <w:shd w:val="clear" w:color="auto" w:fill="auto"/>
        </w:rPr>
      </w:pPr>
      <w:r>
        <w:rPr>
          <w:rFonts w:hint="eastAsia" w:ascii="宋体" w:hAnsi="宋体"/>
          <w:bCs/>
          <w:color w:val="auto"/>
          <w:sz w:val="24"/>
          <w:highlight w:val="none"/>
          <w:shd w:val="clear" w:color="auto" w:fill="auto"/>
        </w:rPr>
        <w:t>28.5.1一年内三次以上投诉均查无实据的；</w:t>
      </w:r>
    </w:p>
    <w:p>
      <w:pPr>
        <w:pageBreakBefore w:val="0"/>
        <w:widowControl/>
        <w:kinsoku/>
        <w:wordWrap/>
        <w:overflowPunct/>
        <w:topLinePunct w:val="0"/>
        <w:autoSpaceDE/>
        <w:autoSpaceDN/>
        <w:bidi w:val="0"/>
        <w:adjustRightInd/>
        <w:snapToGrid/>
        <w:spacing w:line="400" w:lineRule="exact"/>
        <w:ind w:firstLine="523" w:firstLineChars="218"/>
        <w:textAlignment w:val="auto"/>
        <w:rPr>
          <w:rFonts w:hint="eastAsia" w:ascii="宋体" w:hAnsi="宋体"/>
          <w:bCs/>
          <w:color w:val="auto"/>
          <w:sz w:val="24"/>
          <w:highlight w:val="none"/>
          <w:shd w:val="clear" w:color="auto" w:fill="auto"/>
        </w:rPr>
      </w:pPr>
      <w:r>
        <w:rPr>
          <w:rFonts w:hint="eastAsia" w:ascii="宋体" w:hAnsi="宋体"/>
          <w:bCs/>
          <w:color w:val="auto"/>
          <w:sz w:val="24"/>
          <w:highlight w:val="none"/>
          <w:shd w:val="clear" w:color="auto" w:fill="auto"/>
        </w:rPr>
        <w:t>28.5.2捏造事实、提供虚假投诉材料或提供以非法手段取得的证明材料质疑的；</w:t>
      </w:r>
    </w:p>
    <w:p>
      <w:pPr>
        <w:pageBreakBefore w:val="0"/>
        <w:widowControl/>
        <w:kinsoku/>
        <w:wordWrap/>
        <w:overflowPunct/>
        <w:topLinePunct w:val="0"/>
        <w:autoSpaceDE/>
        <w:autoSpaceDN/>
        <w:bidi w:val="0"/>
        <w:adjustRightInd/>
        <w:snapToGrid/>
        <w:spacing w:line="400" w:lineRule="exact"/>
        <w:ind w:firstLine="523" w:firstLineChars="218"/>
        <w:textAlignment w:val="auto"/>
        <w:rPr>
          <w:rFonts w:hint="eastAsia" w:ascii="宋体" w:hAnsi="宋体"/>
          <w:bCs/>
          <w:color w:val="auto"/>
          <w:sz w:val="24"/>
          <w:highlight w:val="none"/>
          <w:shd w:val="clear" w:color="auto" w:fill="auto"/>
        </w:rPr>
      </w:pPr>
      <w:r>
        <w:rPr>
          <w:rFonts w:hint="eastAsia" w:ascii="宋体" w:hAnsi="宋体"/>
          <w:bCs/>
          <w:color w:val="auto"/>
          <w:sz w:val="24"/>
          <w:highlight w:val="none"/>
          <w:shd w:val="clear" w:color="auto" w:fill="auto"/>
        </w:rPr>
        <w:t>28.5.3其他经认定属于虚假、恶意投诉的行为。</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b/>
          <w:color w:val="auto"/>
          <w:sz w:val="24"/>
          <w:highlight w:val="none"/>
          <w:shd w:val="clear" w:color="auto" w:fill="auto"/>
        </w:rPr>
      </w:pPr>
      <w:r>
        <w:rPr>
          <w:rFonts w:hint="eastAsia" w:ascii="宋体" w:hAnsi="宋体"/>
          <w:b/>
          <w:color w:val="auto"/>
          <w:sz w:val="24"/>
          <w:highlight w:val="none"/>
          <w:shd w:val="clear" w:color="auto" w:fill="auto"/>
        </w:rPr>
        <w:t>29.未尽事宜</w:t>
      </w:r>
    </w:p>
    <w:p>
      <w:pPr>
        <w:pageBreakBefore w:val="0"/>
        <w:widowControl/>
        <w:kinsoku/>
        <w:wordWrap/>
        <w:overflowPunct/>
        <w:topLinePunct w:val="0"/>
        <w:autoSpaceDE/>
        <w:autoSpaceDN/>
        <w:bidi w:val="0"/>
        <w:adjustRightInd/>
        <w:snapToGrid/>
        <w:spacing w:line="400" w:lineRule="exact"/>
        <w:ind w:firstLine="549"/>
        <w:textAlignment w:val="auto"/>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29.1按《中华人民共和国政府采购法》及其他有关法律法规的规定执行。</w:t>
      </w:r>
    </w:p>
    <w:p>
      <w:pPr>
        <w:pageBreakBefore w:val="0"/>
        <w:widowControl/>
        <w:kinsoku/>
        <w:wordWrap/>
        <w:overflowPunct/>
        <w:topLinePunct w:val="0"/>
        <w:autoSpaceDE/>
        <w:autoSpaceDN/>
        <w:bidi w:val="0"/>
        <w:adjustRightInd/>
        <w:snapToGrid/>
        <w:spacing w:line="400" w:lineRule="exact"/>
        <w:ind w:firstLine="549"/>
        <w:textAlignment w:val="auto"/>
        <w:rPr>
          <w:rFonts w:ascii="宋体" w:hAnsi="宋体"/>
          <w:b/>
          <w:color w:val="auto"/>
          <w:sz w:val="24"/>
          <w:highlight w:val="none"/>
          <w:shd w:val="clear" w:color="auto" w:fill="auto"/>
        </w:rPr>
      </w:pPr>
      <w:r>
        <w:rPr>
          <w:rFonts w:hint="eastAsia" w:ascii="宋体" w:hAnsi="宋体"/>
          <w:b/>
          <w:color w:val="auto"/>
          <w:sz w:val="24"/>
          <w:highlight w:val="none"/>
          <w:shd w:val="clear" w:color="auto" w:fill="auto"/>
        </w:rPr>
        <w:t xml:space="preserve">30.解释权  </w:t>
      </w:r>
    </w:p>
    <w:p>
      <w:pPr>
        <w:pageBreakBefore w:val="0"/>
        <w:widowControl/>
        <w:kinsoku/>
        <w:wordWrap/>
        <w:overflowPunct/>
        <w:topLinePunct w:val="0"/>
        <w:autoSpaceDE/>
        <w:autoSpaceDN/>
        <w:bidi w:val="0"/>
        <w:adjustRightInd/>
        <w:snapToGrid/>
        <w:spacing w:line="400" w:lineRule="exact"/>
        <w:ind w:firstLine="549"/>
        <w:textAlignment w:val="auto"/>
        <w:rPr>
          <w:color w:val="auto"/>
          <w:highlight w:val="none"/>
          <w:shd w:val="clear" w:color="auto" w:fill="auto"/>
        </w:rPr>
      </w:pPr>
      <w:r>
        <w:rPr>
          <w:rFonts w:hint="eastAsia" w:ascii="宋体" w:hAnsi="宋体"/>
          <w:bCs/>
          <w:color w:val="auto"/>
          <w:sz w:val="24"/>
          <w:highlight w:val="none"/>
          <w:shd w:val="clear" w:color="auto" w:fill="auto"/>
        </w:rPr>
        <w:t>30.1本招标文件的解释权属于招标人。</w:t>
      </w:r>
    </w:p>
    <w:p>
      <w:pPr>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shd w:val="clear" w:color="auto" w:fill="auto"/>
        </w:rPr>
        <w:sectPr>
          <w:footerReference r:id="rId4" w:type="default"/>
          <w:pgSz w:w="11907" w:h="16840"/>
          <w:pgMar w:top="1323" w:right="1191" w:bottom="851" w:left="1418" w:header="907" w:footer="907" w:gutter="0"/>
          <w:pgBorders>
            <w:top w:val="none" w:sz="0" w:space="0"/>
            <w:left w:val="none" w:sz="0" w:space="0"/>
            <w:bottom w:val="none" w:sz="0" w:space="0"/>
            <w:right w:val="none" w:sz="0" w:space="0"/>
          </w:pgBorders>
          <w:pgNumType w:fmt="decimal" w:start="1"/>
          <w:cols w:space="720" w:num="1"/>
          <w:docGrid w:linePitch="530" w:charSpace="2463"/>
        </w:sectPr>
      </w:pPr>
    </w:p>
    <w:bookmarkEnd w:id="4"/>
    <w:p>
      <w:pPr>
        <w:pStyle w:val="3"/>
        <w:snapToGrid w:val="0"/>
        <w:spacing w:line="120" w:lineRule="auto"/>
        <w:jc w:val="center"/>
        <w:rPr>
          <w:color w:val="auto"/>
          <w:highlight w:val="none"/>
        </w:rPr>
      </w:pPr>
      <w:r>
        <w:rPr>
          <w:color w:val="auto"/>
          <w:highlight w:val="none"/>
        </w:rPr>
        <w:fldChar w:fldCharType="begin"/>
      </w:r>
      <w:r>
        <w:rPr>
          <w:color w:val="auto"/>
          <w:highlight w:val="none"/>
        </w:rPr>
        <w:instrText xml:space="preserve">TOC \o "1-1" \h \u </w:instrText>
      </w:r>
      <w:r>
        <w:rPr>
          <w:color w:val="auto"/>
          <w:highlight w:val="none"/>
        </w:rPr>
        <w:fldChar w:fldCharType="separate"/>
      </w:r>
      <w:bookmarkStart w:id="137" w:name="_Toc5403"/>
      <w:bookmarkStart w:id="138" w:name="_Toc20964"/>
      <w:bookmarkStart w:id="139" w:name="_Toc26652"/>
      <w:r>
        <w:rPr>
          <w:color w:val="auto"/>
          <w:highlight w:val="none"/>
        </w:rPr>
        <w:t>第六章 采购合同</w:t>
      </w:r>
      <w:bookmarkEnd w:id="137"/>
      <w:bookmarkEnd w:id="138"/>
      <w:bookmarkEnd w:id="139"/>
    </w:p>
    <w:p>
      <w:pPr>
        <w:pStyle w:val="7"/>
        <w:spacing w:line="20" w:lineRule="exact"/>
        <w:ind w:left="253"/>
        <w:rPr>
          <w:rFonts w:ascii="Times New Roman"/>
          <w:color w:val="auto"/>
          <w:sz w:val="2"/>
          <w:highlight w:val="none"/>
        </w:rPr>
      </w:pPr>
    </w:p>
    <w:p>
      <w:pPr>
        <w:jc w:val="both"/>
        <w:rPr>
          <w:rFonts w:hint="eastAsia" w:cs="宋体"/>
          <w:b/>
          <w:color w:val="auto"/>
          <w:sz w:val="52"/>
          <w:szCs w:val="52"/>
          <w:highlight w:val="none"/>
        </w:rPr>
      </w:pPr>
    </w:p>
    <w:p>
      <w:pPr>
        <w:jc w:val="center"/>
        <w:rPr>
          <w:rFonts w:cs="宋体"/>
          <w:b/>
          <w:color w:val="auto"/>
          <w:sz w:val="32"/>
          <w:szCs w:val="32"/>
          <w:highlight w:val="none"/>
          <w:shd w:val="clear" w:color="auto" w:fill="auto"/>
        </w:rPr>
      </w:pPr>
      <w:r>
        <w:rPr>
          <w:rFonts w:hint="eastAsia" w:ascii="宋体" w:hAnsi="宋体"/>
          <w:b/>
          <w:bCs w:val="0"/>
          <w:color w:val="auto"/>
          <w:sz w:val="32"/>
          <w:szCs w:val="32"/>
          <w:highlight w:val="none"/>
          <w:u w:val="none" w:color="FFFFFF"/>
          <w:shd w:val="clear" w:color="auto" w:fill="auto"/>
          <w:lang w:val="en-US" w:eastAsia="zh-CN"/>
        </w:rPr>
        <w:t>淮南师范学院学术报告厅LED屏采购及安装项目</w:t>
      </w:r>
      <w:r>
        <w:rPr>
          <w:rFonts w:hint="eastAsia" w:ascii="宋体" w:hAnsi="宋体" w:cs="宋体"/>
          <w:b/>
          <w:bCs w:val="0"/>
          <w:color w:val="auto"/>
          <w:sz w:val="32"/>
          <w:szCs w:val="32"/>
          <w:highlight w:val="none"/>
          <w:u w:val="none" w:color="FFFFFF"/>
          <w:shd w:val="clear" w:color="auto" w:fill="auto"/>
          <w:lang w:eastAsia="zh-CN"/>
        </w:rPr>
        <w:t>、</w:t>
      </w:r>
      <w:r>
        <w:rPr>
          <w:rFonts w:hint="eastAsia" w:ascii="宋体" w:hAnsi="宋体"/>
          <w:b/>
          <w:bCs w:val="0"/>
          <w:color w:val="auto"/>
          <w:sz w:val="32"/>
          <w:szCs w:val="32"/>
          <w:highlight w:val="none"/>
          <w:u w:val="none" w:color="FFFFFF"/>
          <w:shd w:val="clear" w:color="auto" w:fill="auto"/>
          <w:lang w:val="en-US" w:eastAsia="zh-CN"/>
        </w:rPr>
        <w:t>淮</w:t>
      </w:r>
      <w:r>
        <w:rPr>
          <w:rFonts w:hint="eastAsia" w:ascii="宋体" w:hAnsi="宋体"/>
          <w:b/>
          <w:bCs w:val="0"/>
          <w:color w:val="auto"/>
          <w:sz w:val="32"/>
          <w:szCs w:val="32"/>
          <w:highlight w:val="none"/>
          <w:u w:val="none" w:color="FFFFFF"/>
          <w:shd w:val="clear" w:color="auto" w:fill="auto"/>
        </w:rPr>
        <w:t>南师范学院</w:t>
      </w:r>
      <w:r>
        <w:rPr>
          <w:rFonts w:hint="eastAsia" w:ascii="宋体" w:hAnsi="宋体" w:cs="宋体"/>
          <w:b/>
          <w:bCs w:val="0"/>
          <w:color w:val="auto"/>
          <w:sz w:val="32"/>
          <w:szCs w:val="32"/>
          <w:highlight w:val="none"/>
          <w:u w:val="none" w:color="FFFFFF"/>
          <w:shd w:val="clear" w:color="auto" w:fill="auto"/>
        </w:rPr>
        <w:t>高等教育质量数据监测平台建设项目</w:t>
      </w:r>
    </w:p>
    <w:p>
      <w:pPr>
        <w:keepNext w:val="0"/>
        <w:keepLines w:val="0"/>
        <w:pageBreakBefore w:val="0"/>
        <w:widowControl w:val="0"/>
        <w:kinsoku/>
        <w:wordWrap/>
        <w:overflowPunct/>
        <w:topLinePunct w:val="0"/>
        <w:autoSpaceDE/>
        <w:autoSpaceDN/>
        <w:bidi w:val="0"/>
        <w:adjustRightInd/>
        <w:snapToGrid/>
        <w:spacing w:before="1" w:line="600" w:lineRule="exact"/>
        <w:ind w:left="494" w:right="508"/>
        <w:jc w:val="center"/>
        <w:textAlignment w:val="auto"/>
        <w:rPr>
          <w:rFonts w:hint="eastAsia" w:ascii="黑体" w:eastAsia="黑体"/>
          <w:color w:val="auto"/>
          <w:sz w:val="52"/>
          <w:highlight w:val="none"/>
        </w:rPr>
      </w:pPr>
    </w:p>
    <w:p>
      <w:pPr>
        <w:keepNext w:val="0"/>
        <w:keepLines w:val="0"/>
        <w:pageBreakBefore w:val="0"/>
        <w:widowControl w:val="0"/>
        <w:kinsoku/>
        <w:wordWrap/>
        <w:overflowPunct/>
        <w:topLinePunct w:val="0"/>
        <w:autoSpaceDE/>
        <w:autoSpaceDN/>
        <w:bidi w:val="0"/>
        <w:adjustRightInd/>
        <w:snapToGrid/>
        <w:spacing w:before="1" w:line="600" w:lineRule="exact"/>
        <w:ind w:left="494" w:right="508"/>
        <w:jc w:val="center"/>
        <w:textAlignment w:val="auto"/>
        <w:rPr>
          <w:rFonts w:hint="eastAsia" w:ascii="黑体" w:eastAsia="黑体"/>
          <w:color w:val="auto"/>
          <w:sz w:val="52"/>
          <w:highlight w:val="none"/>
        </w:rPr>
      </w:pPr>
      <w:r>
        <w:rPr>
          <w:rFonts w:hint="eastAsia" w:ascii="黑体" w:eastAsia="黑体"/>
          <w:color w:val="auto"/>
          <w:sz w:val="52"/>
          <w:highlight w:val="none"/>
        </w:rPr>
        <w:t>项目合同</w:t>
      </w: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ascii="黑体"/>
          <w:color w:val="auto"/>
          <w:sz w:val="52"/>
          <w:highlight w:val="none"/>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alibri"/>
          <w:b w:val="0"/>
          <w:bCs w:val="0"/>
          <w:caps w:val="0"/>
          <w:color w:val="auto"/>
          <w:sz w:val="32"/>
          <w:szCs w:val="22"/>
          <w:highlight w:val="none"/>
          <w:u w:val="none"/>
          <w:lang w:val="en-US" w:eastAsia="zh-CN"/>
        </w:rPr>
      </w:pPr>
      <w:r>
        <w:rPr>
          <w:color w:val="auto"/>
          <w:sz w:val="32"/>
          <w:highlight w:val="none"/>
        </w:rPr>
        <w:t>项目名称：</w:t>
      </w:r>
      <w:r>
        <w:rPr>
          <w:rFonts w:hint="eastAsia" w:ascii="宋体" w:cs="Times New Roman"/>
          <w:b w:val="0"/>
          <w:bCs w:val="0"/>
          <w:caps/>
          <w:color w:val="auto"/>
          <w:kern w:val="2"/>
          <w:sz w:val="32"/>
          <w:szCs w:val="28"/>
          <w:highlight w:val="none"/>
          <w:u w:val="none"/>
          <w:lang w:val="en-US" w:eastAsia="zh-CN" w:bidi="ar-SA"/>
        </w:rPr>
        <w:t>淮南师范学院学术报告厅LED屏采购及安装项目</w:t>
      </w:r>
      <w:r>
        <w:rPr>
          <w:rFonts w:hint="eastAsia" w:ascii="宋体" w:hAnsi="Calibri" w:eastAsia="宋体" w:cs="Times New Roman"/>
          <w:b w:val="0"/>
          <w:bCs w:val="0"/>
          <w:caps/>
          <w:color w:val="auto"/>
          <w:kern w:val="2"/>
          <w:sz w:val="32"/>
          <w:szCs w:val="28"/>
          <w:highlight w:val="none"/>
          <w:u w:val="none"/>
          <w:lang w:val="en-US" w:eastAsia="zh-CN" w:bidi="ar-SA"/>
        </w:rPr>
        <w:t>、淮南师范学院高等教育质量数据监测平台建设项目</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alibri"/>
          <w:caps w:val="0"/>
          <w:color w:val="auto"/>
          <w:sz w:val="32"/>
          <w:szCs w:val="2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color w:val="auto"/>
          <w:highlight w:val="none"/>
          <w:lang w:val="en-US" w:eastAsia="zh-CN"/>
        </w:rPr>
      </w:pPr>
      <w:r>
        <w:rPr>
          <w:rFonts w:hint="eastAsia" w:ascii="Calibri"/>
          <w:caps w:val="0"/>
          <w:color w:val="auto"/>
          <w:sz w:val="32"/>
          <w:szCs w:val="22"/>
          <w:highlight w:val="none"/>
          <w:lang w:val="en-US" w:eastAsia="zh-CN"/>
        </w:rPr>
        <w:t>包    号：</w:t>
      </w:r>
      <w:r>
        <w:rPr>
          <w:rFonts w:hint="eastAsia"/>
          <w:b/>
          <w:bCs/>
          <w:color w:val="auto"/>
          <w:sz w:val="32"/>
          <w:highlight w:val="none"/>
          <w:u w:val="single"/>
          <w:lang w:val="en-US" w:eastAsia="zh-CN"/>
        </w:rPr>
        <w:t xml:space="preserve">                                     </w:t>
      </w:r>
    </w:p>
    <w:p>
      <w:pPr>
        <w:keepNext w:val="0"/>
        <w:keepLines w:val="0"/>
        <w:pageBreakBefore w:val="0"/>
        <w:widowControl w:val="0"/>
        <w:tabs>
          <w:tab w:val="left" w:pos="3460"/>
          <w:tab w:val="left" w:pos="6347"/>
        </w:tabs>
        <w:kinsoku/>
        <w:wordWrap/>
        <w:overflowPunct/>
        <w:topLinePunct w:val="0"/>
        <w:autoSpaceDE/>
        <w:autoSpaceDN/>
        <w:bidi w:val="0"/>
        <w:adjustRightInd/>
        <w:snapToGrid/>
        <w:spacing w:before="65" w:line="600" w:lineRule="exact"/>
        <w:ind w:left="261"/>
        <w:jc w:val="left"/>
        <w:textAlignment w:val="auto"/>
        <w:rPr>
          <w:color w:val="auto"/>
          <w:sz w:val="32"/>
          <w:highlight w:val="none"/>
        </w:rPr>
      </w:pPr>
    </w:p>
    <w:p>
      <w:pPr>
        <w:keepNext w:val="0"/>
        <w:keepLines w:val="0"/>
        <w:pageBreakBefore w:val="0"/>
        <w:widowControl w:val="0"/>
        <w:tabs>
          <w:tab w:val="left" w:pos="3460"/>
          <w:tab w:val="left" w:pos="6347"/>
        </w:tabs>
        <w:kinsoku/>
        <w:wordWrap/>
        <w:overflowPunct/>
        <w:topLinePunct w:val="0"/>
        <w:autoSpaceDE/>
        <w:autoSpaceDN/>
        <w:bidi w:val="0"/>
        <w:adjustRightInd/>
        <w:snapToGrid/>
        <w:spacing w:before="65" w:line="600" w:lineRule="exact"/>
        <w:ind w:left="261"/>
        <w:jc w:val="left"/>
        <w:textAlignment w:val="auto"/>
        <w:rPr>
          <w:b/>
          <w:color w:val="auto"/>
          <w:sz w:val="32"/>
          <w:highlight w:val="none"/>
          <w:u w:val="single"/>
        </w:rPr>
      </w:pPr>
      <w:r>
        <w:rPr>
          <w:color w:val="auto"/>
          <w:sz w:val="32"/>
          <w:highlight w:val="none"/>
        </w:rPr>
        <w:t>用户方（甲方）：</w:t>
      </w:r>
      <w:r>
        <w:rPr>
          <w:color w:val="auto"/>
          <w:sz w:val="32"/>
          <w:highlight w:val="none"/>
          <w:u w:val="single"/>
        </w:rPr>
        <w:t xml:space="preserve"> </w:t>
      </w:r>
      <w:r>
        <w:rPr>
          <w:rFonts w:hint="eastAsia"/>
          <w:color w:val="auto"/>
          <w:sz w:val="32"/>
          <w:highlight w:val="none"/>
          <w:u w:val="single"/>
        </w:rPr>
        <w:t xml:space="preserve">        </w:t>
      </w:r>
      <w:r>
        <w:rPr>
          <w:b/>
          <w:color w:val="auto"/>
          <w:w w:val="95"/>
          <w:sz w:val="32"/>
          <w:highlight w:val="none"/>
          <w:u w:val="single"/>
        </w:rPr>
        <w:t>淮南师范学院</w:t>
      </w:r>
      <w:r>
        <w:rPr>
          <w:rFonts w:hint="eastAsia"/>
          <w:b/>
          <w:color w:val="auto"/>
          <w:w w:val="95"/>
          <w:sz w:val="32"/>
          <w:highlight w:val="none"/>
          <w:u w:val="single"/>
        </w:rPr>
        <w:t xml:space="preserve">           </w:t>
      </w:r>
    </w:p>
    <w:p>
      <w:pPr>
        <w:pStyle w:val="7"/>
        <w:keepNext w:val="0"/>
        <w:keepLines w:val="0"/>
        <w:pageBreakBefore w:val="0"/>
        <w:widowControl w:val="0"/>
        <w:kinsoku/>
        <w:wordWrap/>
        <w:overflowPunct/>
        <w:topLinePunct w:val="0"/>
        <w:autoSpaceDE/>
        <w:autoSpaceDN/>
        <w:bidi w:val="0"/>
        <w:adjustRightInd/>
        <w:snapToGrid/>
        <w:spacing w:before="4" w:line="600" w:lineRule="exact"/>
        <w:textAlignment w:val="auto"/>
        <w:rPr>
          <w:b/>
          <w:color w:val="auto"/>
          <w:sz w:val="20"/>
          <w:highlight w:val="none"/>
        </w:rPr>
      </w:pPr>
    </w:p>
    <w:p>
      <w:pPr>
        <w:keepNext w:val="0"/>
        <w:keepLines w:val="0"/>
        <w:pageBreakBefore w:val="0"/>
        <w:widowControl w:val="0"/>
        <w:tabs>
          <w:tab w:val="left" w:pos="3460"/>
          <w:tab w:val="left" w:pos="6347"/>
        </w:tabs>
        <w:kinsoku/>
        <w:wordWrap/>
        <w:overflowPunct/>
        <w:topLinePunct w:val="0"/>
        <w:autoSpaceDE/>
        <w:autoSpaceDN/>
        <w:bidi w:val="0"/>
        <w:adjustRightInd/>
        <w:snapToGrid/>
        <w:spacing w:before="65" w:line="600" w:lineRule="exact"/>
        <w:ind w:left="261"/>
        <w:jc w:val="left"/>
        <w:textAlignment w:val="auto"/>
        <w:rPr>
          <w:b/>
          <w:color w:val="auto"/>
          <w:sz w:val="32"/>
          <w:highlight w:val="none"/>
          <w:u w:val="single"/>
        </w:rPr>
      </w:pPr>
      <w:r>
        <w:rPr>
          <w:rFonts w:hint="eastAsia"/>
          <w:color w:val="auto"/>
          <w:sz w:val="32"/>
          <w:highlight w:val="none"/>
          <w:lang w:val="en-US" w:eastAsia="zh-CN"/>
        </w:rPr>
        <w:t>出资</w:t>
      </w:r>
      <w:r>
        <w:rPr>
          <w:color w:val="auto"/>
          <w:sz w:val="32"/>
          <w:highlight w:val="none"/>
        </w:rPr>
        <w:t>方（</w:t>
      </w:r>
      <w:r>
        <w:rPr>
          <w:rFonts w:hint="eastAsia"/>
          <w:color w:val="auto"/>
          <w:sz w:val="32"/>
          <w:highlight w:val="none"/>
          <w:lang w:val="en-US" w:eastAsia="zh-CN"/>
        </w:rPr>
        <w:t>乙</w:t>
      </w:r>
      <w:r>
        <w:rPr>
          <w:color w:val="auto"/>
          <w:sz w:val="32"/>
          <w:highlight w:val="none"/>
        </w:rPr>
        <w:t>方）：</w:t>
      </w:r>
      <w:r>
        <w:rPr>
          <w:color w:val="auto"/>
          <w:sz w:val="32"/>
          <w:highlight w:val="none"/>
          <w:u w:val="single"/>
        </w:rPr>
        <w:t xml:space="preserve"> </w:t>
      </w:r>
      <w:r>
        <w:rPr>
          <w:rFonts w:hint="eastAsia"/>
          <w:color w:val="auto"/>
          <w:sz w:val="32"/>
          <w:highlight w:val="none"/>
          <w:u w:val="single"/>
        </w:rPr>
        <w:t xml:space="preserve">       </w:t>
      </w:r>
      <w:r>
        <w:rPr>
          <w:rFonts w:hint="eastAsia"/>
          <w:color w:val="auto"/>
          <w:sz w:val="32"/>
          <w:highlight w:val="none"/>
          <w:u w:val="single"/>
          <w:lang w:val="en-US" w:eastAsia="zh-CN"/>
        </w:rPr>
        <w:t xml:space="preserve">         </w:t>
      </w:r>
      <w:r>
        <w:rPr>
          <w:rFonts w:hint="eastAsia"/>
          <w:b/>
          <w:color w:val="auto"/>
          <w:w w:val="95"/>
          <w:sz w:val="32"/>
          <w:highlight w:val="none"/>
          <w:u w:val="single"/>
        </w:rPr>
        <w:t xml:space="preserve">  </w:t>
      </w:r>
      <w:r>
        <w:rPr>
          <w:rFonts w:hint="eastAsia"/>
          <w:b/>
          <w:color w:val="auto"/>
          <w:w w:val="95"/>
          <w:sz w:val="32"/>
          <w:highlight w:val="none"/>
          <w:u w:val="single"/>
          <w:lang w:val="en-US" w:eastAsia="zh-CN"/>
        </w:rPr>
        <w:t xml:space="preserve">    </w:t>
      </w:r>
      <w:r>
        <w:rPr>
          <w:rFonts w:hint="eastAsia"/>
          <w:b/>
          <w:color w:val="auto"/>
          <w:w w:val="95"/>
          <w:sz w:val="32"/>
          <w:highlight w:val="none"/>
          <w:u w:val="single"/>
        </w:rPr>
        <w:t xml:space="preserve">         </w:t>
      </w:r>
    </w:p>
    <w:p>
      <w:pPr>
        <w:pStyle w:val="7"/>
        <w:keepNext w:val="0"/>
        <w:keepLines w:val="0"/>
        <w:pageBreakBefore w:val="0"/>
        <w:widowControl w:val="0"/>
        <w:kinsoku/>
        <w:wordWrap/>
        <w:overflowPunct/>
        <w:topLinePunct w:val="0"/>
        <w:autoSpaceDE/>
        <w:autoSpaceDN/>
        <w:bidi w:val="0"/>
        <w:adjustRightInd/>
        <w:snapToGrid/>
        <w:spacing w:before="5" w:line="600" w:lineRule="exact"/>
        <w:textAlignment w:val="auto"/>
        <w:rPr>
          <w:b/>
          <w:color w:val="auto"/>
          <w:sz w:val="20"/>
          <w:highlight w:val="none"/>
        </w:rPr>
      </w:pPr>
    </w:p>
    <w:p>
      <w:pPr>
        <w:keepNext w:val="0"/>
        <w:keepLines w:val="0"/>
        <w:pageBreakBefore w:val="0"/>
        <w:widowControl w:val="0"/>
        <w:tabs>
          <w:tab w:val="left" w:pos="3407"/>
          <w:tab w:val="left" w:pos="8223"/>
        </w:tabs>
        <w:kinsoku/>
        <w:wordWrap/>
        <w:overflowPunct/>
        <w:topLinePunct w:val="0"/>
        <w:autoSpaceDE/>
        <w:autoSpaceDN/>
        <w:bidi w:val="0"/>
        <w:adjustRightInd/>
        <w:snapToGrid/>
        <w:spacing w:before="64" w:line="600" w:lineRule="exact"/>
        <w:ind w:left="261"/>
        <w:jc w:val="left"/>
        <w:textAlignment w:val="auto"/>
        <w:rPr>
          <w:b/>
          <w:bCs/>
          <w:color w:val="auto"/>
          <w:sz w:val="32"/>
          <w:highlight w:val="none"/>
          <w:u w:val="single"/>
        </w:rPr>
      </w:pPr>
      <w:r>
        <w:rPr>
          <w:color w:val="auto"/>
          <w:sz w:val="32"/>
          <w:highlight w:val="none"/>
        </w:rPr>
        <w:t>受托方（丙方</w:t>
      </w:r>
      <w:r>
        <w:rPr>
          <w:rFonts w:ascii="Times New Roman" w:eastAsia="Times New Roman"/>
          <w:color w:val="auto"/>
          <w:sz w:val="32"/>
          <w:highlight w:val="none"/>
        </w:rPr>
        <w:t>)</w:t>
      </w:r>
      <w:r>
        <w:rPr>
          <w:color w:val="auto"/>
          <w:sz w:val="32"/>
          <w:highlight w:val="none"/>
        </w:rPr>
        <w:t>：</w:t>
      </w:r>
      <w:r>
        <w:rPr>
          <w:b/>
          <w:bCs/>
          <w:color w:val="auto"/>
          <w:sz w:val="32"/>
          <w:highlight w:val="none"/>
          <w:u w:val="single"/>
        </w:rPr>
        <w:t xml:space="preserve"> </w:t>
      </w:r>
      <w:r>
        <w:rPr>
          <w:b/>
          <w:bCs/>
          <w:color w:val="auto"/>
          <w:sz w:val="32"/>
          <w:highlight w:val="none"/>
          <w:u w:val="single"/>
        </w:rPr>
        <w:tab/>
      </w:r>
      <w:r>
        <w:rPr>
          <w:rFonts w:hint="eastAsia"/>
          <w:b/>
          <w:bCs/>
          <w:color w:val="auto"/>
          <w:sz w:val="32"/>
          <w:highlight w:val="none"/>
          <w:u w:val="single"/>
        </w:rPr>
        <w:t xml:space="preserve">                         </w:t>
      </w: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b/>
          <w:bCs/>
          <w:color w:val="auto"/>
          <w:sz w:val="20"/>
          <w:highlight w:val="none"/>
        </w:rPr>
      </w:pPr>
    </w:p>
    <w:p>
      <w:pPr>
        <w:keepNext w:val="0"/>
        <w:keepLines w:val="0"/>
        <w:pageBreakBefore w:val="0"/>
        <w:widowControl w:val="0"/>
        <w:tabs>
          <w:tab w:val="left" w:pos="3407"/>
          <w:tab w:val="left" w:pos="8223"/>
        </w:tabs>
        <w:kinsoku/>
        <w:wordWrap/>
        <w:overflowPunct/>
        <w:topLinePunct w:val="0"/>
        <w:autoSpaceDE/>
        <w:autoSpaceDN/>
        <w:bidi w:val="0"/>
        <w:adjustRightInd/>
        <w:snapToGrid/>
        <w:spacing w:before="64" w:line="600" w:lineRule="exact"/>
        <w:ind w:left="261"/>
        <w:jc w:val="left"/>
        <w:textAlignment w:val="auto"/>
        <w:rPr>
          <w:color w:val="auto"/>
          <w:sz w:val="32"/>
          <w:highlight w:val="none"/>
        </w:rPr>
      </w:pPr>
      <w:r>
        <w:rPr>
          <w:color w:val="auto"/>
          <w:sz w:val="32"/>
          <w:highlight w:val="none"/>
        </w:rPr>
        <w:t>签订时间：</w:t>
      </w:r>
      <w:r>
        <w:rPr>
          <w:rFonts w:ascii="Times New Roman" w:hAnsi="Times New Roman" w:eastAsia="Times New Roman" w:cs="Times New Roman"/>
          <w:color w:val="auto"/>
          <w:sz w:val="32"/>
          <w:highlight w:val="none"/>
          <w:u w:val="single"/>
        </w:rPr>
        <w:tab/>
      </w:r>
      <w:r>
        <w:rPr>
          <w:rFonts w:hint="eastAsia"/>
          <w:b/>
          <w:bCs/>
          <w:color w:val="auto"/>
          <w:sz w:val="32"/>
          <w:highlight w:val="none"/>
          <w:u w:val="single"/>
        </w:rPr>
        <w:t>202</w:t>
      </w:r>
      <w:r>
        <w:rPr>
          <w:rFonts w:hint="eastAsia"/>
          <w:b/>
          <w:bCs/>
          <w:color w:val="auto"/>
          <w:sz w:val="32"/>
          <w:highlight w:val="none"/>
          <w:u w:val="single"/>
          <w:lang w:val="en-US" w:eastAsia="zh-CN"/>
        </w:rPr>
        <w:t>1</w:t>
      </w:r>
      <w:r>
        <w:rPr>
          <w:rFonts w:hint="eastAsia"/>
          <w:b/>
          <w:bCs/>
          <w:color w:val="auto"/>
          <w:sz w:val="32"/>
          <w:highlight w:val="none"/>
          <w:u w:val="single"/>
        </w:rPr>
        <w:t xml:space="preserve"> 年   月   日        </w:t>
      </w:r>
    </w:p>
    <w:p>
      <w:pPr>
        <w:tabs>
          <w:tab w:val="left" w:pos="2499"/>
          <w:tab w:val="left" w:pos="4259"/>
          <w:tab w:val="left" w:pos="4900"/>
          <w:tab w:val="left" w:pos="5541"/>
          <w:tab w:val="left" w:pos="7460"/>
        </w:tabs>
        <w:spacing w:before="65"/>
        <w:ind w:left="261"/>
        <w:jc w:val="left"/>
        <w:rPr>
          <w:color w:val="auto"/>
          <w:highlight w:val="none"/>
        </w:rPr>
      </w:pPr>
    </w:p>
    <w:p>
      <w:pPr>
        <w:tabs>
          <w:tab w:val="left" w:pos="2499"/>
          <w:tab w:val="left" w:pos="4259"/>
          <w:tab w:val="left" w:pos="4900"/>
          <w:tab w:val="left" w:pos="5541"/>
          <w:tab w:val="left" w:pos="7460"/>
        </w:tabs>
        <w:spacing w:before="65"/>
        <w:ind w:left="261"/>
        <w:jc w:val="left"/>
        <w:rPr>
          <w:color w:val="auto"/>
          <w:highlight w:val="none"/>
        </w:rPr>
      </w:pPr>
      <w:r>
        <w:rPr>
          <w:color w:val="auto"/>
          <w:highlight w:val="none"/>
        </w:rPr>
        <w:fldChar w:fldCharType="end"/>
      </w:r>
    </w:p>
    <w:p>
      <w:pPr>
        <w:tabs>
          <w:tab w:val="left" w:pos="2499"/>
          <w:tab w:val="left" w:pos="4259"/>
          <w:tab w:val="left" w:pos="4900"/>
          <w:tab w:val="left" w:pos="5541"/>
          <w:tab w:val="left" w:pos="7460"/>
        </w:tabs>
        <w:spacing w:before="65"/>
        <w:ind w:left="261"/>
        <w:jc w:val="left"/>
        <w:rPr>
          <w:color w:val="auto"/>
          <w:sz w:val="32"/>
          <w:highlight w:val="none"/>
        </w:rPr>
      </w:pPr>
      <w:r>
        <w:rPr>
          <w:color w:val="auto"/>
          <w:sz w:val="32"/>
          <w:highlight w:val="none"/>
        </w:rPr>
        <w:t>签订地点：</w:t>
      </w:r>
      <w:r>
        <w:rPr>
          <w:color w:val="auto"/>
          <w:sz w:val="32"/>
          <w:highlight w:val="none"/>
          <w:u w:val="single"/>
        </w:rPr>
        <w:tab/>
      </w:r>
      <w:r>
        <w:rPr>
          <w:color w:val="auto"/>
          <w:sz w:val="32"/>
          <w:highlight w:val="none"/>
          <w:u w:val="single"/>
        </w:rPr>
        <w:t xml:space="preserve"> </w:t>
      </w:r>
      <w:r>
        <w:rPr>
          <w:rFonts w:hint="eastAsia"/>
          <w:color w:val="auto"/>
          <w:sz w:val="32"/>
          <w:highlight w:val="none"/>
          <w:u w:val="single"/>
        </w:rPr>
        <w:t xml:space="preserve">  </w:t>
      </w:r>
      <w:r>
        <w:rPr>
          <w:rFonts w:hint="eastAsia"/>
          <w:b/>
          <w:bCs/>
          <w:color w:val="auto"/>
          <w:sz w:val="32"/>
          <w:highlight w:val="none"/>
          <w:u w:val="single"/>
        </w:rPr>
        <w:t xml:space="preserve">      </w:t>
      </w:r>
      <w:r>
        <w:rPr>
          <w:b/>
          <w:bCs/>
          <w:color w:val="auto"/>
          <w:sz w:val="32"/>
          <w:highlight w:val="none"/>
          <w:u w:val="single"/>
        </w:rPr>
        <w:t>淮南市</w:t>
      </w:r>
      <w:r>
        <w:rPr>
          <w:rFonts w:hint="eastAsia" w:eastAsia="宋体"/>
          <w:b/>
          <w:bCs/>
          <w:color w:val="auto"/>
          <w:sz w:val="32"/>
          <w:highlight w:val="none"/>
          <w:u w:val="single"/>
          <w:lang w:val="en-US" w:eastAsia="zh-CN"/>
        </w:rPr>
        <w:t xml:space="preserve">               </w:t>
      </w:r>
      <w:r>
        <w:rPr>
          <w:b/>
          <w:bCs/>
          <w:color w:val="auto"/>
          <w:sz w:val="32"/>
          <w:highlight w:val="none"/>
          <w:u w:val="single"/>
        </w:rPr>
        <w:tab/>
      </w:r>
      <w:r>
        <w:rPr>
          <w:rFonts w:hint="eastAsia"/>
          <w:b/>
          <w:bCs/>
          <w:color w:val="auto"/>
          <w:sz w:val="32"/>
          <w:highlight w:val="none"/>
          <w:u w:val="single"/>
        </w:rPr>
        <w:t xml:space="preserve">  </w:t>
      </w:r>
      <w:r>
        <w:rPr>
          <w:rFonts w:hint="eastAsia"/>
          <w:color w:val="auto"/>
          <w:sz w:val="32"/>
          <w:highlight w:val="none"/>
          <w:u w:val="single"/>
        </w:rPr>
        <w:t xml:space="preserve">            </w:t>
      </w:r>
    </w:p>
    <w:p>
      <w:pPr>
        <w:pStyle w:val="7"/>
        <w:rPr>
          <w:color w:val="auto"/>
          <w:sz w:val="20"/>
          <w:highlight w:val="none"/>
        </w:rPr>
      </w:pPr>
    </w:p>
    <w:p>
      <w:pPr>
        <w:tabs>
          <w:tab w:val="left" w:pos="883"/>
          <w:tab w:val="left" w:pos="1766"/>
        </w:tabs>
        <w:spacing w:before="184"/>
        <w:ind w:right="14"/>
        <w:jc w:val="center"/>
        <w:rPr>
          <w:b/>
          <w:color w:val="auto"/>
          <w:sz w:val="44"/>
          <w:highlight w:val="none"/>
        </w:rPr>
      </w:pPr>
      <w:r>
        <w:rPr>
          <w:b/>
          <w:color w:val="auto"/>
          <w:sz w:val="44"/>
          <w:highlight w:val="none"/>
        </w:rPr>
        <w:t>签</w:t>
      </w:r>
      <w:r>
        <w:rPr>
          <w:b/>
          <w:color w:val="auto"/>
          <w:sz w:val="44"/>
          <w:highlight w:val="none"/>
        </w:rPr>
        <w:tab/>
      </w:r>
      <w:r>
        <w:rPr>
          <w:b/>
          <w:color w:val="auto"/>
          <w:sz w:val="44"/>
          <w:highlight w:val="none"/>
        </w:rPr>
        <w:t>字</w:t>
      </w:r>
      <w:r>
        <w:rPr>
          <w:b/>
          <w:color w:val="auto"/>
          <w:sz w:val="44"/>
          <w:highlight w:val="none"/>
        </w:rPr>
        <w:tab/>
      </w:r>
      <w:r>
        <w:rPr>
          <w:b/>
          <w:color w:val="auto"/>
          <w:sz w:val="44"/>
          <w:highlight w:val="none"/>
        </w:rPr>
        <w:t>页</w:t>
      </w:r>
    </w:p>
    <w:p>
      <w:pPr>
        <w:rPr>
          <w:color w:val="auto"/>
          <w:highlight w:val="none"/>
        </w:rPr>
      </w:pPr>
    </w:p>
    <w:p>
      <w:pPr>
        <w:ind w:firstLine="476" w:firstLineChars="200"/>
        <w:rPr>
          <w:rFonts w:hint="eastAsia" w:ascii="宋体" w:hAnsi="宋体" w:eastAsia="宋体" w:cs="宋体"/>
          <w:color w:val="auto"/>
          <w:spacing w:val="-1"/>
          <w:sz w:val="24"/>
          <w:szCs w:val="24"/>
          <w:highlight w:val="none"/>
          <w:u w:val="single"/>
        </w:rPr>
      </w:pPr>
      <w:r>
        <w:rPr>
          <w:rFonts w:hint="eastAsia" w:ascii="宋体" w:hAnsi="宋体" w:eastAsia="宋体" w:cs="宋体"/>
          <w:color w:val="auto"/>
          <w:spacing w:val="-1"/>
          <w:sz w:val="24"/>
          <w:szCs w:val="24"/>
          <w:highlight w:val="none"/>
        </w:rPr>
        <w:t>用户方（甲方）：</w:t>
      </w:r>
      <w:r>
        <w:rPr>
          <w:rFonts w:hint="eastAsia" w:ascii="宋体" w:hAnsi="宋体" w:eastAsia="宋体" w:cs="宋体"/>
          <w:color w:val="auto"/>
          <w:spacing w:val="-1"/>
          <w:sz w:val="24"/>
          <w:szCs w:val="24"/>
          <w:highlight w:val="none"/>
          <w:u w:val="single"/>
        </w:rPr>
        <w:t xml:space="preserve">      淮南师范学院         </w:t>
      </w:r>
    </w:p>
    <w:p>
      <w:pPr>
        <w:ind w:firstLine="476" w:firstLineChars="200"/>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住</w:t>
      </w:r>
      <w:r>
        <w:rPr>
          <w:rFonts w:hint="eastAsia" w:ascii="宋体" w:hAnsi="宋体" w:eastAsia="宋体" w:cs="宋体"/>
          <w:color w:val="auto"/>
          <w:spacing w:val="-1"/>
          <w:sz w:val="24"/>
          <w:szCs w:val="24"/>
          <w:highlight w:val="none"/>
        </w:rPr>
        <w:tab/>
      </w:r>
      <w:r>
        <w:rPr>
          <w:rFonts w:hint="eastAsia" w:ascii="宋体" w:hAnsi="宋体" w:eastAsia="宋体" w:cs="宋体"/>
          <w:color w:val="auto"/>
          <w:spacing w:val="-1"/>
          <w:sz w:val="24"/>
          <w:szCs w:val="24"/>
          <w:highlight w:val="none"/>
        </w:rPr>
        <w:t>所</w:t>
      </w:r>
      <w:r>
        <w:rPr>
          <w:rFonts w:hint="eastAsia" w:ascii="宋体" w:hAnsi="宋体" w:eastAsia="宋体" w:cs="宋体"/>
          <w:color w:val="auto"/>
          <w:spacing w:val="-1"/>
          <w:sz w:val="24"/>
          <w:szCs w:val="24"/>
          <w:highlight w:val="none"/>
        </w:rPr>
        <w:tab/>
      </w:r>
      <w:r>
        <w:rPr>
          <w:rFonts w:hint="eastAsia" w:ascii="宋体" w:hAnsi="宋体" w:eastAsia="宋体" w:cs="宋体"/>
          <w:color w:val="auto"/>
          <w:spacing w:val="-1"/>
          <w:sz w:val="24"/>
          <w:szCs w:val="24"/>
          <w:highlight w:val="none"/>
        </w:rPr>
        <w:t>地：</w:t>
      </w:r>
      <w:r>
        <w:rPr>
          <w:rFonts w:hint="eastAsia" w:ascii="宋体" w:hAnsi="宋体" w:eastAsia="宋体" w:cs="宋体"/>
          <w:color w:val="auto"/>
          <w:spacing w:val="-1"/>
          <w:sz w:val="24"/>
          <w:szCs w:val="24"/>
          <w:highlight w:val="none"/>
        </w:rPr>
        <w:tab/>
      </w:r>
      <w:r>
        <w:rPr>
          <w:rFonts w:hint="eastAsia" w:ascii="宋体" w:hAnsi="宋体" w:eastAsia="宋体" w:cs="宋体"/>
          <w:color w:val="auto"/>
          <w:spacing w:val="-1"/>
          <w:sz w:val="24"/>
          <w:szCs w:val="24"/>
          <w:highlight w:val="none"/>
        </w:rPr>
        <w:t xml:space="preserve"> </w:t>
      </w:r>
      <w:r>
        <w:rPr>
          <w:rFonts w:hint="eastAsia" w:ascii="宋体" w:hAnsi="宋体" w:eastAsia="宋体" w:cs="宋体"/>
          <w:color w:val="auto"/>
          <w:spacing w:val="-1"/>
          <w:sz w:val="24"/>
          <w:szCs w:val="24"/>
          <w:highlight w:val="none"/>
        </w:rPr>
        <w:tab/>
      </w:r>
      <w:r>
        <w:rPr>
          <w:rFonts w:hint="eastAsia" w:ascii="宋体" w:hAnsi="宋体" w:eastAsia="宋体" w:cs="宋体"/>
          <w:color w:val="auto"/>
          <w:spacing w:val="-1"/>
          <w:sz w:val="24"/>
          <w:szCs w:val="24"/>
          <w:highlight w:val="none"/>
          <w:u w:val="single"/>
        </w:rPr>
        <w:tab/>
      </w:r>
      <w:r>
        <w:rPr>
          <w:rFonts w:hint="eastAsia" w:ascii="宋体" w:hAnsi="宋体" w:eastAsia="宋体" w:cs="宋体"/>
          <w:color w:val="auto"/>
          <w:spacing w:val="-1"/>
          <w:sz w:val="24"/>
          <w:szCs w:val="24"/>
          <w:highlight w:val="none"/>
          <w:u w:val="single"/>
        </w:rPr>
        <w:tab/>
      </w:r>
      <w:r>
        <w:rPr>
          <w:rFonts w:hint="eastAsia" w:ascii="宋体" w:hAnsi="宋体" w:eastAsia="宋体" w:cs="宋体"/>
          <w:color w:val="auto"/>
          <w:spacing w:val="-1"/>
          <w:sz w:val="24"/>
          <w:szCs w:val="24"/>
          <w:highlight w:val="none"/>
          <w:u w:val="single"/>
        </w:rPr>
        <w:tab/>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
          <w:sz w:val="24"/>
          <w:szCs w:val="24"/>
          <w:highlight w:val="none"/>
        </w:rPr>
        <w:t xml:space="preserve">               </w:t>
      </w:r>
    </w:p>
    <w:p>
      <w:pPr>
        <w:ind w:firstLine="476" w:firstLineChars="200"/>
        <w:rPr>
          <w:rFonts w:hint="eastAsia" w:ascii="宋体" w:hAnsi="宋体" w:eastAsia="宋体" w:cs="宋体"/>
          <w:color w:val="auto"/>
          <w:spacing w:val="24"/>
          <w:sz w:val="24"/>
          <w:szCs w:val="24"/>
          <w:highlight w:val="none"/>
          <w:u w:val="single"/>
        </w:rPr>
      </w:pPr>
      <w:r>
        <w:rPr>
          <w:rFonts w:hint="eastAsia" w:ascii="宋体" w:hAnsi="宋体" w:eastAsia="宋体" w:cs="宋体"/>
          <w:color w:val="auto"/>
          <w:spacing w:val="-1"/>
          <w:sz w:val="24"/>
          <w:szCs w:val="24"/>
          <w:highlight w:val="none"/>
        </w:rPr>
        <w:t>代</w:t>
      </w:r>
      <w:r>
        <w:rPr>
          <w:rFonts w:hint="eastAsia" w:ascii="宋体" w:hAnsi="宋体" w:eastAsia="宋体" w:cs="宋体"/>
          <w:color w:val="auto"/>
          <w:spacing w:val="-3"/>
          <w:sz w:val="24"/>
          <w:szCs w:val="24"/>
          <w:highlight w:val="none"/>
        </w:rPr>
        <w:t>表</w:t>
      </w:r>
      <w:r>
        <w:rPr>
          <w:rFonts w:hint="eastAsia" w:ascii="宋体" w:hAnsi="宋体" w:eastAsia="宋体" w:cs="宋体"/>
          <w:color w:val="auto"/>
          <w:spacing w:val="-138"/>
          <w:sz w:val="24"/>
          <w:szCs w:val="24"/>
          <w:highlight w:val="none"/>
        </w:rPr>
        <w:t xml:space="preserve"> </w:t>
      </w:r>
      <w:r>
        <w:rPr>
          <w:rFonts w:hint="eastAsia" w:ascii="宋体" w:hAnsi="宋体" w:eastAsia="宋体" w:cs="宋体"/>
          <w:color w:val="auto"/>
          <w:spacing w:val="-1"/>
          <w:sz w:val="24"/>
          <w:szCs w:val="24"/>
          <w:highlight w:val="none"/>
        </w:rPr>
        <w:t>人（</w:t>
      </w:r>
      <w:r>
        <w:rPr>
          <w:rFonts w:hint="eastAsia" w:ascii="宋体" w:hAnsi="宋体" w:eastAsia="宋体" w:cs="宋体"/>
          <w:color w:val="auto"/>
          <w:spacing w:val="-3"/>
          <w:sz w:val="24"/>
          <w:szCs w:val="24"/>
          <w:highlight w:val="none"/>
        </w:rPr>
        <w:t>签</w:t>
      </w:r>
      <w:r>
        <w:rPr>
          <w:rFonts w:hint="eastAsia" w:ascii="宋体" w:hAnsi="宋体" w:eastAsia="宋体" w:cs="宋体"/>
          <w:color w:val="auto"/>
          <w:spacing w:val="-1"/>
          <w:sz w:val="24"/>
          <w:szCs w:val="24"/>
          <w:highlight w:val="none"/>
        </w:rPr>
        <w:t>字）：</w:t>
      </w:r>
      <w:r>
        <w:rPr>
          <w:rFonts w:hint="eastAsia" w:ascii="宋体" w:hAnsi="宋体" w:eastAsia="宋体" w:cs="宋体"/>
          <w:color w:val="auto"/>
          <w:spacing w:val="-1"/>
          <w:sz w:val="24"/>
          <w:szCs w:val="24"/>
          <w:highlight w:val="none"/>
        </w:rPr>
        <w:tab/>
      </w:r>
      <w:r>
        <w:rPr>
          <w:rFonts w:hint="eastAsia" w:ascii="宋体" w:hAnsi="宋体" w:eastAsia="宋体" w:cs="宋体"/>
          <w:color w:val="auto"/>
          <w:spacing w:val="-1"/>
          <w:sz w:val="24"/>
          <w:szCs w:val="24"/>
          <w:highlight w:val="none"/>
          <w:u w:val="single"/>
        </w:rPr>
        <w:tab/>
      </w:r>
      <w:r>
        <w:rPr>
          <w:rFonts w:hint="eastAsia" w:ascii="宋体" w:hAnsi="宋体" w:eastAsia="宋体" w:cs="宋体"/>
          <w:color w:val="auto"/>
          <w:spacing w:val="-1"/>
          <w:sz w:val="24"/>
          <w:szCs w:val="24"/>
          <w:highlight w:val="none"/>
          <w:u w:val="single"/>
        </w:rPr>
        <w:tab/>
      </w:r>
      <w:r>
        <w:rPr>
          <w:rFonts w:hint="eastAsia" w:ascii="宋体" w:hAnsi="宋体" w:eastAsia="宋体" w:cs="宋体"/>
          <w:color w:val="auto"/>
          <w:spacing w:val="-1"/>
          <w:sz w:val="24"/>
          <w:szCs w:val="24"/>
          <w:highlight w:val="none"/>
          <w:u w:val="single"/>
        </w:rPr>
        <w:tab/>
      </w:r>
      <w:r>
        <w:rPr>
          <w:rFonts w:hint="eastAsia" w:ascii="宋体" w:hAnsi="宋体" w:eastAsia="宋体" w:cs="宋体"/>
          <w:color w:val="auto"/>
          <w:spacing w:val="-1"/>
          <w:sz w:val="24"/>
          <w:szCs w:val="24"/>
          <w:highlight w:val="none"/>
          <w:u w:val="single"/>
        </w:rPr>
        <w:tab/>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24"/>
          <w:sz w:val="24"/>
          <w:szCs w:val="24"/>
          <w:highlight w:val="none"/>
          <w:u w:val="single"/>
        </w:rPr>
        <w:t xml:space="preserve"> </w:t>
      </w:r>
    </w:p>
    <w:p>
      <w:pPr>
        <w:ind w:firstLine="476" w:firstLineChars="200"/>
        <w:rPr>
          <w:rFonts w:hint="eastAsia" w:ascii="宋体" w:hAnsi="宋体" w:eastAsia="宋体" w:cs="宋体"/>
          <w:color w:val="auto"/>
          <w:spacing w:val="28"/>
          <w:sz w:val="24"/>
          <w:szCs w:val="24"/>
          <w:highlight w:val="none"/>
          <w:u w:val="single"/>
        </w:rPr>
      </w:pPr>
      <w:r>
        <w:rPr>
          <w:rFonts w:hint="eastAsia" w:ascii="宋体" w:hAnsi="宋体" w:eastAsia="宋体" w:cs="宋体"/>
          <w:color w:val="auto"/>
          <w:spacing w:val="-1"/>
          <w:sz w:val="24"/>
          <w:szCs w:val="24"/>
          <w:highlight w:val="none"/>
        </w:rPr>
        <w:t>项</w:t>
      </w:r>
      <w:r>
        <w:rPr>
          <w:rFonts w:hint="eastAsia" w:ascii="宋体" w:hAnsi="宋体" w:eastAsia="宋体" w:cs="宋体"/>
          <w:color w:val="auto"/>
          <w:spacing w:val="-3"/>
          <w:sz w:val="24"/>
          <w:szCs w:val="24"/>
          <w:highlight w:val="none"/>
        </w:rPr>
        <w:t>目</w:t>
      </w:r>
      <w:r>
        <w:rPr>
          <w:rFonts w:hint="eastAsia" w:ascii="宋体" w:hAnsi="宋体" w:eastAsia="宋体" w:cs="宋体"/>
          <w:color w:val="auto"/>
          <w:spacing w:val="-138"/>
          <w:sz w:val="24"/>
          <w:szCs w:val="24"/>
          <w:highlight w:val="none"/>
        </w:rPr>
        <w:t xml:space="preserve"> </w:t>
      </w:r>
      <w:r>
        <w:rPr>
          <w:rFonts w:hint="eastAsia" w:ascii="宋体" w:hAnsi="宋体" w:eastAsia="宋体" w:cs="宋体"/>
          <w:color w:val="auto"/>
          <w:spacing w:val="-1"/>
          <w:sz w:val="24"/>
          <w:szCs w:val="24"/>
          <w:highlight w:val="none"/>
        </w:rPr>
        <w:t>联系</w:t>
      </w:r>
      <w:r>
        <w:rPr>
          <w:rFonts w:hint="eastAsia" w:ascii="宋体" w:hAnsi="宋体" w:eastAsia="宋体" w:cs="宋体"/>
          <w:color w:val="auto"/>
          <w:spacing w:val="-3"/>
          <w:sz w:val="24"/>
          <w:szCs w:val="24"/>
          <w:highlight w:val="none"/>
        </w:rPr>
        <w:t>人</w:t>
      </w:r>
      <w:r>
        <w:rPr>
          <w:rFonts w:hint="eastAsia" w:ascii="宋体" w:hAnsi="宋体" w:eastAsia="宋体" w:cs="宋体"/>
          <w:color w:val="auto"/>
          <w:spacing w:val="-1"/>
          <w:sz w:val="24"/>
          <w:szCs w:val="24"/>
          <w:highlight w:val="none"/>
        </w:rPr>
        <w:t>：</w:t>
      </w:r>
      <w:r>
        <w:rPr>
          <w:rFonts w:hint="eastAsia" w:ascii="宋体" w:hAnsi="宋体" w:eastAsia="宋体" w:cs="宋体"/>
          <w:color w:val="auto"/>
          <w:spacing w:val="-1"/>
          <w:sz w:val="24"/>
          <w:szCs w:val="24"/>
          <w:highlight w:val="none"/>
          <w:u w:val="single"/>
        </w:rPr>
        <w:tab/>
      </w:r>
      <w:r>
        <w:rPr>
          <w:rFonts w:hint="eastAsia" w:ascii="宋体" w:hAnsi="宋体" w:eastAsia="宋体" w:cs="宋体"/>
          <w:color w:val="auto"/>
          <w:spacing w:val="-1"/>
          <w:sz w:val="24"/>
          <w:szCs w:val="24"/>
          <w:highlight w:val="none"/>
          <w:u w:val="single"/>
        </w:rPr>
        <w:tab/>
      </w:r>
      <w:r>
        <w:rPr>
          <w:rFonts w:hint="eastAsia" w:ascii="宋体" w:hAnsi="宋体" w:eastAsia="宋体" w:cs="宋体"/>
          <w:color w:val="auto"/>
          <w:spacing w:val="-1"/>
          <w:sz w:val="24"/>
          <w:szCs w:val="24"/>
          <w:highlight w:val="none"/>
          <w:u w:val="single"/>
        </w:rPr>
        <w:tab/>
      </w:r>
      <w:r>
        <w:rPr>
          <w:rFonts w:hint="eastAsia" w:ascii="宋体" w:hAnsi="宋体" w:eastAsia="宋体" w:cs="宋体"/>
          <w:color w:val="auto"/>
          <w:spacing w:val="-1"/>
          <w:sz w:val="24"/>
          <w:szCs w:val="24"/>
          <w:highlight w:val="none"/>
          <w:u w:val="single"/>
        </w:rPr>
        <w:tab/>
      </w:r>
      <w:r>
        <w:rPr>
          <w:rFonts w:hint="eastAsia" w:ascii="宋体" w:hAnsi="宋体" w:eastAsia="宋体" w:cs="宋体"/>
          <w:color w:val="auto"/>
          <w:spacing w:val="-1"/>
          <w:sz w:val="24"/>
          <w:szCs w:val="24"/>
          <w:highlight w:val="none"/>
          <w:u w:val="single"/>
        </w:rPr>
        <w:tab/>
      </w:r>
      <w:r>
        <w:rPr>
          <w:rFonts w:hint="eastAsia" w:ascii="宋体" w:hAnsi="宋体" w:eastAsia="宋体" w:cs="宋体"/>
          <w:color w:val="auto"/>
          <w:spacing w:val="-1"/>
          <w:sz w:val="24"/>
          <w:szCs w:val="24"/>
          <w:highlight w:val="none"/>
          <w:u w:val="single"/>
        </w:rPr>
        <w:tab/>
      </w:r>
      <w:r>
        <w:rPr>
          <w:rFonts w:hint="eastAsia" w:ascii="宋体" w:hAnsi="宋体" w:eastAsia="宋体" w:cs="宋体"/>
          <w:color w:val="auto"/>
          <w:spacing w:val="-1"/>
          <w:sz w:val="24"/>
          <w:szCs w:val="24"/>
          <w:highlight w:val="none"/>
          <w:u w:val="single"/>
        </w:rPr>
        <w:t xml:space="preserve">                         </w:t>
      </w:r>
    </w:p>
    <w:p>
      <w:pPr>
        <w:ind w:firstLine="476" w:firstLineChars="200"/>
        <w:rPr>
          <w:rFonts w:hint="eastAsia" w:ascii="宋体" w:hAnsi="宋体" w:eastAsia="宋体" w:cs="宋体"/>
          <w:color w:val="auto"/>
          <w:spacing w:val="30"/>
          <w:sz w:val="24"/>
          <w:szCs w:val="24"/>
          <w:highlight w:val="none"/>
          <w:u w:val="single"/>
        </w:rPr>
      </w:pPr>
      <w:r>
        <w:rPr>
          <w:rFonts w:hint="eastAsia" w:ascii="宋体" w:hAnsi="宋体" w:eastAsia="宋体" w:cs="宋体"/>
          <w:color w:val="auto"/>
          <w:spacing w:val="-1"/>
          <w:sz w:val="24"/>
          <w:szCs w:val="24"/>
          <w:highlight w:val="none"/>
        </w:rPr>
        <w:t>联</w:t>
      </w:r>
      <w:r>
        <w:rPr>
          <w:rFonts w:hint="eastAsia" w:ascii="宋体" w:hAnsi="宋体" w:eastAsia="宋体" w:cs="宋体"/>
          <w:color w:val="auto"/>
          <w:spacing w:val="-3"/>
          <w:sz w:val="24"/>
          <w:szCs w:val="24"/>
          <w:highlight w:val="none"/>
        </w:rPr>
        <w:t>系</w:t>
      </w:r>
      <w:r>
        <w:rPr>
          <w:rFonts w:hint="eastAsia" w:ascii="宋体" w:hAnsi="宋体" w:eastAsia="宋体" w:cs="宋体"/>
          <w:color w:val="auto"/>
          <w:spacing w:val="-138"/>
          <w:sz w:val="24"/>
          <w:szCs w:val="24"/>
          <w:highlight w:val="none"/>
        </w:rPr>
        <w:t xml:space="preserve"> </w:t>
      </w:r>
      <w:r>
        <w:rPr>
          <w:rFonts w:hint="eastAsia" w:ascii="宋体" w:hAnsi="宋体" w:eastAsia="宋体" w:cs="宋体"/>
          <w:color w:val="auto"/>
          <w:spacing w:val="-1"/>
          <w:sz w:val="24"/>
          <w:szCs w:val="24"/>
          <w:highlight w:val="none"/>
        </w:rPr>
        <w:t>方式：</w:t>
      </w:r>
      <w:r>
        <w:rPr>
          <w:rFonts w:hint="eastAsia" w:ascii="宋体" w:hAnsi="宋体" w:eastAsia="宋体" w:cs="宋体"/>
          <w:color w:val="auto"/>
          <w:spacing w:val="-1"/>
          <w:sz w:val="24"/>
          <w:szCs w:val="24"/>
          <w:highlight w:val="none"/>
          <w:u w:val="single"/>
        </w:rPr>
        <w:tab/>
      </w:r>
      <w:r>
        <w:rPr>
          <w:rFonts w:hint="eastAsia" w:ascii="宋体" w:hAnsi="宋体" w:eastAsia="宋体" w:cs="宋体"/>
          <w:color w:val="auto"/>
          <w:spacing w:val="-1"/>
          <w:sz w:val="24"/>
          <w:szCs w:val="24"/>
          <w:highlight w:val="none"/>
          <w:u w:val="single"/>
        </w:rPr>
        <w:tab/>
      </w:r>
      <w:r>
        <w:rPr>
          <w:rFonts w:hint="eastAsia" w:ascii="宋体" w:hAnsi="宋体" w:eastAsia="宋体" w:cs="宋体"/>
          <w:color w:val="auto"/>
          <w:spacing w:val="-1"/>
          <w:sz w:val="24"/>
          <w:szCs w:val="24"/>
          <w:highlight w:val="none"/>
          <w:u w:val="single"/>
        </w:rPr>
        <w:tab/>
      </w:r>
      <w:r>
        <w:rPr>
          <w:rFonts w:hint="eastAsia" w:ascii="宋体" w:hAnsi="宋体" w:eastAsia="宋体" w:cs="宋体"/>
          <w:color w:val="auto"/>
          <w:spacing w:val="-1"/>
          <w:sz w:val="24"/>
          <w:szCs w:val="24"/>
          <w:highlight w:val="none"/>
          <w:u w:val="single"/>
        </w:rPr>
        <w:tab/>
      </w:r>
      <w:r>
        <w:rPr>
          <w:rFonts w:hint="eastAsia" w:ascii="宋体" w:hAnsi="宋体" w:eastAsia="宋体" w:cs="宋体"/>
          <w:color w:val="auto"/>
          <w:spacing w:val="-1"/>
          <w:sz w:val="24"/>
          <w:szCs w:val="24"/>
          <w:highlight w:val="none"/>
          <w:u w:val="single"/>
        </w:rPr>
        <w:tab/>
      </w:r>
      <w:r>
        <w:rPr>
          <w:rFonts w:hint="eastAsia" w:ascii="宋体" w:hAnsi="宋体" w:eastAsia="宋体" w:cs="宋体"/>
          <w:color w:val="auto"/>
          <w:spacing w:val="-1"/>
          <w:sz w:val="24"/>
          <w:szCs w:val="24"/>
          <w:highlight w:val="none"/>
          <w:u w:val="single"/>
        </w:rPr>
        <w:tab/>
      </w:r>
      <w:r>
        <w:rPr>
          <w:rFonts w:hint="eastAsia" w:ascii="宋体" w:hAnsi="宋体" w:eastAsia="宋体" w:cs="宋体"/>
          <w:color w:val="auto"/>
          <w:spacing w:val="-1"/>
          <w:sz w:val="24"/>
          <w:szCs w:val="24"/>
          <w:highlight w:val="none"/>
          <w:u w:val="single"/>
        </w:rPr>
        <w:t xml:space="preserve">                            </w:t>
      </w:r>
    </w:p>
    <w:p>
      <w:pPr>
        <w:ind w:firstLine="476"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pacing w:val="-1"/>
          <w:sz w:val="24"/>
          <w:szCs w:val="24"/>
          <w:highlight w:val="none"/>
        </w:rPr>
        <w:t>通</w:t>
      </w:r>
      <w:r>
        <w:rPr>
          <w:rFonts w:hint="eastAsia" w:ascii="宋体" w:hAnsi="宋体" w:eastAsia="宋体" w:cs="宋体"/>
          <w:color w:val="auto"/>
          <w:spacing w:val="-3"/>
          <w:sz w:val="24"/>
          <w:szCs w:val="24"/>
          <w:highlight w:val="none"/>
        </w:rPr>
        <w:t>讯</w:t>
      </w:r>
      <w:r>
        <w:rPr>
          <w:rFonts w:hint="eastAsia" w:ascii="宋体" w:hAnsi="宋体" w:eastAsia="宋体" w:cs="宋体"/>
          <w:color w:val="auto"/>
          <w:spacing w:val="-138"/>
          <w:sz w:val="24"/>
          <w:szCs w:val="24"/>
          <w:highlight w:val="none"/>
        </w:rPr>
        <w:t xml:space="preserve"> </w:t>
      </w:r>
      <w:r>
        <w:rPr>
          <w:rFonts w:hint="eastAsia" w:ascii="宋体" w:hAnsi="宋体" w:eastAsia="宋体" w:cs="宋体"/>
          <w:color w:val="auto"/>
          <w:spacing w:val="-1"/>
          <w:sz w:val="24"/>
          <w:szCs w:val="24"/>
          <w:highlight w:val="none"/>
        </w:rPr>
        <w:t>地址：</w:t>
      </w:r>
      <w:r>
        <w:rPr>
          <w:rFonts w:hint="eastAsia" w:ascii="宋体" w:hAnsi="宋体" w:eastAsia="宋体" w:cs="宋体"/>
          <w:color w:val="auto"/>
          <w:spacing w:val="-1"/>
          <w:sz w:val="24"/>
          <w:szCs w:val="24"/>
          <w:highlight w:val="none"/>
          <w:u w:val="single"/>
        </w:rPr>
        <w:tab/>
      </w:r>
      <w:r>
        <w:rPr>
          <w:rFonts w:hint="eastAsia" w:ascii="宋体" w:hAnsi="宋体" w:eastAsia="宋体" w:cs="宋体"/>
          <w:color w:val="auto"/>
          <w:spacing w:val="-1"/>
          <w:sz w:val="24"/>
          <w:szCs w:val="24"/>
          <w:highlight w:val="none"/>
          <w:u w:val="single"/>
        </w:rPr>
        <w:tab/>
      </w:r>
      <w:r>
        <w:rPr>
          <w:rFonts w:hint="eastAsia" w:ascii="宋体" w:hAnsi="宋体" w:eastAsia="宋体" w:cs="宋体"/>
          <w:color w:val="auto"/>
          <w:spacing w:val="-1"/>
          <w:sz w:val="24"/>
          <w:szCs w:val="24"/>
          <w:highlight w:val="none"/>
          <w:u w:val="single"/>
        </w:rPr>
        <w:tab/>
      </w:r>
      <w:r>
        <w:rPr>
          <w:rFonts w:hint="eastAsia" w:ascii="宋体" w:hAnsi="宋体" w:eastAsia="宋体" w:cs="宋体"/>
          <w:color w:val="auto"/>
          <w:spacing w:val="-1"/>
          <w:sz w:val="24"/>
          <w:szCs w:val="24"/>
          <w:highlight w:val="none"/>
          <w:u w:val="single"/>
        </w:rPr>
        <w:tab/>
      </w:r>
      <w:r>
        <w:rPr>
          <w:rFonts w:hint="eastAsia" w:ascii="宋体" w:hAnsi="宋体" w:eastAsia="宋体" w:cs="宋体"/>
          <w:color w:val="auto"/>
          <w:spacing w:val="-1"/>
          <w:sz w:val="24"/>
          <w:szCs w:val="24"/>
          <w:highlight w:val="none"/>
          <w:u w:val="single"/>
        </w:rPr>
        <w:tab/>
      </w:r>
      <w:r>
        <w:rPr>
          <w:rFonts w:hint="eastAsia" w:ascii="宋体" w:hAnsi="宋体" w:eastAsia="宋体" w:cs="宋体"/>
          <w:color w:val="auto"/>
          <w:spacing w:val="-1"/>
          <w:sz w:val="24"/>
          <w:szCs w:val="24"/>
          <w:highlight w:val="none"/>
          <w:u w:val="single"/>
        </w:rPr>
        <w:tab/>
      </w:r>
      <w:r>
        <w:rPr>
          <w:rFonts w:hint="eastAsia" w:ascii="宋体" w:hAnsi="宋体" w:eastAsia="宋体" w:cs="宋体"/>
          <w:color w:val="auto"/>
          <w:sz w:val="24"/>
          <w:szCs w:val="24"/>
          <w:highlight w:val="none"/>
          <w:u w:val="single"/>
        </w:rPr>
        <w:t xml:space="preserve">                            </w:t>
      </w:r>
    </w:p>
    <w:p>
      <w:pPr>
        <w:ind w:firstLine="480" w:firstLineChars="200"/>
        <w:rPr>
          <w:rFonts w:hint="eastAsia" w:ascii="宋体" w:hAnsi="宋体" w:eastAsia="宋体" w:cs="宋体"/>
          <w:color w:val="auto"/>
          <w:spacing w:val="10"/>
          <w:sz w:val="24"/>
          <w:szCs w:val="24"/>
          <w:highlight w:val="none"/>
          <w:u w:val="single"/>
        </w:rPr>
      </w:pPr>
      <w:r>
        <w:rPr>
          <w:rFonts w:hint="eastAsia" w:ascii="宋体" w:hAnsi="宋体" w:eastAsia="宋体" w:cs="宋体"/>
          <w:color w:val="auto"/>
          <w:sz w:val="24"/>
          <w:szCs w:val="24"/>
          <w:highlight w:val="none"/>
        </w:rPr>
        <w:t>电</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传</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w:t>
      </w:r>
      <w:r>
        <w:rPr>
          <w:rFonts w:hint="eastAsia" w:ascii="宋体" w:hAnsi="宋体" w:eastAsia="宋体" w:cs="宋体"/>
          <w:color w:val="auto"/>
          <w:spacing w:val="-1"/>
          <w:sz w:val="24"/>
          <w:szCs w:val="24"/>
          <w:highlight w:val="none"/>
        </w:rPr>
        <w:t>真</w:t>
      </w:r>
      <w:r>
        <w:rPr>
          <w:rFonts w:hint="eastAsia" w:ascii="宋体" w:hAnsi="宋体" w:eastAsia="宋体" w:cs="宋体"/>
          <w:color w:val="auto"/>
          <w:spacing w:val="-3"/>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0"/>
          <w:sz w:val="24"/>
          <w:szCs w:val="24"/>
          <w:highlight w:val="none"/>
          <w:u w:val="single"/>
        </w:rPr>
        <w:t xml:space="preserve"> </w:t>
      </w:r>
    </w:p>
    <w:p>
      <w:pPr>
        <w:ind w:firstLine="476" w:firstLineChars="200"/>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电</w:t>
      </w:r>
      <w:r>
        <w:rPr>
          <w:rFonts w:hint="eastAsia" w:ascii="宋体" w:hAnsi="宋体" w:eastAsia="宋体" w:cs="宋体"/>
          <w:color w:val="auto"/>
          <w:spacing w:val="-3"/>
          <w:sz w:val="24"/>
          <w:szCs w:val="24"/>
          <w:highlight w:val="none"/>
        </w:rPr>
        <w:t>子</w:t>
      </w:r>
      <w:r>
        <w:rPr>
          <w:rFonts w:hint="eastAsia" w:ascii="宋体" w:hAnsi="宋体" w:eastAsia="宋体" w:cs="宋体"/>
          <w:color w:val="auto"/>
          <w:spacing w:val="-138"/>
          <w:sz w:val="24"/>
          <w:szCs w:val="24"/>
          <w:highlight w:val="none"/>
        </w:rPr>
        <w:t xml:space="preserve"> </w:t>
      </w:r>
      <w:r>
        <w:rPr>
          <w:rFonts w:hint="eastAsia" w:ascii="宋体" w:hAnsi="宋体" w:eastAsia="宋体" w:cs="宋体"/>
          <w:color w:val="auto"/>
          <w:spacing w:val="-1"/>
          <w:sz w:val="24"/>
          <w:szCs w:val="24"/>
          <w:highlight w:val="none"/>
        </w:rPr>
        <w:t>信箱：</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p>
    <w:p>
      <w:pPr>
        <w:pStyle w:val="7"/>
        <w:rPr>
          <w:rFonts w:hint="eastAsia" w:ascii="宋体" w:hAnsi="宋体" w:eastAsia="宋体" w:cs="宋体"/>
          <w:color w:val="auto"/>
          <w:sz w:val="24"/>
          <w:szCs w:val="24"/>
          <w:highlight w:val="none"/>
        </w:rPr>
      </w:pPr>
    </w:p>
    <w:p>
      <w:pPr>
        <w:pStyle w:val="7"/>
        <w:rPr>
          <w:rFonts w:hint="eastAsia" w:ascii="宋体" w:hAnsi="宋体" w:eastAsia="宋体" w:cs="宋体"/>
          <w:color w:val="auto"/>
          <w:sz w:val="24"/>
          <w:szCs w:val="24"/>
          <w:highlight w:val="none"/>
        </w:rPr>
      </w:pPr>
    </w:p>
    <w:p>
      <w:pPr>
        <w:pStyle w:val="7"/>
        <w:spacing w:before="6"/>
        <w:rPr>
          <w:rFonts w:hint="eastAsia" w:ascii="宋体" w:hAnsi="宋体" w:eastAsia="宋体" w:cs="宋体"/>
          <w:color w:val="auto"/>
          <w:sz w:val="24"/>
          <w:szCs w:val="24"/>
          <w:highlight w:val="none"/>
        </w:rPr>
      </w:pPr>
    </w:p>
    <w:p>
      <w:pPr>
        <w:tabs>
          <w:tab w:val="left" w:pos="1101"/>
          <w:tab w:val="left" w:pos="1660"/>
          <w:tab w:val="left" w:pos="6489"/>
        </w:tabs>
        <w:spacing w:before="70" w:line="266" w:lineRule="auto"/>
        <w:ind w:left="540" w:right="1922"/>
        <w:jc w:val="left"/>
        <w:rPr>
          <w:rFonts w:hint="eastAsia" w:ascii="宋体" w:hAnsi="宋体" w:eastAsia="宋体" w:cs="宋体"/>
          <w:b/>
          <w:color w:val="auto"/>
          <w:sz w:val="24"/>
          <w:szCs w:val="24"/>
          <w:highlight w:val="none"/>
          <w:u w:val="single"/>
        </w:rPr>
      </w:pPr>
      <w:r>
        <w:rPr>
          <w:rFonts w:hint="eastAsia" w:ascii="宋体" w:hAnsi="宋体" w:eastAsia="宋体" w:cs="宋体"/>
          <w:color w:val="auto"/>
          <w:sz w:val="24"/>
          <w:szCs w:val="24"/>
          <w:highlight w:val="none"/>
        </w:rPr>
        <w:t>委</w:t>
      </w:r>
      <w:r>
        <w:rPr>
          <w:rFonts w:hint="eastAsia" w:ascii="宋体" w:hAnsi="宋体" w:eastAsia="宋体" w:cs="宋体"/>
          <w:color w:val="auto"/>
          <w:spacing w:val="-3"/>
          <w:sz w:val="24"/>
          <w:szCs w:val="24"/>
          <w:highlight w:val="none"/>
        </w:rPr>
        <w:t>托</w:t>
      </w:r>
      <w:r>
        <w:rPr>
          <w:rFonts w:hint="eastAsia" w:ascii="宋体" w:hAnsi="宋体" w:eastAsia="宋体" w:cs="宋体"/>
          <w:color w:val="auto"/>
          <w:sz w:val="24"/>
          <w:szCs w:val="24"/>
          <w:highlight w:val="none"/>
        </w:rPr>
        <w:t>方（</w:t>
      </w:r>
      <w:r>
        <w:rPr>
          <w:rFonts w:hint="eastAsia" w:ascii="宋体" w:hAnsi="宋体" w:eastAsia="宋体" w:cs="宋体"/>
          <w:color w:val="auto"/>
          <w:spacing w:val="-3"/>
          <w:sz w:val="24"/>
          <w:szCs w:val="24"/>
          <w:highlight w:val="none"/>
        </w:rPr>
        <w:t>乙</w:t>
      </w:r>
      <w:r>
        <w:rPr>
          <w:rFonts w:hint="eastAsia" w:ascii="宋体" w:hAnsi="宋体" w:eastAsia="宋体" w:cs="宋体"/>
          <w:color w:val="auto"/>
          <w:sz w:val="24"/>
          <w:szCs w:val="24"/>
          <w:highlight w:val="none"/>
        </w:rPr>
        <w:t>方）：</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tabs>
          <w:tab w:val="left" w:pos="1101"/>
          <w:tab w:val="left" w:pos="1660"/>
          <w:tab w:val="left" w:pos="6489"/>
        </w:tabs>
        <w:spacing w:before="70" w:line="266" w:lineRule="auto"/>
        <w:ind w:left="540" w:right="1922"/>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住所</w:t>
      </w:r>
      <w:r>
        <w:rPr>
          <w:rFonts w:hint="eastAsia" w:ascii="宋体" w:hAnsi="宋体" w:eastAsia="宋体" w:cs="宋体"/>
          <w:color w:val="auto"/>
          <w:spacing w:val="-1"/>
          <w:sz w:val="24"/>
          <w:szCs w:val="24"/>
          <w:highlight w:val="none"/>
        </w:rPr>
        <w:t>地</w:t>
      </w:r>
      <w:r>
        <w:rPr>
          <w:rFonts w:hint="eastAsia" w:ascii="宋体" w:hAnsi="宋体" w:eastAsia="宋体" w:cs="宋体"/>
          <w:color w:val="auto"/>
          <w:sz w:val="24"/>
          <w:szCs w:val="24"/>
          <w:highlight w:val="none"/>
        </w:rPr>
        <w:t>：</w:t>
      </w:r>
      <w:r>
        <w:rPr>
          <w:rFonts w:hint="eastAsia" w:ascii="宋体" w:hAnsi="宋体" w:eastAsia="宋体" w:cs="宋体"/>
          <w:color w:val="auto"/>
          <w:spacing w:val="-2"/>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   </w:t>
      </w:r>
    </w:p>
    <w:p>
      <w:pPr>
        <w:tabs>
          <w:tab w:val="left" w:pos="4809"/>
          <w:tab w:val="left" w:pos="6769"/>
        </w:tabs>
        <w:spacing w:before="3" w:line="268" w:lineRule="auto"/>
        <w:ind w:left="540" w:right="2555"/>
        <w:jc w:val="left"/>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代</w:t>
      </w:r>
      <w:r>
        <w:rPr>
          <w:rFonts w:hint="eastAsia" w:ascii="宋体" w:hAnsi="宋体" w:eastAsia="宋体" w:cs="宋体"/>
          <w:color w:val="auto"/>
          <w:spacing w:val="-3"/>
          <w:sz w:val="24"/>
          <w:szCs w:val="24"/>
          <w:highlight w:val="none"/>
        </w:rPr>
        <w:t>表</w:t>
      </w:r>
      <w:r>
        <w:rPr>
          <w:rFonts w:hint="eastAsia" w:ascii="宋体" w:hAnsi="宋体" w:eastAsia="宋体" w:cs="宋体"/>
          <w:color w:val="auto"/>
          <w:spacing w:val="-1"/>
          <w:sz w:val="24"/>
          <w:szCs w:val="24"/>
          <w:highlight w:val="none"/>
        </w:rPr>
        <w:t>人（</w:t>
      </w:r>
      <w:r>
        <w:rPr>
          <w:rFonts w:hint="eastAsia" w:ascii="宋体" w:hAnsi="宋体" w:eastAsia="宋体" w:cs="宋体"/>
          <w:color w:val="auto"/>
          <w:spacing w:val="-3"/>
          <w:sz w:val="24"/>
          <w:szCs w:val="24"/>
          <w:highlight w:val="none"/>
        </w:rPr>
        <w:t>签</w:t>
      </w:r>
      <w:r>
        <w:rPr>
          <w:rFonts w:hint="eastAsia" w:ascii="宋体" w:hAnsi="宋体" w:eastAsia="宋体" w:cs="宋体"/>
          <w:color w:val="auto"/>
          <w:spacing w:val="-1"/>
          <w:sz w:val="24"/>
          <w:szCs w:val="24"/>
          <w:highlight w:val="none"/>
        </w:rPr>
        <w:t>字）：</w:t>
      </w:r>
      <w:r>
        <w:rPr>
          <w:rFonts w:hint="eastAsia" w:ascii="宋体" w:hAnsi="宋体" w:eastAsia="宋体" w:cs="宋体"/>
          <w:color w:val="auto"/>
          <w:spacing w:val="-1"/>
          <w:sz w:val="24"/>
          <w:szCs w:val="24"/>
          <w:highlight w:val="none"/>
          <w:u w:val="single"/>
        </w:rPr>
        <w:tab/>
      </w:r>
      <w:r>
        <w:rPr>
          <w:rFonts w:hint="eastAsia" w:ascii="宋体" w:hAnsi="宋体" w:eastAsia="宋体" w:cs="宋体"/>
          <w:color w:val="auto"/>
          <w:spacing w:val="-1"/>
          <w:sz w:val="24"/>
          <w:szCs w:val="24"/>
          <w:highlight w:val="none"/>
          <w:u w:val="single"/>
        </w:rPr>
        <w:tab/>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26"/>
          <w:sz w:val="24"/>
          <w:szCs w:val="24"/>
          <w:highlight w:val="none"/>
          <w:u w:val="single"/>
        </w:rPr>
        <w:t xml:space="preserve"> </w:t>
      </w:r>
      <w:r>
        <w:rPr>
          <w:rFonts w:hint="eastAsia" w:ascii="宋体" w:hAnsi="宋体" w:eastAsia="宋体" w:cs="宋体"/>
          <w:color w:val="auto"/>
          <w:spacing w:val="-1"/>
          <w:sz w:val="24"/>
          <w:szCs w:val="24"/>
          <w:highlight w:val="none"/>
        </w:rPr>
        <w:t>项</w:t>
      </w:r>
      <w:r>
        <w:rPr>
          <w:rFonts w:hint="eastAsia" w:ascii="宋体" w:hAnsi="宋体" w:eastAsia="宋体" w:cs="宋体"/>
          <w:color w:val="auto"/>
          <w:spacing w:val="-3"/>
          <w:sz w:val="24"/>
          <w:szCs w:val="24"/>
          <w:highlight w:val="none"/>
        </w:rPr>
        <w:t>目</w:t>
      </w:r>
      <w:r>
        <w:rPr>
          <w:rFonts w:hint="eastAsia" w:ascii="宋体" w:hAnsi="宋体" w:eastAsia="宋体" w:cs="宋体"/>
          <w:color w:val="auto"/>
          <w:spacing w:val="-1"/>
          <w:sz w:val="24"/>
          <w:szCs w:val="24"/>
          <w:highlight w:val="none"/>
        </w:rPr>
        <w:t>联系</w:t>
      </w:r>
      <w:r>
        <w:rPr>
          <w:rFonts w:hint="eastAsia" w:ascii="宋体" w:hAnsi="宋体" w:eastAsia="宋体" w:cs="宋体"/>
          <w:color w:val="auto"/>
          <w:spacing w:val="-3"/>
          <w:sz w:val="24"/>
          <w:szCs w:val="24"/>
          <w:highlight w:val="none"/>
        </w:rPr>
        <w:t>人</w:t>
      </w:r>
      <w:r>
        <w:rPr>
          <w:rFonts w:hint="eastAsia" w:ascii="宋体" w:hAnsi="宋体" w:eastAsia="宋体" w:cs="宋体"/>
          <w:color w:val="auto"/>
          <w:spacing w:val="-1"/>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p>
    <w:p>
      <w:pPr>
        <w:tabs>
          <w:tab w:val="left" w:pos="5929"/>
        </w:tabs>
        <w:spacing w:line="268" w:lineRule="auto"/>
        <w:ind w:left="540" w:right="3395"/>
        <w:jc w:val="left"/>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联</w:t>
      </w:r>
      <w:r>
        <w:rPr>
          <w:rFonts w:hint="eastAsia" w:ascii="宋体" w:hAnsi="宋体" w:eastAsia="宋体" w:cs="宋体"/>
          <w:color w:val="auto"/>
          <w:spacing w:val="-3"/>
          <w:sz w:val="24"/>
          <w:szCs w:val="24"/>
          <w:highlight w:val="none"/>
        </w:rPr>
        <w:t>系</w:t>
      </w:r>
      <w:r>
        <w:rPr>
          <w:rFonts w:hint="eastAsia" w:ascii="宋体" w:hAnsi="宋体" w:eastAsia="宋体" w:cs="宋体"/>
          <w:color w:val="auto"/>
          <w:spacing w:val="-1"/>
          <w:sz w:val="24"/>
          <w:szCs w:val="24"/>
          <w:highlight w:val="none"/>
        </w:rPr>
        <w:t>方式：</w:t>
      </w:r>
      <w:r>
        <w:rPr>
          <w:rFonts w:hint="eastAsia" w:ascii="宋体" w:hAnsi="宋体" w:eastAsia="宋体" w:cs="宋体"/>
          <w:color w:val="auto"/>
          <w:spacing w:val="-1"/>
          <w:sz w:val="24"/>
          <w:szCs w:val="24"/>
          <w:highlight w:val="none"/>
          <w:u w:val="single"/>
        </w:rPr>
        <w:tab/>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26"/>
          <w:sz w:val="24"/>
          <w:szCs w:val="24"/>
          <w:highlight w:val="none"/>
          <w:u w:val="single"/>
        </w:rPr>
        <w:t xml:space="preserve"> </w:t>
      </w:r>
      <w:r>
        <w:rPr>
          <w:rFonts w:hint="eastAsia" w:ascii="宋体" w:hAnsi="宋体" w:eastAsia="宋体" w:cs="宋体"/>
          <w:color w:val="auto"/>
          <w:spacing w:val="-1"/>
          <w:sz w:val="24"/>
          <w:szCs w:val="24"/>
          <w:highlight w:val="none"/>
        </w:rPr>
        <w:t>通</w:t>
      </w:r>
      <w:r>
        <w:rPr>
          <w:rFonts w:hint="eastAsia" w:ascii="宋体" w:hAnsi="宋体" w:eastAsia="宋体" w:cs="宋体"/>
          <w:color w:val="auto"/>
          <w:spacing w:val="-3"/>
          <w:sz w:val="24"/>
          <w:szCs w:val="24"/>
          <w:highlight w:val="none"/>
        </w:rPr>
        <w:t>讯</w:t>
      </w:r>
      <w:r>
        <w:rPr>
          <w:rFonts w:hint="eastAsia" w:ascii="宋体" w:hAnsi="宋体" w:eastAsia="宋体" w:cs="宋体"/>
          <w:color w:val="auto"/>
          <w:spacing w:val="-1"/>
          <w:sz w:val="24"/>
          <w:szCs w:val="24"/>
          <w:highlight w:val="none"/>
        </w:rPr>
        <w:t>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p>
    <w:p>
      <w:pPr>
        <w:tabs>
          <w:tab w:val="left" w:pos="1101"/>
          <w:tab w:val="left" w:pos="3760"/>
          <w:tab w:val="left" w:pos="4319"/>
          <w:tab w:val="left" w:pos="6769"/>
        </w:tabs>
        <w:spacing w:line="266" w:lineRule="auto"/>
        <w:ind w:left="540" w:right="2555"/>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话</w:t>
      </w:r>
      <w:r>
        <w:rPr>
          <w:rFonts w:hint="eastAsia" w:ascii="宋体" w:hAnsi="宋体" w:eastAsia="宋体" w:cs="宋体"/>
          <w:color w:val="auto"/>
          <w:spacing w:val="-4"/>
          <w:sz w:val="24"/>
          <w:szCs w:val="24"/>
          <w:highlight w:val="none"/>
        </w:rPr>
        <w:t>：</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u w:val="single"/>
        </w:rPr>
        <w:tab/>
      </w:r>
      <w:r>
        <w:rPr>
          <w:rFonts w:hint="eastAsia" w:ascii="宋体" w:hAnsi="宋体" w:eastAsia="宋体" w:cs="宋体"/>
          <w:color w:val="auto"/>
          <w:sz w:val="24"/>
          <w:szCs w:val="24"/>
          <w:highlight w:val="none"/>
        </w:rPr>
        <w:t>传</w:t>
      </w:r>
      <w:r>
        <w:rPr>
          <w:rFonts w:hint="eastAsia" w:ascii="宋体" w:hAnsi="宋体" w:eastAsia="宋体" w:cs="宋体"/>
          <w:color w:val="auto"/>
          <w:sz w:val="24"/>
          <w:szCs w:val="24"/>
          <w:highlight w:val="none"/>
        </w:rPr>
        <w:tab/>
      </w:r>
      <w:r>
        <w:rPr>
          <w:rFonts w:hint="eastAsia" w:ascii="宋体" w:hAnsi="宋体" w:eastAsia="宋体" w:cs="宋体"/>
          <w:color w:val="auto"/>
          <w:spacing w:val="-1"/>
          <w:sz w:val="24"/>
          <w:szCs w:val="24"/>
          <w:highlight w:val="none"/>
        </w:rPr>
        <w:t>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1"/>
          <w:sz w:val="24"/>
          <w:szCs w:val="24"/>
          <w:highlight w:val="none"/>
          <w:u w:val="single"/>
        </w:rPr>
        <w:t xml:space="preserve"> </w:t>
      </w:r>
      <w:r>
        <w:rPr>
          <w:rFonts w:hint="eastAsia" w:ascii="宋体" w:hAnsi="宋体" w:eastAsia="宋体" w:cs="宋体"/>
          <w:color w:val="auto"/>
          <w:spacing w:val="-1"/>
          <w:sz w:val="24"/>
          <w:szCs w:val="24"/>
          <w:highlight w:val="none"/>
        </w:rPr>
        <w:t>电</w:t>
      </w:r>
      <w:r>
        <w:rPr>
          <w:rFonts w:hint="eastAsia" w:ascii="宋体" w:hAnsi="宋体" w:eastAsia="宋体" w:cs="宋体"/>
          <w:color w:val="auto"/>
          <w:spacing w:val="-3"/>
          <w:sz w:val="24"/>
          <w:szCs w:val="24"/>
          <w:highlight w:val="none"/>
        </w:rPr>
        <w:t>子</w:t>
      </w:r>
      <w:r>
        <w:rPr>
          <w:rFonts w:hint="eastAsia" w:ascii="宋体" w:hAnsi="宋体" w:eastAsia="宋体" w:cs="宋体"/>
          <w:color w:val="auto"/>
          <w:spacing w:val="-138"/>
          <w:sz w:val="24"/>
          <w:szCs w:val="24"/>
          <w:highlight w:val="none"/>
        </w:rPr>
        <w:t xml:space="preserve"> </w:t>
      </w:r>
      <w:r>
        <w:rPr>
          <w:rFonts w:hint="eastAsia" w:ascii="宋体" w:hAnsi="宋体" w:eastAsia="宋体" w:cs="宋体"/>
          <w:color w:val="auto"/>
          <w:spacing w:val="-1"/>
          <w:sz w:val="24"/>
          <w:szCs w:val="24"/>
          <w:highlight w:val="none"/>
        </w:rPr>
        <w:t>信箱：</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p>
    <w:p>
      <w:pPr>
        <w:pStyle w:val="7"/>
        <w:rPr>
          <w:rFonts w:hint="eastAsia" w:ascii="宋体" w:hAnsi="宋体" w:eastAsia="宋体" w:cs="宋体"/>
          <w:color w:val="auto"/>
          <w:sz w:val="24"/>
          <w:szCs w:val="24"/>
          <w:highlight w:val="none"/>
        </w:rPr>
      </w:pPr>
    </w:p>
    <w:p>
      <w:pPr>
        <w:pStyle w:val="7"/>
        <w:rPr>
          <w:rFonts w:hint="eastAsia" w:ascii="宋体" w:hAnsi="宋体" w:eastAsia="宋体" w:cs="宋体"/>
          <w:color w:val="auto"/>
          <w:sz w:val="24"/>
          <w:szCs w:val="24"/>
          <w:highlight w:val="none"/>
        </w:rPr>
      </w:pPr>
    </w:p>
    <w:p>
      <w:pPr>
        <w:pStyle w:val="7"/>
        <w:rPr>
          <w:rFonts w:hint="eastAsia" w:ascii="宋体" w:hAnsi="宋体" w:eastAsia="宋体" w:cs="宋体"/>
          <w:color w:val="auto"/>
          <w:sz w:val="24"/>
          <w:szCs w:val="24"/>
          <w:highlight w:val="none"/>
        </w:rPr>
      </w:pPr>
    </w:p>
    <w:p>
      <w:pPr>
        <w:tabs>
          <w:tab w:val="left" w:pos="2671"/>
          <w:tab w:val="left" w:pos="7151"/>
        </w:tabs>
        <w:spacing w:before="71"/>
        <w:ind w:left="54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受</w:t>
      </w:r>
      <w:r>
        <w:rPr>
          <w:rFonts w:hint="eastAsia" w:ascii="宋体" w:hAnsi="宋体" w:eastAsia="宋体" w:cs="宋体"/>
          <w:color w:val="auto"/>
          <w:spacing w:val="-3"/>
          <w:sz w:val="24"/>
          <w:szCs w:val="24"/>
          <w:highlight w:val="none"/>
        </w:rPr>
        <w:t>托</w:t>
      </w:r>
      <w:r>
        <w:rPr>
          <w:rFonts w:hint="eastAsia" w:ascii="宋体" w:hAnsi="宋体" w:eastAsia="宋体" w:cs="宋体"/>
          <w:color w:val="auto"/>
          <w:sz w:val="24"/>
          <w:szCs w:val="24"/>
          <w:highlight w:val="none"/>
        </w:rPr>
        <w:t>方（</w:t>
      </w:r>
      <w:r>
        <w:rPr>
          <w:rFonts w:hint="eastAsia" w:ascii="宋体" w:hAnsi="宋体" w:eastAsia="宋体" w:cs="宋体"/>
          <w:color w:val="auto"/>
          <w:spacing w:val="-3"/>
          <w:sz w:val="24"/>
          <w:szCs w:val="24"/>
          <w:highlight w:val="none"/>
        </w:rPr>
        <w:t>丙</w:t>
      </w:r>
      <w:r>
        <w:rPr>
          <w:rFonts w:hint="eastAsia" w:ascii="宋体" w:hAnsi="宋体" w:eastAsia="宋体" w:cs="宋体"/>
          <w:color w:val="auto"/>
          <w:sz w:val="24"/>
          <w:szCs w:val="24"/>
          <w:highlight w:val="none"/>
        </w:rPr>
        <w:t>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p>
    <w:p>
      <w:pPr>
        <w:tabs>
          <w:tab w:val="left" w:pos="1101"/>
          <w:tab w:val="left" w:pos="1660"/>
          <w:tab w:val="left" w:pos="7189"/>
          <w:tab w:val="left" w:pos="9047"/>
        </w:tabs>
        <w:spacing w:before="42" w:line="268" w:lineRule="auto"/>
        <w:ind w:left="540" w:right="277"/>
        <w:jc w:val="left"/>
        <w:rPr>
          <w:rFonts w:hint="eastAsia" w:ascii="宋体" w:hAnsi="宋体" w:eastAsia="宋体" w:cs="宋体"/>
          <w:color w:val="auto"/>
          <w:spacing w:val="-1"/>
          <w:sz w:val="24"/>
          <w:szCs w:val="24"/>
          <w:highlight w:val="none"/>
          <w:u w:val="single"/>
        </w:rPr>
      </w:pPr>
      <w:r>
        <w:rPr>
          <w:rFonts w:hint="eastAsia" w:ascii="宋体" w:hAnsi="宋体" w:eastAsia="宋体" w:cs="宋体"/>
          <w:color w:val="auto"/>
          <w:sz w:val="24"/>
          <w:szCs w:val="24"/>
          <w:highlight w:val="none"/>
        </w:rPr>
        <w:t>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所</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地</w:t>
      </w:r>
      <w:r>
        <w:rPr>
          <w:rFonts w:hint="eastAsia" w:ascii="宋体" w:hAnsi="宋体" w:eastAsia="宋体" w:cs="宋体"/>
          <w:color w:val="auto"/>
          <w:spacing w:val="-3"/>
          <w:sz w:val="24"/>
          <w:szCs w:val="24"/>
          <w:highlight w:val="none"/>
        </w:rPr>
        <w:t>：</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pacing w:val="-1"/>
          <w:sz w:val="24"/>
          <w:szCs w:val="24"/>
          <w:highlight w:val="none"/>
          <w:u w:val="single"/>
        </w:rPr>
        <w:t xml:space="preserve"> </w:t>
      </w:r>
    </w:p>
    <w:p>
      <w:pPr>
        <w:tabs>
          <w:tab w:val="left" w:pos="1101"/>
          <w:tab w:val="left" w:pos="1660"/>
          <w:tab w:val="left" w:pos="7189"/>
          <w:tab w:val="left" w:pos="9047"/>
        </w:tabs>
        <w:spacing w:before="42" w:line="268" w:lineRule="auto"/>
        <w:ind w:left="540" w:right="277"/>
        <w:jc w:val="left"/>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代</w:t>
      </w:r>
      <w:r>
        <w:rPr>
          <w:rFonts w:hint="eastAsia" w:ascii="宋体" w:hAnsi="宋体" w:eastAsia="宋体" w:cs="宋体"/>
          <w:color w:val="auto"/>
          <w:spacing w:val="-3"/>
          <w:sz w:val="24"/>
          <w:szCs w:val="24"/>
          <w:highlight w:val="none"/>
        </w:rPr>
        <w:t>表</w:t>
      </w:r>
      <w:r>
        <w:rPr>
          <w:rFonts w:hint="eastAsia" w:ascii="宋体" w:hAnsi="宋体" w:eastAsia="宋体" w:cs="宋体"/>
          <w:color w:val="auto"/>
          <w:spacing w:val="-138"/>
          <w:sz w:val="24"/>
          <w:szCs w:val="24"/>
          <w:highlight w:val="none"/>
        </w:rPr>
        <w:t xml:space="preserve"> </w:t>
      </w:r>
      <w:r>
        <w:rPr>
          <w:rFonts w:hint="eastAsia" w:ascii="宋体" w:hAnsi="宋体" w:eastAsia="宋体" w:cs="宋体"/>
          <w:color w:val="auto"/>
          <w:spacing w:val="-1"/>
          <w:sz w:val="24"/>
          <w:szCs w:val="24"/>
          <w:highlight w:val="none"/>
        </w:rPr>
        <w:t>人（</w:t>
      </w:r>
      <w:r>
        <w:rPr>
          <w:rFonts w:hint="eastAsia" w:ascii="宋体" w:hAnsi="宋体" w:eastAsia="宋体" w:cs="宋体"/>
          <w:color w:val="auto"/>
          <w:spacing w:val="-3"/>
          <w:sz w:val="24"/>
          <w:szCs w:val="24"/>
          <w:highlight w:val="none"/>
        </w:rPr>
        <w:t>签</w:t>
      </w:r>
      <w:r>
        <w:rPr>
          <w:rFonts w:hint="eastAsia" w:ascii="宋体" w:hAnsi="宋体" w:eastAsia="宋体" w:cs="宋体"/>
          <w:color w:val="auto"/>
          <w:spacing w:val="-1"/>
          <w:sz w:val="24"/>
          <w:szCs w:val="24"/>
          <w:highlight w:val="none"/>
        </w:rPr>
        <w:t>字）：</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p>
    <w:p>
      <w:pPr>
        <w:tabs>
          <w:tab w:val="left" w:pos="1101"/>
          <w:tab w:val="left" w:pos="1941"/>
          <w:tab w:val="left" w:pos="2219"/>
          <w:tab w:val="left" w:pos="2781"/>
          <w:tab w:val="left" w:pos="4413"/>
          <w:tab w:val="left" w:pos="6699"/>
          <w:tab w:val="left" w:pos="7259"/>
          <w:tab w:val="left" w:pos="8379"/>
        </w:tabs>
        <w:spacing w:line="266" w:lineRule="auto"/>
        <w:ind w:left="540" w:right="945"/>
        <w:jc w:val="left"/>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项</w:t>
      </w:r>
      <w:r>
        <w:rPr>
          <w:rFonts w:hint="eastAsia" w:ascii="宋体" w:hAnsi="宋体" w:eastAsia="宋体" w:cs="宋体"/>
          <w:color w:val="auto"/>
          <w:spacing w:val="-3"/>
          <w:sz w:val="24"/>
          <w:szCs w:val="24"/>
          <w:highlight w:val="none"/>
        </w:rPr>
        <w:t>目</w:t>
      </w:r>
      <w:r>
        <w:rPr>
          <w:rFonts w:hint="eastAsia" w:ascii="宋体" w:hAnsi="宋体" w:eastAsia="宋体" w:cs="宋体"/>
          <w:color w:val="auto"/>
          <w:spacing w:val="-1"/>
          <w:sz w:val="24"/>
          <w:szCs w:val="24"/>
          <w:highlight w:val="none"/>
        </w:rPr>
        <w:t>联系</w:t>
      </w:r>
      <w:r>
        <w:rPr>
          <w:rFonts w:hint="eastAsia" w:ascii="宋体" w:hAnsi="宋体" w:eastAsia="宋体" w:cs="宋体"/>
          <w:color w:val="auto"/>
          <w:spacing w:val="-3"/>
          <w:sz w:val="24"/>
          <w:szCs w:val="24"/>
          <w:highlight w:val="none"/>
        </w:rPr>
        <w:t>人</w:t>
      </w:r>
      <w:r>
        <w:rPr>
          <w:rFonts w:hint="eastAsia" w:ascii="宋体" w:hAnsi="宋体" w:eastAsia="宋体" w:cs="宋体"/>
          <w:color w:val="auto"/>
          <w:spacing w:val="-1"/>
          <w:sz w:val="24"/>
          <w:szCs w:val="24"/>
          <w:highlight w:val="none"/>
        </w:rPr>
        <w:t>：</w:t>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pacing w:val="-1"/>
          <w:sz w:val="24"/>
          <w:szCs w:val="24"/>
          <w:highlight w:val="none"/>
        </w:rPr>
        <w:t xml:space="preserve">                               </w:t>
      </w:r>
      <w:r>
        <w:rPr>
          <w:rFonts w:hint="eastAsia" w:ascii="宋体" w:hAnsi="宋体" w:eastAsia="宋体" w:cs="宋体"/>
          <w:color w:val="auto"/>
          <w:spacing w:val="31"/>
          <w:sz w:val="24"/>
          <w:szCs w:val="24"/>
          <w:highlight w:val="none"/>
        </w:rPr>
        <w:t xml:space="preserve"> </w:t>
      </w:r>
      <w:r>
        <w:rPr>
          <w:rFonts w:hint="eastAsia" w:ascii="宋体" w:hAnsi="宋体" w:eastAsia="宋体" w:cs="宋体"/>
          <w:color w:val="auto"/>
          <w:spacing w:val="-1"/>
          <w:sz w:val="24"/>
          <w:szCs w:val="24"/>
          <w:highlight w:val="none"/>
        </w:rPr>
        <w:t>联</w:t>
      </w:r>
      <w:r>
        <w:rPr>
          <w:rFonts w:hint="eastAsia" w:ascii="宋体" w:hAnsi="宋体" w:eastAsia="宋体" w:cs="宋体"/>
          <w:color w:val="auto"/>
          <w:spacing w:val="-3"/>
          <w:sz w:val="24"/>
          <w:szCs w:val="24"/>
          <w:highlight w:val="none"/>
        </w:rPr>
        <w:t>系</w:t>
      </w:r>
      <w:r>
        <w:rPr>
          <w:rFonts w:hint="eastAsia" w:ascii="宋体" w:hAnsi="宋体" w:eastAsia="宋体" w:cs="宋体"/>
          <w:color w:val="auto"/>
          <w:spacing w:val="-138"/>
          <w:sz w:val="24"/>
          <w:szCs w:val="24"/>
          <w:highlight w:val="none"/>
        </w:rPr>
        <w:t xml:space="preserve"> </w:t>
      </w:r>
      <w:r>
        <w:rPr>
          <w:rFonts w:hint="eastAsia" w:ascii="宋体" w:hAnsi="宋体" w:eastAsia="宋体" w:cs="宋体"/>
          <w:color w:val="auto"/>
          <w:spacing w:val="-1"/>
          <w:sz w:val="24"/>
          <w:szCs w:val="24"/>
          <w:highlight w:val="none"/>
        </w:rPr>
        <w:t>方式：</w:t>
      </w:r>
      <w:r>
        <w:rPr>
          <w:rFonts w:hint="eastAsia" w:ascii="宋体" w:hAnsi="宋体" w:eastAsia="宋体" w:cs="宋体"/>
          <w:color w:val="auto"/>
          <w:spacing w:val="-1"/>
          <w:sz w:val="24"/>
          <w:szCs w:val="24"/>
          <w:highlight w:val="none"/>
        </w:rPr>
        <w:tab/>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tabs>
          <w:tab w:val="left" w:pos="1101"/>
          <w:tab w:val="left" w:pos="1941"/>
          <w:tab w:val="left" w:pos="2219"/>
          <w:tab w:val="left" w:pos="2781"/>
          <w:tab w:val="left" w:pos="4413"/>
          <w:tab w:val="left" w:pos="6699"/>
          <w:tab w:val="left" w:pos="7259"/>
          <w:tab w:val="left" w:pos="8379"/>
        </w:tabs>
        <w:spacing w:line="266" w:lineRule="auto"/>
        <w:ind w:left="540" w:right="945"/>
        <w:jc w:val="left"/>
        <w:rPr>
          <w:rFonts w:hint="eastAsia" w:ascii="宋体" w:hAnsi="宋体" w:eastAsia="宋体" w:cs="宋体"/>
          <w:color w:val="auto"/>
          <w:sz w:val="24"/>
          <w:szCs w:val="24"/>
          <w:highlight w:val="none"/>
          <w:u w:val="single"/>
        </w:rPr>
      </w:pPr>
      <w:r>
        <w:rPr>
          <w:rFonts w:hint="eastAsia" w:ascii="宋体" w:hAnsi="宋体" w:eastAsia="宋体" w:cs="宋体"/>
          <w:color w:val="auto"/>
          <w:spacing w:val="-1"/>
          <w:sz w:val="24"/>
          <w:szCs w:val="24"/>
          <w:highlight w:val="none"/>
        </w:rPr>
        <w:t>通</w:t>
      </w:r>
      <w:r>
        <w:rPr>
          <w:rFonts w:hint="eastAsia" w:ascii="宋体" w:hAnsi="宋体" w:eastAsia="宋体" w:cs="宋体"/>
          <w:color w:val="auto"/>
          <w:spacing w:val="-3"/>
          <w:sz w:val="24"/>
          <w:szCs w:val="24"/>
          <w:highlight w:val="none"/>
        </w:rPr>
        <w:t>讯</w:t>
      </w:r>
      <w:r>
        <w:rPr>
          <w:rFonts w:hint="eastAsia" w:ascii="宋体" w:hAnsi="宋体" w:eastAsia="宋体" w:cs="宋体"/>
          <w:color w:val="auto"/>
          <w:spacing w:val="-138"/>
          <w:sz w:val="24"/>
          <w:szCs w:val="24"/>
          <w:highlight w:val="none"/>
        </w:rPr>
        <w:t xml:space="preserve"> </w:t>
      </w: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                                     </w:t>
      </w:r>
    </w:p>
    <w:p>
      <w:pPr>
        <w:tabs>
          <w:tab w:val="left" w:pos="1101"/>
          <w:tab w:val="left" w:pos="1941"/>
          <w:tab w:val="left" w:pos="2219"/>
          <w:tab w:val="left" w:pos="2781"/>
          <w:tab w:val="left" w:pos="4413"/>
          <w:tab w:val="left" w:pos="6699"/>
          <w:tab w:val="left" w:pos="7259"/>
          <w:tab w:val="left" w:pos="8379"/>
        </w:tabs>
        <w:spacing w:line="266" w:lineRule="auto"/>
        <w:ind w:left="540" w:right="945"/>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话</w:t>
      </w:r>
      <w:r>
        <w:rPr>
          <w:rFonts w:hint="eastAsia" w:ascii="宋体" w:hAnsi="宋体" w:eastAsia="宋体" w:cs="宋体"/>
          <w:color w:val="auto"/>
          <w:spacing w:val="-4"/>
          <w:sz w:val="24"/>
          <w:szCs w:val="24"/>
          <w:highlight w:val="none"/>
        </w:rPr>
        <w:t>：</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u w:val="single"/>
        </w:rPr>
        <w:tab/>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65"/>
          <w:sz w:val="24"/>
          <w:szCs w:val="24"/>
          <w:highlight w:val="none"/>
        </w:rPr>
        <w:t xml:space="preserve"> </w:t>
      </w:r>
      <w:r>
        <w:rPr>
          <w:rFonts w:hint="eastAsia" w:ascii="宋体" w:hAnsi="宋体" w:eastAsia="宋体" w:cs="宋体"/>
          <w:color w:val="auto"/>
          <w:sz w:val="24"/>
          <w:szCs w:val="24"/>
          <w:highlight w:val="none"/>
        </w:rPr>
        <w:t>传</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真</w:t>
      </w:r>
      <w:r>
        <w:rPr>
          <w:rFonts w:hint="eastAsia" w:ascii="宋体" w:hAnsi="宋体" w:eastAsia="宋体" w:cs="宋体"/>
          <w:color w:val="auto"/>
          <w:spacing w:val="-4"/>
          <w:sz w:val="24"/>
          <w:szCs w:val="24"/>
          <w:highlight w:val="none"/>
        </w:rPr>
        <w:t>：</w:t>
      </w:r>
      <w:r>
        <w:rPr>
          <w:rFonts w:hint="eastAsia" w:ascii="宋体" w:hAnsi="宋体" w:eastAsia="宋体" w:cs="宋体"/>
          <w:color w:val="auto"/>
          <w:spacing w:val="3"/>
          <w:sz w:val="24"/>
          <w:szCs w:val="24"/>
          <w:highlight w:val="none"/>
          <w:u w:val="single"/>
        </w:rPr>
        <w:t xml:space="preserve">                 </w:t>
      </w:r>
    </w:p>
    <w:p>
      <w:pPr>
        <w:tabs>
          <w:tab w:val="left" w:pos="7088"/>
        </w:tabs>
        <w:spacing w:before="4"/>
        <w:ind w:left="540"/>
        <w:jc w:val="left"/>
        <w:rPr>
          <w:rFonts w:hint="eastAsia" w:ascii="宋体" w:hAnsi="宋体" w:eastAsia="宋体" w:cs="宋体"/>
          <w:color w:val="auto"/>
          <w:sz w:val="24"/>
          <w:szCs w:val="24"/>
          <w:highlight w:val="none"/>
        </w:rPr>
        <w:sectPr>
          <w:headerReference r:id="rId5" w:type="default"/>
          <w:footerReference r:id="rId6" w:type="default"/>
          <w:type w:val="nextColumn"/>
          <w:pgSz w:w="11910" w:h="16840"/>
          <w:pgMar w:top="1100" w:right="1140" w:bottom="1240" w:left="1440" w:header="878" w:footer="1041" w:gutter="0"/>
          <w:pgNumType w:fmt="decimal"/>
          <w:cols w:space="720" w:num="1"/>
        </w:sectPr>
      </w:pPr>
      <w:r>
        <w:rPr>
          <w:rFonts w:hint="eastAsia" w:ascii="宋体" w:hAnsi="宋体" w:eastAsia="宋体" w:cs="宋体"/>
          <w:color w:val="auto"/>
          <w:sz w:val="24"/>
          <w:szCs w:val="24"/>
          <w:highlight w:val="none"/>
        </w:rPr>
        <w:t>电</w:t>
      </w:r>
      <w:r>
        <w:rPr>
          <w:rFonts w:hint="eastAsia" w:ascii="宋体" w:hAnsi="宋体" w:eastAsia="宋体" w:cs="宋体"/>
          <w:color w:val="auto"/>
          <w:spacing w:val="-3"/>
          <w:sz w:val="24"/>
          <w:szCs w:val="24"/>
          <w:highlight w:val="none"/>
        </w:rPr>
        <w:t>子</w:t>
      </w:r>
      <w:r>
        <w:rPr>
          <w:rFonts w:hint="eastAsia" w:ascii="宋体" w:hAnsi="宋体" w:eastAsia="宋体" w:cs="宋体"/>
          <w:color w:val="auto"/>
          <w:sz w:val="24"/>
          <w:szCs w:val="24"/>
          <w:highlight w:val="none"/>
        </w:rPr>
        <w:t>信箱：</w:t>
      </w:r>
      <w:r>
        <w:rPr>
          <w:rFonts w:hint="eastAsia" w:ascii="宋体" w:hAnsi="宋体" w:eastAsia="宋体" w:cs="宋体"/>
          <w:color w:val="auto"/>
          <w:spacing w:val="-5"/>
          <w:sz w:val="24"/>
          <w:szCs w:val="24"/>
          <w:highlight w:val="none"/>
          <w:u w:val="single"/>
        </w:rPr>
        <w:t xml:space="preserve">                           </w:t>
      </w:r>
    </w:p>
    <w:p>
      <w:pPr>
        <w:pStyle w:val="7"/>
        <w:spacing w:before="6"/>
        <w:rPr>
          <w:rFonts w:hint="eastAsia" w:hAnsi="宋体" w:cs="宋体"/>
          <w:color w:val="auto"/>
          <w:sz w:val="24"/>
          <w:szCs w:val="24"/>
          <w:highlight w:val="none"/>
        </w:rPr>
      </w:pPr>
    </w:p>
    <w:p>
      <w:pPr>
        <w:pStyle w:val="7"/>
        <w:keepNext w:val="0"/>
        <w:keepLines w:val="0"/>
        <w:pageBreakBefore w:val="0"/>
        <w:widowControl/>
        <w:kinsoku/>
        <w:wordWrap/>
        <w:overflowPunct/>
        <w:topLinePunct w:val="0"/>
        <w:autoSpaceDE/>
        <w:autoSpaceDN/>
        <w:bidi w:val="0"/>
        <w:adjustRightInd/>
        <w:snapToGrid/>
        <w:spacing w:before="70" w:line="400" w:lineRule="exact"/>
        <w:ind w:left="261" w:right="232" w:firstLine="539"/>
        <w:textAlignment w:val="auto"/>
        <w:rPr>
          <w:rFonts w:hint="eastAsia" w:hAnsi="宋体" w:cs="宋体"/>
          <w:color w:val="auto"/>
          <w:sz w:val="24"/>
          <w:szCs w:val="24"/>
          <w:highlight w:val="none"/>
        </w:rPr>
      </w:pPr>
      <w:r>
        <w:rPr>
          <w:rFonts w:hint="eastAsia" w:hAnsi="宋体" w:cs="宋体"/>
          <w:color w:val="auto"/>
          <w:spacing w:val="-1"/>
          <w:sz w:val="24"/>
          <w:szCs w:val="24"/>
          <w:highlight w:val="none"/>
        </w:rPr>
        <w:t>本项目采用</w:t>
      </w:r>
      <w:r>
        <w:rPr>
          <w:rFonts w:hint="eastAsia" w:hAnsi="宋体" w:cs="宋体"/>
          <w:color w:val="auto"/>
          <w:spacing w:val="-1"/>
          <w:sz w:val="24"/>
          <w:szCs w:val="24"/>
          <w:highlight w:val="none"/>
          <w:u w:val="single"/>
        </w:rPr>
        <w:t xml:space="preserve"> 公开招标 </w:t>
      </w:r>
      <w:r>
        <w:rPr>
          <w:rFonts w:hint="eastAsia" w:hAnsi="宋体" w:cs="宋体"/>
          <w:color w:val="auto"/>
          <w:spacing w:val="-1"/>
          <w:sz w:val="24"/>
          <w:szCs w:val="24"/>
          <w:highlight w:val="none"/>
        </w:rPr>
        <w:t>的招标形式。按照《中华人民共和国合同法》的规定，经过友好协商，甲、乙、</w:t>
      </w:r>
      <w:r>
        <w:rPr>
          <w:rFonts w:hint="eastAsia" w:hAnsi="宋体" w:cs="宋体"/>
          <w:color w:val="auto"/>
          <w:spacing w:val="-9"/>
          <w:sz w:val="24"/>
          <w:szCs w:val="24"/>
          <w:highlight w:val="none"/>
        </w:rPr>
        <w:t>丙三方就《</w:t>
      </w:r>
      <w:r>
        <w:rPr>
          <w:rFonts w:hint="eastAsia" w:hAnsi="宋体"/>
          <w:b/>
          <w:color w:val="auto"/>
          <w:sz w:val="24"/>
          <w:szCs w:val="24"/>
          <w:highlight w:val="none"/>
          <w:u w:val="single" w:color="FFFFFF"/>
          <w:shd w:val="clear" w:color="auto" w:fill="auto"/>
          <w:lang w:val="en-US" w:eastAsia="zh-CN"/>
        </w:rPr>
        <w:t>淮南师范学院学术报告厅LED屏采购及安装项目</w:t>
      </w:r>
      <w:r>
        <w:rPr>
          <w:rFonts w:hint="eastAsia" w:ascii="宋体" w:hAnsi="宋体"/>
          <w:b/>
          <w:color w:val="auto"/>
          <w:sz w:val="24"/>
          <w:szCs w:val="24"/>
          <w:highlight w:val="none"/>
          <w:u w:val="single" w:color="FFFFFF"/>
          <w:shd w:val="clear" w:color="auto" w:fill="auto"/>
          <w:lang w:eastAsia="zh-CN"/>
        </w:rPr>
        <w:t>、</w:t>
      </w:r>
      <w:r>
        <w:rPr>
          <w:rFonts w:hint="eastAsia" w:ascii="宋体" w:hAnsi="宋体"/>
          <w:b/>
          <w:color w:val="auto"/>
          <w:sz w:val="24"/>
          <w:szCs w:val="24"/>
          <w:highlight w:val="none"/>
          <w:u w:val="single" w:color="FFFFFF"/>
          <w:shd w:val="clear" w:color="auto" w:fill="auto"/>
          <w:lang w:val="en-US" w:eastAsia="zh-CN"/>
        </w:rPr>
        <w:t>淮</w:t>
      </w:r>
      <w:r>
        <w:rPr>
          <w:rFonts w:hint="eastAsia" w:ascii="宋体" w:hAnsi="宋体"/>
          <w:b/>
          <w:color w:val="auto"/>
          <w:sz w:val="24"/>
          <w:szCs w:val="24"/>
          <w:highlight w:val="none"/>
          <w:u w:val="single" w:color="FFFFFF"/>
          <w:shd w:val="clear" w:color="auto" w:fill="auto"/>
        </w:rPr>
        <w:t>南师范学院高等教育质量数据监测平台建设</w:t>
      </w:r>
      <w:r>
        <w:rPr>
          <w:rFonts w:hint="eastAsia" w:ascii="宋体" w:hAnsi="宋体"/>
          <w:b/>
          <w:color w:val="auto"/>
          <w:sz w:val="24"/>
          <w:szCs w:val="24"/>
          <w:highlight w:val="none"/>
          <w:u w:val="single" w:color="FFFFFF"/>
          <w:shd w:val="clear" w:color="auto" w:fill="auto"/>
          <w:lang w:val="en-US" w:eastAsia="zh-CN"/>
        </w:rPr>
        <w:t>项目</w:t>
      </w:r>
      <w:r>
        <w:rPr>
          <w:rFonts w:hint="eastAsia" w:hAnsi="宋体" w:cs="宋体"/>
          <w:color w:val="auto"/>
          <w:spacing w:val="-9"/>
          <w:sz w:val="24"/>
          <w:szCs w:val="24"/>
          <w:highlight w:val="none"/>
        </w:rPr>
        <w:t>》招标项目达成以下购销合同</w:t>
      </w:r>
      <w:r>
        <w:rPr>
          <w:rFonts w:hint="eastAsia" w:hAnsi="宋体" w:cs="宋体"/>
          <w:color w:val="auto"/>
          <w:sz w:val="24"/>
          <w:szCs w:val="24"/>
          <w:highlight w:val="none"/>
        </w:rPr>
        <w:t>,以便共同遵守。</w:t>
      </w:r>
    </w:p>
    <w:p>
      <w:pPr>
        <w:pStyle w:val="4"/>
        <w:spacing w:after="21" w:line="241" w:lineRule="exact"/>
        <w:rPr>
          <w:rFonts w:hint="eastAsia" w:ascii="宋体" w:hAnsi="宋体" w:eastAsia="宋体" w:cs="宋体"/>
          <w:color w:val="auto"/>
          <w:sz w:val="24"/>
          <w:szCs w:val="24"/>
          <w:highlight w:val="none"/>
        </w:rPr>
      </w:pPr>
      <w:bookmarkStart w:id="140" w:name="_Toc21946"/>
      <w:bookmarkStart w:id="141" w:name="_Toc20255"/>
      <w:r>
        <w:rPr>
          <w:rFonts w:hint="eastAsia" w:ascii="宋体" w:hAnsi="宋体" w:eastAsia="宋体" w:cs="宋体"/>
          <w:color w:val="auto"/>
          <w:sz w:val="24"/>
          <w:szCs w:val="24"/>
          <w:highlight w:val="none"/>
        </w:rPr>
        <w:t>【第一条】货物的名称、技术规格和数量及价格</w:t>
      </w:r>
      <w:bookmarkEnd w:id="140"/>
      <w:bookmarkEnd w:id="141"/>
    </w:p>
    <w:tbl>
      <w:tblPr>
        <w:tblStyle w:val="11"/>
        <w:tblW w:w="9476" w:type="dxa"/>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24"/>
        <w:gridCol w:w="2265"/>
        <w:gridCol w:w="838"/>
        <w:gridCol w:w="980"/>
        <w:gridCol w:w="1126"/>
        <w:gridCol w:w="1015"/>
        <w:gridCol w:w="9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2324" w:type="dxa"/>
            <w:shd w:val="clear" w:color="auto" w:fill="D7D7D7"/>
            <w:noWrap w:val="0"/>
            <w:vAlign w:val="top"/>
          </w:tcPr>
          <w:p>
            <w:pPr>
              <w:pStyle w:val="16"/>
              <w:ind w:left="793"/>
              <w:jc w:val="left"/>
              <w:rPr>
                <w:rFonts w:hint="eastAsia" w:ascii="宋体" w:hAnsi="宋体" w:cs="宋体"/>
                <w:b/>
                <w:color w:val="auto"/>
                <w:sz w:val="24"/>
                <w:szCs w:val="24"/>
                <w:highlight w:val="none"/>
              </w:rPr>
            </w:pPr>
            <w:r>
              <w:rPr>
                <w:rFonts w:hint="eastAsia" w:ascii="宋体" w:hAnsi="宋体" w:cs="宋体"/>
                <w:b/>
                <w:color w:val="auto"/>
                <w:sz w:val="24"/>
                <w:szCs w:val="24"/>
                <w:highlight w:val="none"/>
              </w:rPr>
              <w:t>产品名称</w:t>
            </w:r>
          </w:p>
        </w:tc>
        <w:tc>
          <w:tcPr>
            <w:tcW w:w="2265" w:type="dxa"/>
            <w:shd w:val="clear" w:color="auto" w:fill="D7D7D7"/>
            <w:noWrap w:val="0"/>
            <w:vAlign w:val="top"/>
          </w:tcPr>
          <w:p>
            <w:pPr>
              <w:pStyle w:val="16"/>
              <w:ind w:left="143" w:right="130"/>
              <w:rPr>
                <w:rFonts w:hint="eastAsia" w:ascii="宋体" w:hAnsi="宋体" w:cs="宋体"/>
                <w:b/>
                <w:color w:val="auto"/>
                <w:sz w:val="24"/>
                <w:szCs w:val="24"/>
                <w:highlight w:val="none"/>
              </w:rPr>
            </w:pPr>
            <w:r>
              <w:rPr>
                <w:rFonts w:hint="eastAsia" w:ascii="宋体" w:hAnsi="宋体" w:cs="宋体"/>
                <w:b/>
                <w:color w:val="auto"/>
                <w:sz w:val="24"/>
                <w:szCs w:val="24"/>
                <w:highlight w:val="none"/>
              </w:rPr>
              <w:t>规格型号</w:t>
            </w:r>
          </w:p>
        </w:tc>
        <w:tc>
          <w:tcPr>
            <w:tcW w:w="838" w:type="dxa"/>
            <w:shd w:val="clear" w:color="auto" w:fill="D7D7D7"/>
            <w:noWrap w:val="0"/>
            <w:vAlign w:val="top"/>
          </w:tcPr>
          <w:p>
            <w:pPr>
              <w:pStyle w:val="16"/>
              <w:ind w:left="159" w:right="148"/>
              <w:rPr>
                <w:rFonts w:hint="eastAsia" w:ascii="宋体" w:hAnsi="宋体" w:cs="宋体"/>
                <w:b/>
                <w:color w:val="auto"/>
                <w:sz w:val="24"/>
                <w:szCs w:val="24"/>
                <w:highlight w:val="none"/>
              </w:rPr>
            </w:pPr>
            <w:r>
              <w:rPr>
                <w:rFonts w:hint="eastAsia" w:ascii="宋体" w:hAnsi="宋体" w:cs="宋体"/>
                <w:b/>
                <w:color w:val="auto"/>
                <w:sz w:val="24"/>
                <w:szCs w:val="24"/>
                <w:highlight w:val="none"/>
              </w:rPr>
              <w:t>单位</w:t>
            </w:r>
          </w:p>
        </w:tc>
        <w:tc>
          <w:tcPr>
            <w:tcW w:w="980" w:type="dxa"/>
            <w:shd w:val="clear" w:color="auto" w:fill="D7D7D7"/>
            <w:noWrap w:val="0"/>
            <w:vAlign w:val="top"/>
          </w:tcPr>
          <w:p>
            <w:pPr>
              <w:pStyle w:val="16"/>
              <w:ind w:left="226" w:right="216"/>
              <w:rPr>
                <w:rFonts w:hint="eastAsia" w:ascii="宋体" w:hAnsi="宋体" w:cs="宋体"/>
                <w:b/>
                <w:color w:val="auto"/>
                <w:sz w:val="24"/>
                <w:szCs w:val="24"/>
                <w:highlight w:val="none"/>
              </w:rPr>
            </w:pPr>
            <w:r>
              <w:rPr>
                <w:rFonts w:hint="eastAsia" w:ascii="宋体" w:hAnsi="宋体" w:cs="宋体"/>
                <w:b/>
                <w:color w:val="auto"/>
                <w:sz w:val="24"/>
                <w:szCs w:val="24"/>
                <w:highlight w:val="none"/>
              </w:rPr>
              <w:t>数量</w:t>
            </w:r>
          </w:p>
        </w:tc>
        <w:tc>
          <w:tcPr>
            <w:tcW w:w="1126" w:type="dxa"/>
            <w:shd w:val="clear" w:color="auto" w:fill="D7D7D7"/>
            <w:noWrap w:val="0"/>
            <w:vAlign w:val="top"/>
          </w:tcPr>
          <w:p>
            <w:pPr>
              <w:pStyle w:val="16"/>
              <w:ind w:left="314"/>
              <w:jc w:val="left"/>
              <w:rPr>
                <w:rFonts w:hint="eastAsia" w:ascii="宋体" w:hAnsi="宋体" w:cs="宋体"/>
                <w:b/>
                <w:color w:val="auto"/>
                <w:sz w:val="24"/>
                <w:szCs w:val="24"/>
                <w:highlight w:val="none"/>
              </w:rPr>
            </w:pPr>
            <w:r>
              <w:rPr>
                <w:rFonts w:hint="eastAsia" w:ascii="宋体" w:hAnsi="宋体" w:cs="宋体"/>
                <w:b/>
                <w:color w:val="auto"/>
                <w:sz w:val="24"/>
                <w:szCs w:val="24"/>
                <w:highlight w:val="none"/>
              </w:rPr>
              <w:t>单价</w:t>
            </w:r>
          </w:p>
        </w:tc>
        <w:tc>
          <w:tcPr>
            <w:tcW w:w="1015" w:type="dxa"/>
            <w:shd w:val="clear" w:color="auto" w:fill="D7D7D7"/>
            <w:noWrap w:val="0"/>
            <w:vAlign w:val="top"/>
          </w:tcPr>
          <w:p>
            <w:pPr>
              <w:pStyle w:val="16"/>
              <w:ind w:left="137" w:right="127"/>
              <w:rPr>
                <w:rFonts w:hint="eastAsia" w:ascii="宋体" w:hAnsi="宋体" w:cs="宋体"/>
                <w:b/>
                <w:color w:val="auto"/>
                <w:sz w:val="24"/>
                <w:szCs w:val="24"/>
                <w:highlight w:val="none"/>
              </w:rPr>
            </w:pPr>
            <w:r>
              <w:rPr>
                <w:rFonts w:hint="eastAsia" w:ascii="宋体" w:hAnsi="宋体" w:cs="宋体"/>
                <w:b/>
                <w:color w:val="auto"/>
                <w:sz w:val="24"/>
                <w:szCs w:val="24"/>
                <w:highlight w:val="none"/>
              </w:rPr>
              <w:t>小计</w:t>
            </w:r>
          </w:p>
        </w:tc>
        <w:tc>
          <w:tcPr>
            <w:tcW w:w="928" w:type="dxa"/>
            <w:shd w:val="clear" w:color="auto" w:fill="D7D7D7"/>
            <w:noWrap w:val="0"/>
            <w:vAlign w:val="top"/>
          </w:tcPr>
          <w:p>
            <w:pPr>
              <w:pStyle w:val="16"/>
              <w:ind w:left="222"/>
              <w:jc w:val="left"/>
              <w:rPr>
                <w:rFonts w:hint="eastAsia" w:ascii="宋体" w:hAnsi="宋体" w:cs="宋体"/>
                <w:b/>
                <w:color w:val="auto"/>
                <w:sz w:val="24"/>
                <w:szCs w:val="24"/>
                <w:highlight w:val="none"/>
              </w:rPr>
            </w:pPr>
            <w:r>
              <w:rPr>
                <w:rFonts w:hint="eastAsia" w:ascii="宋体" w:hAnsi="宋体" w:cs="宋体"/>
                <w:b/>
                <w:color w:val="auto"/>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2324" w:type="dxa"/>
            <w:noWrap w:val="0"/>
            <w:vAlign w:val="top"/>
          </w:tcPr>
          <w:p>
            <w:pPr>
              <w:pStyle w:val="16"/>
              <w:spacing w:before="1" w:line="251" w:lineRule="exact"/>
              <w:ind w:left="690"/>
              <w:jc w:val="left"/>
              <w:rPr>
                <w:rFonts w:hint="eastAsia" w:ascii="宋体" w:hAnsi="宋体" w:cs="宋体"/>
                <w:color w:val="auto"/>
                <w:sz w:val="24"/>
                <w:szCs w:val="24"/>
                <w:highlight w:val="none"/>
              </w:rPr>
            </w:pPr>
          </w:p>
        </w:tc>
        <w:tc>
          <w:tcPr>
            <w:tcW w:w="2265" w:type="dxa"/>
            <w:noWrap w:val="0"/>
            <w:vAlign w:val="top"/>
          </w:tcPr>
          <w:p>
            <w:pPr>
              <w:pStyle w:val="16"/>
              <w:spacing w:before="1" w:line="251" w:lineRule="exact"/>
              <w:ind w:left="140" w:right="133"/>
              <w:rPr>
                <w:rFonts w:hint="eastAsia" w:ascii="宋体" w:hAnsi="宋体" w:cs="宋体"/>
                <w:color w:val="auto"/>
                <w:sz w:val="24"/>
                <w:szCs w:val="24"/>
                <w:highlight w:val="none"/>
              </w:rPr>
            </w:pPr>
          </w:p>
        </w:tc>
        <w:tc>
          <w:tcPr>
            <w:tcW w:w="838" w:type="dxa"/>
            <w:noWrap w:val="0"/>
            <w:vAlign w:val="top"/>
          </w:tcPr>
          <w:p>
            <w:pPr>
              <w:pStyle w:val="16"/>
              <w:spacing w:before="1" w:line="251" w:lineRule="exact"/>
              <w:ind w:left="6"/>
              <w:rPr>
                <w:rFonts w:hint="eastAsia" w:ascii="宋体" w:hAnsi="宋体" w:cs="宋体"/>
                <w:color w:val="auto"/>
                <w:sz w:val="24"/>
                <w:szCs w:val="24"/>
                <w:highlight w:val="none"/>
              </w:rPr>
            </w:pPr>
          </w:p>
        </w:tc>
        <w:tc>
          <w:tcPr>
            <w:tcW w:w="980" w:type="dxa"/>
            <w:noWrap w:val="0"/>
            <w:vAlign w:val="top"/>
          </w:tcPr>
          <w:p>
            <w:pPr>
              <w:pStyle w:val="16"/>
              <w:spacing w:before="1" w:line="251" w:lineRule="exact"/>
              <w:ind w:left="7"/>
              <w:rPr>
                <w:rFonts w:hint="eastAsia" w:ascii="宋体" w:hAnsi="宋体" w:cs="宋体"/>
                <w:color w:val="auto"/>
                <w:sz w:val="24"/>
                <w:szCs w:val="24"/>
                <w:highlight w:val="none"/>
              </w:rPr>
            </w:pPr>
          </w:p>
        </w:tc>
        <w:tc>
          <w:tcPr>
            <w:tcW w:w="1126" w:type="dxa"/>
            <w:noWrap w:val="0"/>
            <w:vAlign w:val="top"/>
          </w:tcPr>
          <w:p>
            <w:pPr>
              <w:pStyle w:val="16"/>
              <w:spacing w:before="1" w:line="251" w:lineRule="exact"/>
              <w:ind w:left="314"/>
              <w:jc w:val="left"/>
              <w:rPr>
                <w:rFonts w:hint="eastAsia" w:ascii="宋体" w:hAnsi="宋体" w:cs="宋体"/>
                <w:color w:val="auto"/>
                <w:sz w:val="24"/>
                <w:szCs w:val="24"/>
                <w:highlight w:val="none"/>
              </w:rPr>
            </w:pPr>
          </w:p>
        </w:tc>
        <w:tc>
          <w:tcPr>
            <w:tcW w:w="1015" w:type="dxa"/>
            <w:noWrap w:val="0"/>
            <w:vAlign w:val="top"/>
          </w:tcPr>
          <w:p>
            <w:pPr>
              <w:pStyle w:val="16"/>
              <w:spacing w:before="1" w:line="251" w:lineRule="exact"/>
              <w:ind w:left="137" w:right="128"/>
              <w:rPr>
                <w:rFonts w:hint="eastAsia" w:ascii="宋体" w:hAnsi="宋体" w:cs="宋体"/>
                <w:color w:val="auto"/>
                <w:sz w:val="24"/>
                <w:szCs w:val="24"/>
                <w:highlight w:val="none"/>
              </w:rPr>
            </w:pPr>
          </w:p>
        </w:tc>
        <w:tc>
          <w:tcPr>
            <w:tcW w:w="928" w:type="dxa"/>
            <w:noWrap w:val="0"/>
            <w:vAlign w:val="top"/>
          </w:tcPr>
          <w:p>
            <w:pPr>
              <w:pStyle w:val="16"/>
              <w:jc w:val="left"/>
              <w:rPr>
                <w:rFonts w:hint="eastAsia" w:ascii="宋体" w:hAnsi="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2324" w:type="dxa"/>
            <w:noWrap w:val="0"/>
            <w:vAlign w:val="top"/>
          </w:tcPr>
          <w:p>
            <w:pPr>
              <w:pStyle w:val="16"/>
              <w:ind w:left="793"/>
              <w:jc w:val="left"/>
              <w:rPr>
                <w:rFonts w:hint="eastAsia" w:ascii="宋体" w:hAnsi="宋体" w:cs="宋体"/>
                <w:color w:val="auto"/>
                <w:sz w:val="24"/>
                <w:szCs w:val="24"/>
                <w:highlight w:val="none"/>
              </w:rPr>
            </w:pPr>
          </w:p>
        </w:tc>
        <w:tc>
          <w:tcPr>
            <w:tcW w:w="2265" w:type="dxa"/>
            <w:noWrap w:val="0"/>
            <w:vAlign w:val="top"/>
          </w:tcPr>
          <w:p>
            <w:pPr>
              <w:pStyle w:val="16"/>
              <w:ind w:left="143" w:right="133"/>
              <w:rPr>
                <w:rFonts w:hint="eastAsia" w:ascii="宋体" w:hAnsi="宋体" w:cs="宋体"/>
                <w:color w:val="auto"/>
                <w:sz w:val="24"/>
                <w:szCs w:val="24"/>
                <w:highlight w:val="none"/>
              </w:rPr>
            </w:pPr>
          </w:p>
        </w:tc>
        <w:tc>
          <w:tcPr>
            <w:tcW w:w="838" w:type="dxa"/>
            <w:noWrap w:val="0"/>
            <w:vAlign w:val="top"/>
          </w:tcPr>
          <w:p>
            <w:pPr>
              <w:pStyle w:val="16"/>
              <w:ind w:left="6"/>
              <w:rPr>
                <w:rFonts w:hint="eastAsia" w:ascii="宋体" w:hAnsi="宋体" w:cs="宋体"/>
                <w:color w:val="auto"/>
                <w:sz w:val="24"/>
                <w:szCs w:val="24"/>
                <w:highlight w:val="none"/>
              </w:rPr>
            </w:pPr>
          </w:p>
        </w:tc>
        <w:tc>
          <w:tcPr>
            <w:tcW w:w="980" w:type="dxa"/>
            <w:noWrap w:val="0"/>
            <w:vAlign w:val="top"/>
          </w:tcPr>
          <w:p>
            <w:pPr>
              <w:pStyle w:val="16"/>
              <w:ind w:left="226" w:right="215"/>
              <w:rPr>
                <w:rFonts w:hint="eastAsia" w:ascii="宋体" w:hAnsi="宋体" w:cs="宋体"/>
                <w:color w:val="auto"/>
                <w:sz w:val="24"/>
                <w:szCs w:val="24"/>
                <w:highlight w:val="none"/>
              </w:rPr>
            </w:pPr>
          </w:p>
        </w:tc>
        <w:tc>
          <w:tcPr>
            <w:tcW w:w="1126" w:type="dxa"/>
            <w:noWrap w:val="0"/>
            <w:vAlign w:val="top"/>
          </w:tcPr>
          <w:p>
            <w:pPr>
              <w:pStyle w:val="16"/>
              <w:ind w:left="314"/>
              <w:jc w:val="left"/>
              <w:rPr>
                <w:rFonts w:hint="eastAsia" w:ascii="宋体" w:hAnsi="宋体" w:cs="宋体"/>
                <w:color w:val="auto"/>
                <w:sz w:val="24"/>
                <w:szCs w:val="24"/>
                <w:highlight w:val="none"/>
              </w:rPr>
            </w:pPr>
          </w:p>
        </w:tc>
        <w:tc>
          <w:tcPr>
            <w:tcW w:w="1015" w:type="dxa"/>
            <w:noWrap w:val="0"/>
            <w:vAlign w:val="top"/>
          </w:tcPr>
          <w:p>
            <w:pPr>
              <w:pStyle w:val="16"/>
              <w:ind w:left="137" w:right="128"/>
              <w:rPr>
                <w:rFonts w:hint="eastAsia" w:ascii="宋体" w:hAnsi="宋体" w:cs="宋体"/>
                <w:color w:val="auto"/>
                <w:sz w:val="24"/>
                <w:szCs w:val="24"/>
                <w:highlight w:val="none"/>
              </w:rPr>
            </w:pPr>
          </w:p>
        </w:tc>
        <w:tc>
          <w:tcPr>
            <w:tcW w:w="928" w:type="dxa"/>
            <w:noWrap w:val="0"/>
            <w:vAlign w:val="top"/>
          </w:tcPr>
          <w:p>
            <w:pPr>
              <w:pStyle w:val="16"/>
              <w:jc w:val="left"/>
              <w:rPr>
                <w:rFonts w:hint="eastAsia" w:ascii="宋体" w:hAnsi="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2324" w:type="dxa"/>
            <w:noWrap w:val="0"/>
            <w:vAlign w:val="top"/>
          </w:tcPr>
          <w:p>
            <w:pPr>
              <w:pStyle w:val="16"/>
              <w:spacing w:before="1"/>
              <w:ind w:left="107"/>
              <w:jc w:val="left"/>
              <w:rPr>
                <w:rFonts w:hint="eastAsia" w:ascii="宋体" w:hAnsi="宋体" w:cs="宋体"/>
                <w:color w:val="auto"/>
                <w:sz w:val="24"/>
                <w:szCs w:val="24"/>
                <w:highlight w:val="none"/>
              </w:rPr>
            </w:pPr>
          </w:p>
        </w:tc>
        <w:tc>
          <w:tcPr>
            <w:tcW w:w="2265" w:type="dxa"/>
            <w:noWrap w:val="0"/>
            <w:vAlign w:val="top"/>
          </w:tcPr>
          <w:p>
            <w:pPr>
              <w:pStyle w:val="16"/>
              <w:spacing w:before="1"/>
              <w:ind w:left="139" w:right="133"/>
              <w:rPr>
                <w:rFonts w:hint="eastAsia" w:ascii="宋体" w:hAnsi="宋体" w:cs="宋体"/>
                <w:color w:val="auto"/>
                <w:sz w:val="24"/>
                <w:szCs w:val="24"/>
                <w:highlight w:val="none"/>
              </w:rPr>
            </w:pPr>
          </w:p>
        </w:tc>
        <w:tc>
          <w:tcPr>
            <w:tcW w:w="838" w:type="dxa"/>
            <w:noWrap w:val="0"/>
            <w:vAlign w:val="top"/>
          </w:tcPr>
          <w:p>
            <w:pPr>
              <w:pStyle w:val="16"/>
              <w:spacing w:before="1"/>
              <w:ind w:left="6"/>
              <w:rPr>
                <w:rFonts w:hint="eastAsia" w:ascii="宋体" w:hAnsi="宋体" w:cs="宋体"/>
                <w:color w:val="auto"/>
                <w:sz w:val="24"/>
                <w:szCs w:val="24"/>
                <w:highlight w:val="none"/>
              </w:rPr>
            </w:pPr>
          </w:p>
        </w:tc>
        <w:tc>
          <w:tcPr>
            <w:tcW w:w="980" w:type="dxa"/>
            <w:noWrap w:val="0"/>
            <w:vAlign w:val="top"/>
          </w:tcPr>
          <w:p>
            <w:pPr>
              <w:pStyle w:val="16"/>
              <w:spacing w:before="1"/>
              <w:ind w:left="7"/>
              <w:rPr>
                <w:rFonts w:hint="eastAsia" w:ascii="宋体" w:hAnsi="宋体" w:cs="宋体"/>
                <w:color w:val="auto"/>
                <w:sz w:val="24"/>
                <w:szCs w:val="24"/>
                <w:highlight w:val="none"/>
              </w:rPr>
            </w:pPr>
          </w:p>
        </w:tc>
        <w:tc>
          <w:tcPr>
            <w:tcW w:w="1126" w:type="dxa"/>
            <w:noWrap w:val="0"/>
            <w:vAlign w:val="top"/>
          </w:tcPr>
          <w:p>
            <w:pPr>
              <w:pStyle w:val="16"/>
              <w:spacing w:before="1"/>
              <w:ind w:left="314"/>
              <w:jc w:val="left"/>
              <w:rPr>
                <w:rFonts w:hint="eastAsia" w:ascii="宋体" w:hAnsi="宋体" w:cs="宋体"/>
                <w:color w:val="auto"/>
                <w:sz w:val="24"/>
                <w:szCs w:val="24"/>
                <w:highlight w:val="none"/>
              </w:rPr>
            </w:pPr>
          </w:p>
        </w:tc>
        <w:tc>
          <w:tcPr>
            <w:tcW w:w="1015" w:type="dxa"/>
            <w:noWrap w:val="0"/>
            <w:vAlign w:val="top"/>
          </w:tcPr>
          <w:p>
            <w:pPr>
              <w:pStyle w:val="16"/>
              <w:spacing w:before="1"/>
              <w:ind w:left="137" w:right="128"/>
              <w:rPr>
                <w:rFonts w:hint="eastAsia" w:ascii="宋体" w:hAnsi="宋体" w:cs="宋体"/>
                <w:color w:val="auto"/>
                <w:sz w:val="24"/>
                <w:szCs w:val="24"/>
                <w:highlight w:val="none"/>
              </w:rPr>
            </w:pPr>
          </w:p>
        </w:tc>
        <w:tc>
          <w:tcPr>
            <w:tcW w:w="928" w:type="dxa"/>
            <w:noWrap w:val="0"/>
            <w:vAlign w:val="top"/>
          </w:tcPr>
          <w:p>
            <w:pPr>
              <w:pStyle w:val="16"/>
              <w:jc w:val="left"/>
              <w:rPr>
                <w:rFonts w:hint="eastAsia" w:ascii="宋体" w:hAnsi="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2324" w:type="dxa"/>
            <w:noWrap w:val="0"/>
            <w:vAlign w:val="top"/>
          </w:tcPr>
          <w:p>
            <w:pPr>
              <w:pStyle w:val="16"/>
              <w:spacing w:before="1" w:line="251" w:lineRule="exact"/>
              <w:ind w:left="793"/>
              <w:jc w:val="left"/>
              <w:rPr>
                <w:rFonts w:hint="eastAsia" w:ascii="宋体" w:hAnsi="宋体" w:cs="宋体"/>
                <w:color w:val="auto"/>
                <w:sz w:val="24"/>
                <w:szCs w:val="24"/>
                <w:highlight w:val="none"/>
              </w:rPr>
            </w:pPr>
          </w:p>
        </w:tc>
        <w:tc>
          <w:tcPr>
            <w:tcW w:w="2265" w:type="dxa"/>
            <w:noWrap w:val="0"/>
            <w:vAlign w:val="top"/>
          </w:tcPr>
          <w:p>
            <w:pPr>
              <w:pStyle w:val="16"/>
              <w:spacing w:before="1" w:line="251" w:lineRule="exact"/>
              <w:ind w:left="139" w:right="133"/>
              <w:rPr>
                <w:rFonts w:hint="eastAsia" w:ascii="宋体" w:hAnsi="宋体" w:cs="宋体"/>
                <w:color w:val="auto"/>
                <w:sz w:val="24"/>
                <w:szCs w:val="24"/>
                <w:highlight w:val="none"/>
              </w:rPr>
            </w:pPr>
          </w:p>
        </w:tc>
        <w:tc>
          <w:tcPr>
            <w:tcW w:w="838" w:type="dxa"/>
            <w:noWrap w:val="0"/>
            <w:vAlign w:val="top"/>
          </w:tcPr>
          <w:p>
            <w:pPr>
              <w:pStyle w:val="16"/>
              <w:spacing w:before="1" w:line="251" w:lineRule="exact"/>
              <w:ind w:left="6"/>
              <w:rPr>
                <w:rFonts w:hint="eastAsia" w:ascii="宋体" w:hAnsi="宋体" w:cs="宋体"/>
                <w:color w:val="auto"/>
                <w:sz w:val="24"/>
                <w:szCs w:val="24"/>
                <w:highlight w:val="none"/>
              </w:rPr>
            </w:pPr>
          </w:p>
        </w:tc>
        <w:tc>
          <w:tcPr>
            <w:tcW w:w="980" w:type="dxa"/>
            <w:noWrap w:val="0"/>
            <w:vAlign w:val="top"/>
          </w:tcPr>
          <w:p>
            <w:pPr>
              <w:pStyle w:val="16"/>
              <w:spacing w:before="1" w:line="251" w:lineRule="exact"/>
              <w:ind w:left="226" w:right="215"/>
              <w:rPr>
                <w:rFonts w:hint="eastAsia" w:ascii="宋体" w:hAnsi="宋体" w:cs="宋体"/>
                <w:color w:val="auto"/>
                <w:sz w:val="24"/>
                <w:szCs w:val="24"/>
                <w:highlight w:val="none"/>
              </w:rPr>
            </w:pPr>
          </w:p>
        </w:tc>
        <w:tc>
          <w:tcPr>
            <w:tcW w:w="1126" w:type="dxa"/>
            <w:noWrap w:val="0"/>
            <w:vAlign w:val="top"/>
          </w:tcPr>
          <w:p>
            <w:pPr>
              <w:pStyle w:val="16"/>
              <w:spacing w:before="1" w:line="251" w:lineRule="exact"/>
              <w:ind w:left="367"/>
              <w:jc w:val="left"/>
              <w:rPr>
                <w:rFonts w:hint="eastAsia" w:ascii="宋体" w:hAnsi="宋体" w:cs="宋体"/>
                <w:color w:val="auto"/>
                <w:sz w:val="24"/>
                <w:szCs w:val="24"/>
                <w:highlight w:val="none"/>
              </w:rPr>
            </w:pPr>
          </w:p>
        </w:tc>
        <w:tc>
          <w:tcPr>
            <w:tcW w:w="1015" w:type="dxa"/>
            <w:noWrap w:val="0"/>
            <w:vAlign w:val="top"/>
          </w:tcPr>
          <w:p>
            <w:pPr>
              <w:pStyle w:val="16"/>
              <w:spacing w:before="1" w:line="251" w:lineRule="exact"/>
              <w:ind w:left="137" w:right="128"/>
              <w:rPr>
                <w:rFonts w:hint="eastAsia" w:ascii="宋体" w:hAnsi="宋体" w:cs="宋体"/>
                <w:color w:val="auto"/>
                <w:sz w:val="24"/>
                <w:szCs w:val="24"/>
                <w:highlight w:val="none"/>
              </w:rPr>
            </w:pPr>
          </w:p>
        </w:tc>
        <w:tc>
          <w:tcPr>
            <w:tcW w:w="928" w:type="dxa"/>
            <w:noWrap w:val="0"/>
            <w:vAlign w:val="top"/>
          </w:tcPr>
          <w:p>
            <w:pPr>
              <w:pStyle w:val="16"/>
              <w:jc w:val="left"/>
              <w:rPr>
                <w:rFonts w:hint="eastAsia" w:ascii="宋体" w:hAnsi="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2324" w:type="dxa"/>
            <w:noWrap w:val="0"/>
            <w:vAlign w:val="top"/>
          </w:tcPr>
          <w:p>
            <w:pPr>
              <w:pStyle w:val="16"/>
              <w:ind w:left="373"/>
              <w:jc w:val="left"/>
              <w:rPr>
                <w:rFonts w:hint="eastAsia" w:ascii="宋体" w:hAnsi="宋体" w:cs="宋体"/>
                <w:color w:val="auto"/>
                <w:sz w:val="24"/>
                <w:szCs w:val="24"/>
                <w:highlight w:val="none"/>
              </w:rPr>
            </w:pPr>
          </w:p>
        </w:tc>
        <w:tc>
          <w:tcPr>
            <w:tcW w:w="2265" w:type="dxa"/>
            <w:noWrap w:val="0"/>
            <w:vAlign w:val="top"/>
          </w:tcPr>
          <w:p>
            <w:pPr>
              <w:pStyle w:val="16"/>
              <w:ind w:left="143" w:right="133"/>
              <w:rPr>
                <w:rFonts w:hint="eastAsia" w:ascii="宋体" w:hAnsi="宋体" w:cs="宋体"/>
                <w:color w:val="auto"/>
                <w:sz w:val="24"/>
                <w:szCs w:val="24"/>
                <w:highlight w:val="none"/>
              </w:rPr>
            </w:pPr>
          </w:p>
        </w:tc>
        <w:tc>
          <w:tcPr>
            <w:tcW w:w="838" w:type="dxa"/>
            <w:noWrap w:val="0"/>
            <w:vAlign w:val="top"/>
          </w:tcPr>
          <w:p>
            <w:pPr>
              <w:pStyle w:val="16"/>
              <w:ind w:left="6"/>
              <w:rPr>
                <w:rFonts w:hint="eastAsia" w:ascii="宋体" w:hAnsi="宋体" w:cs="宋体"/>
                <w:color w:val="auto"/>
                <w:sz w:val="24"/>
                <w:szCs w:val="24"/>
                <w:highlight w:val="none"/>
              </w:rPr>
            </w:pPr>
          </w:p>
        </w:tc>
        <w:tc>
          <w:tcPr>
            <w:tcW w:w="980" w:type="dxa"/>
            <w:noWrap w:val="0"/>
            <w:vAlign w:val="top"/>
          </w:tcPr>
          <w:p>
            <w:pPr>
              <w:pStyle w:val="16"/>
              <w:ind w:left="7"/>
              <w:rPr>
                <w:rFonts w:hint="eastAsia" w:ascii="宋体" w:hAnsi="宋体" w:cs="宋体"/>
                <w:color w:val="auto"/>
                <w:sz w:val="24"/>
                <w:szCs w:val="24"/>
                <w:highlight w:val="none"/>
              </w:rPr>
            </w:pPr>
          </w:p>
        </w:tc>
        <w:tc>
          <w:tcPr>
            <w:tcW w:w="1126" w:type="dxa"/>
            <w:noWrap w:val="0"/>
            <w:vAlign w:val="top"/>
          </w:tcPr>
          <w:p>
            <w:pPr>
              <w:pStyle w:val="16"/>
              <w:ind w:left="261"/>
              <w:jc w:val="left"/>
              <w:rPr>
                <w:rFonts w:hint="eastAsia" w:ascii="宋体" w:hAnsi="宋体" w:cs="宋体"/>
                <w:color w:val="auto"/>
                <w:sz w:val="24"/>
                <w:szCs w:val="24"/>
                <w:highlight w:val="none"/>
              </w:rPr>
            </w:pPr>
          </w:p>
        </w:tc>
        <w:tc>
          <w:tcPr>
            <w:tcW w:w="1015" w:type="dxa"/>
            <w:noWrap w:val="0"/>
            <w:vAlign w:val="top"/>
          </w:tcPr>
          <w:p>
            <w:pPr>
              <w:pStyle w:val="16"/>
              <w:ind w:left="137" w:right="128"/>
              <w:rPr>
                <w:rFonts w:hint="eastAsia" w:ascii="宋体" w:hAnsi="宋体" w:cs="宋体"/>
                <w:color w:val="auto"/>
                <w:sz w:val="24"/>
                <w:szCs w:val="24"/>
                <w:highlight w:val="none"/>
              </w:rPr>
            </w:pPr>
          </w:p>
        </w:tc>
        <w:tc>
          <w:tcPr>
            <w:tcW w:w="928" w:type="dxa"/>
            <w:noWrap w:val="0"/>
            <w:vAlign w:val="top"/>
          </w:tcPr>
          <w:p>
            <w:pPr>
              <w:pStyle w:val="16"/>
              <w:jc w:val="left"/>
              <w:rPr>
                <w:rFonts w:hint="eastAsia" w:ascii="宋体" w:hAnsi="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324" w:type="dxa"/>
            <w:noWrap w:val="0"/>
            <w:vAlign w:val="top"/>
          </w:tcPr>
          <w:p>
            <w:pPr>
              <w:pStyle w:val="16"/>
              <w:spacing w:before="1"/>
              <w:ind w:left="878" w:right="871"/>
              <w:rPr>
                <w:rFonts w:hint="eastAsia" w:ascii="宋体" w:hAnsi="宋体" w:cs="宋体"/>
                <w:color w:val="auto"/>
                <w:sz w:val="24"/>
                <w:szCs w:val="24"/>
                <w:highlight w:val="none"/>
              </w:rPr>
            </w:pPr>
          </w:p>
        </w:tc>
        <w:tc>
          <w:tcPr>
            <w:tcW w:w="2265" w:type="dxa"/>
            <w:noWrap w:val="0"/>
            <w:vAlign w:val="top"/>
          </w:tcPr>
          <w:p>
            <w:pPr>
              <w:pStyle w:val="16"/>
              <w:spacing w:before="1"/>
              <w:ind w:left="143" w:right="133"/>
              <w:rPr>
                <w:rFonts w:hint="eastAsia" w:ascii="宋体" w:hAnsi="宋体" w:cs="宋体"/>
                <w:color w:val="auto"/>
                <w:sz w:val="24"/>
                <w:szCs w:val="24"/>
                <w:highlight w:val="none"/>
              </w:rPr>
            </w:pPr>
          </w:p>
        </w:tc>
        <w:tc>
          <w:tcPr>
            <w:tcW w:w="838" w:type="dxa"/>
            <w:noWrap w:val="0"/>
            <w:vAlign w:val="top"/>
          </w:tcPr>
          <w:p>
            <w:pPr>
              <w:pStyle w:val="16"/>
              <w:spacing w:before="1"/>
              <w:ind w:left="6"/>
              <w:rPr>
                <w:rFonts w:hint="eastAsia" w:ascii="宋体" w:hAnsi="宋体" w:cs="宋体"/>
                <w:color w:val="auto"/>
                <w:sz w:val="24"/>
                <w:szCs w:val="24"/>
                <w:highlight w:val="none"/>
              </w:rPr>
            </w:pPr>
          </w:p>
        </w:tc>
        <w:tc>
          <w:tcPr>
            <w:tcW w:w="980" w:type="dxa"/>
            <w:noWrap w:val="0"/>
            <w:vAlign w:val="top"/>
          </w:tcPr>
          <w:p>
            <w:pPr>
              <w:pStyle w:val="16"/>
              <w:spacing w:before="1"/>
              <w:ind w:left="7"/>
              <w:rPr>
                <w:rFonts w:hint="eastAsia" w:ascii="宋体" w:hAnsi="宋体" w:cs="宋体"/>
                <w:color w:val="auto"/>
                <w:sz w:val="24"/>
                <w:szCs w:val="24"/>
                <w:highlight w:val="none"/>
              </w:rPr>
            </w:pPr>
          </w:p>
        </w:tc>
        <w:tc>
          <w:tcPr>
            <w:tcW w:w="1126" w:type="dxa"/>
            <w:noWrap w:val="0"/>
            <w:vAlign w:val="top"/>
          </w:tcPr>
          <w:p>
            <w:pPr>
              <w:pStyle w:val="16"/>
              <w:spacing w:before="1"/>
              <w:ind w:left="314"/>
              <w:jc w:val="left"/>
              <w:rPr>
                <w:rFonts w:hint="eastAsia" w:ascii="宋体" w:hAnsi="宋体" w:cs="宋体"/>
                <w:color w:val="auto"/>
                <w:sz w:val="24"/>
                <w:szCs w:val="24"/>
                <w:highlight w:val="none"/>
              </w:rPr>
            </w:pPr>
          </w:p>
        </w:tc>
        <w:tc>
          <w:tcPr>
            <w:tcW w:w="1015" w:type="dxa"/>
            <w:noWrap w:val="0"/>
            <w:vAlign w:val="top"/>
          </w:tcPr>
          <w:p>
            <w:pPr>
              <w:pStyle w:val="16"/>
              <w:spacing w:before="1"/>
              <w:ind w:left="137" w:right="128"/>
              <w:rPr>
                <w:rFonts w:hint="eastAsia" w:ascii="宋体" w:hAnsi="宋体" w:cs="宋体"/>
                <w:color w:val="auto"/>
                <w:sz w:val="24"/>
                <w:szCs w:val="24"/>
                <w:highlight w:val="none"/>
              </w:rPr>
            </w:pPr>
          </w:p>
        </w:tc>
        <w:tc>
          <w:tcPr>
            <w:tcW w:w="928" w:type="dxa"/>
            <w:noWrap w:val="0"/>
            <w:vAlign w:val="top"/>
          </w:tcPr>
          <w:p>
            <w:pPr>
              <w:pStyle w:val="16"/>
              <w:jc w:val="left"/>
              <w:rPr>
                <w:rFonts w:hint="eastAsia" w:ascii="宋体" w:hAnsi="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2324" w:type="dxa"/>
            <w:noWrap w:val="0"/>
            <w:vAlign w:val="top"/>
          </w:tcPr>
          <w:p>
            <w:pPr>
              <w:pStyle w:val="16"/>
              <w:ind w:left="878" w:right="871"/>
              <w:rPr>
                <w:rFonts w:hint="eastAsia" w:ascii="宋体" w:hAnsi="宋体" w:cs="宋体"/>
                <w:color w:val="auto"/>
                <w:sz w:val="24"/>
                <w:szCs w:val="24"/>
                <w:highlight w:val="none"/>
              </w:rPr>
            </w:pPr>
          </w:p>
        </w:tc>
        <w:tc>
          <w:tcPr>
            <w:tcW w:w="2265" w:type="dxa"/>
            <w:noWrap w:val="0"/>
            <w:vAlign w:val="top"/>
          </w:tcPr>
          <w:p>
            <w:pPr>
              <w:pStyle w:val="16"/>
              <w:ind w:left="140" w:right="133"/>
              <w:rPr>
                <w:rFonts w:hint="eastAsia" w:ascii="宋体" w:hAnsi="宋体" w:cs="宋体"/>
                <w:color w:val="auto"/>
                <w:sz w:val="24"/>
                <w:szCs w:val="24"/>
                <w:highlight w:val="none"/>
              </w:rPr>
            </w:pPr>
          </w:p>
        </w:tc>
        <w:tc>
          <w:tcPr>
            <w:tcW w:w="838" w:type="dxa"/>
            <w:noWrap w:val="0"/>
            <w:vAlign w:val="top"/>
          </w:tcPr>
          <w:p>
            <w:pPr>
              <w:pStyle w:val="16"/>
              <w:ind w:left="6"/>
              <w:rPr>
                <w:rFonts w:hint="eastAsia" w:ascii="宋体" w:hAnsi="宋体" w:cs="宋体"/>
                <w:color w:val="auto"/>
                <w:sz w:val="24"/>
                <w:szCs w:val="24"/>
                <w:highlight w:val="none"/>
              </w:rPr>
            </w:pPr>
          </w:p>
        </w:tc>
        <w:tc>
          <w:tcPr>
            <w:tcW w:w="980" w:type="dxa"/>
            <w:noWrap w:val="0"/>
            <w:vAlign w:val="top"/>
          </w:tcPr>
          <w:p>
            <w:pPr>
              <w:pStyle w:val="16"/>
              <w:ind w:left="7"/>
              <w:rPr>
                <w:rFonts w:hint="eastAsia" w:ascii="宋体" w:hAnsi="宋体" w:cs="宋体"/>
                <w:color w:val="auto"/>
                <w:sz w:val="24"/>
                <w:szCs w:val="24"/>
                <w:highlight w:val="none"/>
              </w:rPr>
            </w:pPr>
          </w:p>
        </w:tc>
        <w:tc>
          <w:tcPr>
            <w:tcW w:w="1126" w:type="dxa"/>
            <w:noWrap w:val="0"/>
            <w:vAlign w:val="top"/>
          </w:tcPr>
          <w:p>
            <w:pPr>
              <w:pStyle w:val="16"/>
              <w:ind w:left="314"/>
              <w:jc w:val="left"/>
              <w:rPr>
                <w:rFonts w:hint="eastAsia" w:ascii="宋体" w:hAnsi="宋体" w:cs="宋体"/>
                <w:color w:val="auto"/>
                <w:sz w:val="24"/>
                <w:szCs w:val="24"/>
                <w:highlight w:val="none"/>
              </w:rPr>
            </w:pPr>
          </w:p>
        </w:tc>
        <w:tc>
          <w:tcPr>
            <w:tcW w:w="1015" w:type="dxa"/>
            <w:noWrap w:val="0"/>
            <w:vAlign w:val="top"/>
          </w:tcPr>
          <w:p>
            <w:pPr>
              <w:pStyle w:val="16"/>
              <w:ind w:left="137" w:right="128"/>
              <w:rPr>
                <w:rFonts w:hint="eastAsia" w:ascii="宋体" w:hAnsi="宋体" w:cs="宋体"/>
                <w:color w:val="auto"/>
                <w:sz w:val="24"/>
                <w:szCs w:val="24"/>
                <w:highlight w:val="none"/>
              </w:rPr>
            </w:pPr>
          </w:p>
        </w:tc>
        <w:tc>
          <w:tcPr>
            <w:tcW w:w="928" w:type="dxa"/>
            <w:noWrap w:val="0"/>
            <w:vAlign w:val="top"/>
          </w:tcPr>
          <w:p>
            <w:pPr>
              <w:pStyle w:val="16"/>
              <w:jc w:val="left"/>
              <w:rPr>
                <w:rFonts w:hint="eastAsia" w:ascii="宋体" w:hAnsi="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2324" w:type="dxa"/>
            <w:noWrap w:val="0"/>
            <w:vAlign w:val="top"/>
          </w:tcPr>
          <w:p>
            <w:pPr>
              <w:pStyle w:val="16"/>
              <w:ind w:left="878" w:right="871"/>
              <w:rPr>
                <w:rFonts w:hint="eastAsia" w:ascii="宋体" w:hAnsi="宋体" w:cs="宋体"/>
                <w:color w:val="auto"/>
                <w:sz w:val="24"/>
                <w:szCs w:val="24"/>
                <w:highlight w:val="none"/>
              </w:rPr>
            </w:pPr>
          </w:p>
        </w:tc>
        <w:tc>
          <w:tcPr>
            <w:tcW w:w="2265" w:type="dxa"/>
            <w:noWrap w:val="0"/>
            <w:vAlign w:val="top"/>
          </w:tcPr>
          <w:p>
            <w:pPr>
              <w:pStyle w:val="16"/>
              <w:ind w:left="140" w:right="133"/>
              <w:rPr>
                <w:rFonts w:hint="eastAsia" w:ascii="宋体" w:hAnsi="宋体" w:cs="宋体"/>
                <w:color w:val="auto"/>
                <w:sz w:val="24"/>
                <w:szCs w:val="24"/>
                <w:highlight w:val="none"/>
              </w:rPr>
            </w:pPr>
          </w:p>
        </w:tc>
        <w:tc>
          <w:tcPr>
            <w:tcW w:w="838" w:type="dxa"/>
            <w:noWrap w:val="0"/>
            <w:vAlign w:val="top"/>
          </w:tcPr>
          <w:p>
            <w:pPr>
              <w:pStyle w:val="16"/>
              <w:ind w:left="6"/>
              <w:rPr>
                <w:rFonts w:hint="eastAsia" w:ascii="宋体" w:hAnsi="宋体" w:cs="宋体"/>
                <w:color w:val="auto"/>
                <w:sz w:val="24"/>
                <w:szCs w:val="24"/>
                <w:highlight w:val="none"/>
              </w:rPr>
            </w:pPr>
          </w:p>
        </w:tc>
        <w:tc>
          <w:tcPr>
            <w:tcW w:w="980" w:type="dxa"/>
            <w:noWrap w:val="0"/>
            <w:vAlign w:val="top"/>
          </w:tcPr>
          <w:p>
            <w:pPr>
              <w:pStyle w:val="16"/>
              <w:ind w:left="7"/>
              <w:rPr>
                <w:rFonts w:hint="eastAsia" w:ascii="宋体" w:hAnsi="宋体" w:cs="宋体"/>
                <w:color w:val="auto"/>
                <w:sz w:val="24"/>
                <w:szCs w:val="24"/>
                <w:highlight w:val="none"/>
              </w:rPr>
            </w:pPr>
          </w:p>
        </w:tc>
        <w:tc>
          <w:tcPr>
            <w:tcW w:w="1126" w:type="dxa"/>
            <w:noWrap w:val="0"/>
            <w:vAlign w:val="top"/>
          </w:tcPr>
          <w:p>
            <w:pPr>
              <w:pStyle w:val="16"/>
              <w:ind w:left="314"/>
              <w:jc w:val="left"/>
              <w:rPr>
                <w:rFonts w:hint="eastAsia" w:ascii="宋体" w:hAnsi="宋体" w:cs="宋体"/>
                <w:color w:val="auto"/>
                <w:sz w:val="24"/>
                <w:szCs w:val="24"/>
                <w:highlight w:val="none"/>
              </w:rPr>
            </w:pPr>
          </w:p>
        </w:tc>
        <w:tc>
          <w:tcPr>
            <w:tcW w:w="1015" w:type="dxa"/>
            <w:noWrap w:val="0"/>
            <w:vAlign w:val="top"/>
          </w:tcPr>
          <w:p>
            <w:pPr>
              <w:pStyle w:val="16"/>
              <w:ind w:left="137" w:right="128"/>
              <w:rPr>
                <w:rFonts w:hint="eastAsia" w:ascii="宋体" w:hAnsi="宋体" w:cs="宋体"/>
                <w:color w:val="auto"/>
                <w:sz w:val="24"/>
                <w:szCs w:val="24"/>
                <w:highlight w:val="none"/>
              </w:rPr>
            </w:pPr>
          </w:p>
        </w:tc>
        <w:tc>
          <w:tcPr>
            <w:tcW w:w="928" w:type="dxa"/>
            <w:noWrap w:val="0"/>
            <w:vAlign w:val="top"/>
          </w:tcPr>
          <w:p>
            <w:pPr>
              <w:pStyle w:val="16"/>
              <w:jc w:val="left"/>
              <w:rPr>
                <w:rFonts w:hint="eastAsia" w:ascii="宋体" w:hAnsi="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2324" w:type="dxa"/>
            <w:noWrap w:val="0"/>
            <w:vAlign w:val="top"/>
          </w:tcPr>
          <w:p>
            <w:pPr>
              <w:pStyle w:val="16"/>
              <w:spacing w:before="1"/>
              <w:ind w:left="793"/>
              <w:jc w:val="left"/>
              <w:rPr>
                <w:rFonts w:hint="eastAsia" w:ascii="宋体" w:hAnsi="宋体" w:cs="宋体"/>
                <w:color w:val="auto"/>
                <w:sz w:val="24"/>
                <w:szCs w:val="24"/>
                <w:highlight w:val="none"/>
              </w:rPr>
            </w:pPr>
          </w:p>
        </w:tc>
        <w:tc>
          <w:tcPr>
            <w:tcW w:w="2265" w:type="dxa"/>
            <w:noWrap w:val="0"/>
            <w:vAlign w:val="top"/>
          </w:tcPr>
          <w:p>
            <w:pPr>
              <w:pStyle w:val="16"/>
              <w:spacing w:before="1"/>
              <w:ind w:left="143" w:right="133"/>
              <w:rPr>
                <w:rFonts w:hint="eastAsia" w:ascii="宋体" w:hAnsi="宋体" w:cs="宋体"/>
                <w:color w:val="auto"/>
                <w:sz w:val="24"/>
                <w:szCs w:val="24"/>
                <w:highlight w:val="none"/>
              </w:rPr>
            </w:pPr>
          </w:p>
        </w:tc>
        <w:tc>
          <w:tcPr>
            <w:tcW w:w="838" w:type="dxa"/>
            <w:noWrap w:val="0"/>
            <w:vAlign w:val="top"/>
          </w:tcPr>
          <w:p>
            <w:pPr>
              <w:pStyle w:val="16"/>
              <w:spacing w:before="1"/>
              <w:ind w:left="6"/>
              <w:rPr>
                <w:rFonts w:hint="eastAsia" w:ascii="宋体" w:hAnsi="宋体" w:cs="宋体"/>
                <w:color w:val="auto"/>
                <w:sz w:val="24"/>
                <w:szCs w:val="24"/>
                <w:highlight w:val="none"/>
              </w:rPr>
            </w:pPr>
          </w:p>
        </w:tc>
        <w:tc>
          <w:tcPr>
            <w:tcW w:w="980" w:type="dxa"/>
            <w:noWrap w:val="0"/>
            <w:vAlign w:val="top"/>
          </w:tcPr>
          <w:p>
            <w:pPr>
              <w:pStyle w:val="16"/>
              <w:spacing w:before="1"/>
              <w:ind w:left="7"/>
              <w:rPr>
                <w:rFonts w:hint="eastAsia" w:ascii="宋体" w:hAnsi="宋体" w:cs="宋体"/>
                <w:color w:val="auto"/>
                <w:sz w:val="24"/>
                <w:szCs w:val="24"/>
                <w:highlight w:val="none"/>
              </w:rPr>
            </w:pPr>
          </w:p>
        </w:tc>
        <w:tc>
          <w:tcPr>
            <w:tcW w:w="1126" w:type="dxa"/>
            <w:noWrap w:val="0"/>
            <w:vAlign w:val="top"/>
          </w:tcPr>
          <w:p>
            <w:pPr>
              <w:pStyle w:val="16"/>
              <w:spacing w:before="1"/>
              <w:ind w:left="314"/>
              <w:jc w:val="left"/>
              <w:rPr>
                <w:rFonts w:hint="eastAsia" w:ascii="宋体" w:hAnsi="宋体" w:cs="宋体"/>
                <w:color w:val="auto"/>
                <w:sz w:val="24"/>
                <w:szCs w:val="24"/>
                <w:highlight w:val="none"/>
              </w:rPr>
            </w:pPr>
          </w:p>
        </w:tc>
        <w:tc>
          <w:tcPr>
            <w:tcW w:w="1015" w:type="dxa"/>
            <w:noWrap w:val="0"/>
            <w:vAlign w:val="top"/>
          </w:tcPr>
          <w:p>
            <w:pPr>
              <w:pStyle w:val="16"/>
              <w:spacing w:before="1"/>
              <w:ind w:left="137" w:right="128"/>
              <w:rPr>
                <w:rFonts w:hint="eastAsia" w:ascii="宋体" w:hAnsi="宋体" w:cs="宋体"/>
                <w:color w:val="auto"/>
                <w:sz w:val="24"/>
                <w:szCs w:val="24"/>
                <w:highlight w:val="none"/>
              </w:rPr>
            </w:pPr>
          </w:p>
        </w:tc>
        <w:tc>
          <w:tcPr>
            <w:tcW w:w="928" w:type="dxa"/>
            <w:noWrap w:val="0"/>
            <w:vAlign w:val="top"/>
          </w:tcPr>
          <w:p>
            <w:pPr>
              <w:pStyle w:val="16"/>
              <w:jc w:val="left"/>
              <w:rPr>
                <w:rFonts w:hint="eastAsia" w:ascii="宋体" w:hAnsi="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2324" w:type="dxa"/>
            <w:noWrap w:val="0"/>
            <w:vAlign w:val="top"/>
          </w:tcPr>
          <w:p>
            <w:pPr>
              <w:pStyle w:val="16"/>
              <w:ind w:left="793"/>
              <w:jc w:val="left"/>
              <w:rPr>
                <w:rFonts w:hint="eastAsia" w:ascii="宋体" w:hAnsi="宋体" w:cs="宋体"/>
                <w:color w:val="auto"/>
                <w:sz w:val="24"/>
                <w:szCs w:val="24"/>
                <w:highlight w:val="none"/>
              </w:rPr>
            </w:pPr>
          </w:p>
        </w:tc>
        <w:tc>
          <w:tcPr>
            <w:tcW w:w="2265" w:type="dxa"/>
            <w:noWrap w:val="0"/>
            <w:vAlign w:val="top"/>
          </w:tcPr>
          <w:p>
            <w:pPr>
              <w:pStyle w:val="16"/>
              <w:ind w:left="140" w:right="133"/>
              <w:rPr>
                <w:rFonts w:hint="eastAsia" w:ascii="宋体" w:hAnsi="宋体" w:cs="宋体"/>
                <w:color w:val="auto"/>
                <w:sz w:val="24"/>
                <w:szCs w:val="24"/>
                <w:highlight w:val="none"/>
              </w:rPr>
            </w:pPr>
          </w:p>
        </w:tc>
        <w:tc>
          <w:tcPr>
            <w:tcW w:w="838" w:type="dxa"/>
            <w:noWrap w:val="0"/>
            <w:vAlign w:val="top"/>
          </w:tcPr>
          <w:p>
            <w:pPr>
              <w:pStyle w:val="16"/>
              <w:ind w:left="6"/>
              <w:rPr>
                <w:rFonts w:hint="eastAsia" w:ascii="宋体" w:hAnsi="宋体" w:cs="宋体"/>
                <w:color w:val="auto"/>
                <w:sz w:val="24"/>
                <w:szCs w:val="24"/>
                <w:highlight w:val="none"/>
              </w:rPr>
            </w:pPr>
          </w:p>
        </w:tc>
        <w:tc>
          <w:tcPr>
            <w:tcW w:w="980" w:type="dxa"/>
            <w:noWrap w:val="0"/>
            <w:vAlign w:val="top"/>
          </w:tcPr>
          <w:p>
            <w:pPr>
              <w:pStyle w:val="16"/>
              <w:ind w:left="7"/>
              <w:rPr>
                <w:rFonts w:hint="eastAsia" w:ascii="宋体" w:hAnsi="宋体" w:cs="宋体"/>
                <w:color w:val="auto"/>
                <w:sz w:val="24"/>
                <w:szCs w:val="24"/>
                <w:highlight w:val="none"/>
              </w:rPr>
            </w:pPr>
          </w:p>
        </w:tc>
        <w:tc>
          <w:tcPr>
            <w:tcW w:w="1126" w:type="dxa"/>
            <w:noWrap w:val="0"/>
            <w:vAlign w:val="top"/>
          </w:tcPr>
          <w:p>
            <w:pPr>
              <w:pStyle w:val="16"/>
              <w:ind w:left="314"/>
              <w:jc w:val="left"/>
              <w:rPr>
                <w:rFonts w:hint="eastAsia" w:ascii="宋体" w:hAnsi="宋体" w:cs="宋体"/>
                <w:color w:val="auto"/>
                <w:sz w:val="24"/>
                <w:szCs w:val="24"/>
                <w:highlight w:val="none"/>
              </w:rPr>
            </w:pPr>
          </w:p>
        </w:tc>
        <w:tc>
          <w:tcPr>
            <w:tcW w:w="1015" w:type="dxa"/>
            <w:noWrap w:val="0"/>
            <w:vAlign w:val="top"/>
          </w:tcPr>
          <w:p>
            <w:pPr>
              <w:pStyle w:val="16"/>
              <w:ind w:left="137" w:right="128"/>
              <w:rPr>
                <w:rFonts w:hint="eastAsia" w:ascii="宋体" w:hAnsi="宋体" w:cs="宋体"/>
                <w:color w:val="auto"/>
                <w:sz w:val="24"/>
                <w:szCs w:val="24"/>
                <w:highlight w:val="none"/>
              </w:rPr>
            </w:pPr>
          </w:p>
        </w:tc>
        <w:tc>
          <w:tcPr>
            <w:tcW w:w="928" w:type="dxa"/>
            <w:noWrap w:val="0"/>
            <w:vAlign w:val="top"/>
          </w:tcPr>
          <w:p>
            <w:pPr>
              <w:pStyle w:val="16"/>
              <w:jc w:val="left"/>
              <w:rPr>
                <w:rFonts w:hint="eastAsia" w:ascii="宋体" w:hAnsi="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2324" w:type="dxa"/>
            <w:noWrap w:val="0"/>
            <w:vAlign w:val="top"/>
          </w:tcPr>
          <w:p>
            <w:pPr>
              <w:pStyle w:val="16"/>
              <w:ind w:left="878" w:right="871"/>
              <w:rPr>
                <w:rFonts w:hint="eastAsia" w:ascii="宋体" w:hAnsi="宋体" w:cs="宋体"/>
                <w:color w:val="auto"/>
                <w:sz w:val="24"/>
                <w:szCs w:val="24"/>
                <w:highlight w:val="none"/>
              </w:rPr>
            </w:pPr>
          </w:p>
        </w:tc>
        <w:tc>
          <w:tcPr>
            <w:tcW w:w="2265" w:type="dxa"/>
            <w:noWrap w:val="0"/>
            <w:vAlign w:val="top"/>
          </w:tcPr>
          <w:p>
            <w:pPr>
              <w:pStyle w:val="16"/>
              <w:ind w:left="139" w:right="133"/>
              <w:rPr>
                <w:rFonts w:hint="eastAsia" w:ascii="宋体" w:hAnsi="宋体" w:cs="宋体"/>
                <w:color w:val="auto"/>
                <w:sz w:val="24"/>
                <w:szCs w:val="24"/>
                <w:highlight w:val="none"/>
              </w:rPr>
            </w:pPr>
          </w:p>
        </w:tc>
        <w:tc>
          <w:tcPr>
            <w:tcW w:w="838" w:type="dxa"/>
            <w:noWrap w:val="0"/>
            <w:vAlign w:val="top"/>
          </w:tcPr>
          <w:p>
            <w:pPr>
              <w:pStyle w:val="16"/>
              <w:ind w:left="6"/>
              <w:rPr>
                <w:rFonts w:hint="eastAsia" w:ascii="宋体" w:hAnsi="宋体" w:cs="宋体"/>
                <w:color w:val="auto"/>
                <w:sz w:val="24"/>
                <w:szCs w:val="24"/>
                <w:highlight w:val="none"/>
              </w:rPr>
            </w:pPr>
          </w:p>
        </w:tc>
        <w:tc>
          <w:tcPr>
            <w:tcW w:w="980" w:type="dxa"/>
            <w:noWrap w:val="0"/>
            <w:vAlign w:val="top"/>
          </w:tcPr>
          <w:p>
            <w:pPr>
              <w:pStyle w:val="16"/>
              <w:ind w:left="7"/>
              <w:rPr>
                <w:rFonts w:hint="eastAsia" w:ascii="宋体" w:hAnsi="宋体" w:cs="宋体"/>
                <w:color w:val="auto"/>
                <w:sz w:val="24"/>
                <w:szCs w:val="24"/>
                <w:highlight w:val="none"/>
              </w:rPr>
            </w:pPr>
          </w:p>
        </w:tc>
        <w:tc>
          <w:tcPr>
            <w:tcW w:w="1126" w:type="dxa"/>
            <w:noWrap w:val="0"/>
            <w:vAlign w:val="top"/>
          </w:tcPr>
          <w:p>
            <w:pPr>
              <w:pStyle w:val="16"/>
              <w:ind w:left="367"/>
              <w:jc w:val="left"/>
              <w:rPr>
                <w:rFonts w:hint="eastAsia" w:ascii="宋体" w:hAnsi="宋体" w:cs="宋体"/>
                <w:color w:val="auto"/>
                <w:sz w:val="24"/>
                <w:szCs w:val="24"/>
                <w:highlight w:val="none"/>
              </w:rPr>
            </w:pPr>
          </w:p>
        </w:tc>
        <w:tc>
          <w:tcPr>
            <w:tcW w:w="1015" w:type="dxa"/>
            <w:noWrap w:val="0"/>
            <w:vAlign w:val="top"/>
          </w:tcPr>
          <w:p>
            <w:pPr>
              <w:pStyle w:val="16"/>
              <w:ind w:left="137" w:right="128"/>
              <w:rPr>
                <w:rFonts w:hint="eastAsia" w:ascii="宋体" w:hAnsi="宋体" w:cs="宋体"/>
                <w:color w:val="auto"/>
                <w:sz w:val="24"/>
                <w:szCs w:val="24"/>
                <w:highlight w:val="none"/>
              </w:rPr>
            </w:pPr>
          </w:p>
        </w:tc>
        <w:tc>
          <w:tcPr>
            <w:tcW w:w="928" w:type="dxa"/>
            <w:noWrap w:val="0"/>
            <w:vAlign w:val="top"/>
          </w:tcPr>
          <w:p>
            <w:pPr>
              <w:pStyle w:val="16"/>
              <w:jc w:val="left"/>
              <w:rPr>
                <w:rFonts w:hint="eastAsia" w:ascii="宋体" w:hAnsi="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324" w:type="dxa"/>
            <w:noWrap w:val="0"/>
            <w:vAlign w:val="top"/>
          </w:tcPr>
          <w:p>
            <w:pPr>
              <w:pStyle w:val="16"/>
              <w:spacing w:before="1" w:line="251" w:lineRule="exact"/>
              <w:ind w:left="878" w:right="871"/>
              <w:rPr>
                <w:rFonts w:hint="eastAsia" w:ascii="宋体" w:hAnsi="宋体" w:cs="宋体"/>
                <w:color w:val="auto"/>
                <w:sz w:val="24"/>
                <w:szCs w:val="24"/>
                <w:highlight w:val="none"/>
              </w:rPr>
            </w:pPr>
          </w:p>
        </w:tc>
        <w:tc>
          <w:tcPr>
            <w:tcW w:w="2265" w:type="dxa"/>
            <w:noWrap w:val="0"/>
            <w:vAlign w:val="top"/>
          </w:tcPr>
          <w:p>
            <w:pPr>
              <w:pStyle w:val="16"/>
              <w:spacing w:before="1" w:line="251" w:lineRule="exact"/>
              <w:ind w:left="141" w:right="133"/>
              <w:rPr>
                <w:rFonts w:hint="eastAsia" w:ascii="宋体" w:hAnsi="宋体" w:cs="宋体"/>
                <w:color w:val="auto"/>
                <w:sz w:val="24"/>
                <w:szCs w:val="24"/>
                <w:highlight w:val="none"/>
              </w:rPr>
            </w:pPr>
          </w:p>
        </w:tc>
        <w:tc>
          <w:tcPr>
            <w:tcW w:w="838" w:type="dxa"/>
            <w:noWrap w:val="0"/>
            <w:vAlign w:val="top"/>
          </w:tcPr>
          <w:p>
            <w:pPr>
              <w:pStyle w:val="16"/>
              <w:spacing w:before="1" w:line="251" w:lineRule="exact"/>
              <w:ind w:left="6"/>
              <w:rPr>
                <w:rFonts w:hint="eastAsia" w:ascii="宋体" w:hAnsi="宋体" w:cs="宋体"/>
                <w:color w:val="auto"/>
                <w:sz w:val="24"/>
                <w:szCs w:val="24"/>
                <w:highlight w:val="none"/>
              </w:rPr>
            </w:pPr>
          </w:p>
        </w:tc>
        <w:tc>
          <w:tcPr>
            <w:tcW w:w="980" w:type="dxa"/>
            <w:noWrap w:val="0"/>
            <w:vAlign w:val="top"/>
          </w:tcPr>
          <w:p>
            <w:pPr>
              <w:pStyle w:val="16"/>
              <w:spacing w:before="1" w:line="251" w:lineRule="exact"/>
              <w:ind w:left="7"/>
              <w:rPr>
                <w:rFonts w:hint="eastAsia" w:ascii="宋体" w:hAnsi="宋体" w:cs="宋体"/>
                <w:color w:val="auto"/>
                <w:sz w:val="24"/>
                <w:szCs w:val="24"/>
                <w:highlight w:val="none"/>
              </w:rPr>
            </w:pPr>
          </w:p>
        </w:tc>
        <w:tc>
          <w:tcPr>
            <w:tcW w:w="1126" w:type="dxa"/>
            <w:noWrap w:val="0"/>
            <w:vAlign w:val="top"/>
          </w:tcPr>
          <w:p>
            <w:pPr>
              <w:pStyle w:val="16"/>
              <w:spacing w:before="1" w:line="251" w:lineRule="exact"/>
              <w:ind w:left="367"/>
              <w:jc w:val="left"/>
              <w:rPr>
                <w:rFonts w:hint="eastAsia" w:ascii="宋体" w:hAnsi="宋体" w:cs="宋体"/>
                <w:color w:val="auto"/>
                <w:sz w:val="24"/>
                <w:szCs w:val="24"/>
                <w:highlight w:val="none"/>
              </w:rPr>
            </w:pPr>
          </w:p>
        </w:tc>
        <w:tc>
          <w:tcPr>
            <w:tcW w:w="1015" w:type="dxa"/>
            <w:noWrap w:val="0"/>
            <w:vAlign w:val="top"/>
          </w:tcPr>
          <w:p>
            <w:pPr>
              <w:pStyle w:val="16"/>
              <w:spacing w:before="1" w:line="251" w:lineRule="exact"/>
              <w:ind w:left="137" w:right="128"/>
              <w:rPr>
                <w:rFonts w:hint="eastAsia" w:ascii="宋体" w:hAnsi="宋体" w:cs="宋体"/>
                <w:color w:val="auto"/>
                <w:sz w:val="24"/>
                <w:szCs w:val="24"/>
                <w:highlight w:val="none"/>
              </w:rPr>
            </w:pPr>
          </w:p>
        </w:tc>
        <w:tc>
          <w:tcPr>
            <w:tcW w:w="928" w:type="dxa"/>
            <w:noWrap w:val="0"/>
            <w:vAlign w:val="top"/>
          </w:tcPr>
          <w:p>
            <w:pPr>
              <w:pStyle w:val="16"/>
              <w:jc w:val="left"/>
              <w:rPr>
                <w:rFonts w:hint="eastAsia" w:ascii="宋体" w:hAnsi="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2324" w:type="dxa"/>
            <w:noWrap w:val="0"/>
            <w:vAlign w:val="top"/>
          </w:tcPr>
          <w:p>
            <w:pPr>
              <w:pStyle w:val="16"/>
              <w:ind w:left="164"/>
              <w:jc w:val="left"/>
              <w:rPr>
                <w:rFonts w:hint="eastAsia" w:ascii="宋体" w:hAnsi="宋体" w:cs="宋体"/>
                <w:color w:val="auto"/>
                <w:sz w:val="24"/>
                <w:szCs w:val="24"/>
                <w:highlight w:val="none"/>
              </w:rPr>
            </w:pPr>
          </w:p>
        </w:tc>
        <w:tc>
          <w:tcPr>
            <w:tcW w:w="2265" w:type="dxa"/>
            <w:noWrap w:val="0"/>
            <w:vAlign w:val="top"/>
          </w:tcPr>
          <w:p>
            <w:pPr>
              <w:pStyle w:val="16"/>
              <w:ind w:left="140" w:right="133"/>
              <w:rPr>
                <w:rFonts w:hint="eastAsia" w:ascii="宋体" w:hAnsi="宋体" w:cs="宋体"/>
                <w:color w:val="auto"/>
                <w:sz w:val="24"/>
                <w:szCs w:val="24"/>
                <w:highlight w:val="none"/>
              </w:rPr>
            </w:pPr>
          </w:p>
        </w:tc>
        <w:tc>
          <w:tcPr>
            <w:tcW w:w="838" w:type="dxa"/>
            <w:noWrap w:val="0"/>
            <w:vAlign w:val="top"/>
          </w:tcPr>
          <w:p>
            <w:pPr>
              <w:pStyle w:val="16"/>
              <w:ind w:left="6"/>
              <w:rPr>
                <w:rFonts w:hint="eastAsia" w:ascii="宋体" w:hAnsi="宋体" w:cs="宋体"/>
                <w:color w:val="auto"/>
                <w:sz w:val="24"/>
                <w:szCs w:val="24"/>
                <w:highlight w:val="none"/>
              </w:rPr>
            </w:pPr>
          </w:p>
        </w:tc>
        <w:tc>
          <w:tcPr>
            <w:tcW w:w="980" w:type="dxa"/>
            <w:noWrap w:val="0"/>
            <w:vAlign w:val="top"/>
          </w:tcPr>
          <w:p>
            <w:pPr>
              <w:pStyle w:val="16"/>
              <w:ind w:left="226" w:right="215"/>
              <w:rPr>
                <w:rFonts w:hint="eastAsia" w:ascii="宋体" w:hAnsi="宋体" w:cs="宋体"/>
                <w:color w:val="auto"/>
                <w:sz w:val="24"/>
                <w:szCs w:val="24"/>
                <w:highlight w:val="none"/>
              </w:rPr>
            </w:pPr>
          </w:p>
        </w:tc>
        <w:tc>
          <w:tcPr>
            <w:tcW w:w="1126" w:type="dxa"/>
            <w:noWrap w:val="0"/>
            <w:vAlign w:val="top"/>
          </w:tcPr>
          <w:p>
            <w:pPr>
              <w:pStyle w:val="16"/>
              <w:ind w:left="367"/>
              <w:jc w:val="left"/>
              <w:rPr>
                <w:rFonts w:hint="eastAsia" w:ascii="宋体" w:hAnsi="宋体" w:cs="宋体"/>
                <w:color w:val="auto"/>
                <w:sz w:val="24"/>
                <w:szCs w:val="24"/>
                <w:highlight w:val="none"/>
              </w:rPr>
            </w:pPr>
          </w:p>
        </w:tc>
        <w:tc>
          <w:tcPr>
            <w:tcW w:w="1015" w:type="dxa"/>
            <w:noWrap w:val="0"/>
            <w:vAlign w:val="top"/>
          </w:tcPr>
          <w:p>
            <w:pPr>
              <w:pStyle w:val="16"/>
              <w:ind w:left="137" w:right="128"/>
              <w:rPr>
                <w:rFonts w:hint="eastAsia" w:ascii="宋体" w:hAnsi="宋体" w:cs="宋体"/>
                <w:color w:val="auto"/>
                <w:sz w:val="24"/>
                <w:szCs w:val="24"/>
                <w:highlight w:val="none"/>
              </w:rPr>
            </w:pPr>
          </w:p>
        </w:tc>
        <w:tc>
          <w:tcPr>
            <w:tcW w:w="928" w:type="dxa"/>
            <w:noWrap w:val="0"/>
            <w:vAlign w:val="top"/>
          </w:tcPr>
          <w:p>
            <w:pPr>
              <w:pStyle w:val="16"/>
              <w:jc w:val="left"/>
              <w:rPr>
                <w:rFonts w:hint="eastAsia" w:ascii="宋体" w:hAnsi="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2324" w:type="dxa"/>
            <w:noWrap w:val="0"/>
            <w:vAlign w:val="top"/>
          </w:tcPr>
          <w:p>
            <w:pPr>
              <w:pStyle w:val="16"/>
              <w:spacing w:line="251" w:lineRule="exact"/>
              <w:ind w:left="878" w:right="871"/>
              <w:rPr>
                <w:rFonts w:hint="eastAsia" w:ascii="宋体" w:hAnsi="宋体" w:cs="宋体"/>
                <w:color w:val="auto"/>
                <w:sz w:val="24"/>
                <w:szCs w:val="24"/>
                <w:highlight w:val="none"/>
              </w:rPr>
            </w:pPr>
          </w:p>
        </w:tc>
        <w:tc>
          <w:tcPr>
            <w:tcW w:w="2265" w:type="dxa"/>
            <w:noWrap w:val="0"/>
            <w:vAlign w:val="top"/>
          </w:tcPr>
          <w:p>
            <w:pPr>
              <w:pStyle w:val="16"/>
              <w:spacing w:line="251" w:lineRule="exact"/>
              <w:ind w:left="140" w:right="133"/>
              <w:rPr>
                <w:rFonts w:hint="eastAsia" w:ascii="宋体" w:hAnsi="宋体" w:cs="宋体"/>
                <w:color w:val="auto"/>
                <w:sz w:val="24"/>
                <w:szCs w:val="24"/>
                <w:highlight w:val="none"/>
              </w:rPr>
            </w:pPr>
          </w:p>
        </w:tc>
        <w:tc>
          <w:tcPr>
            <w:tcW w:w="838" w:type="dxa"/>
            <w:noWrap w:val="0"/>
            <w:vAlign w:val="top"/>
          </w:tcPr>
          <w:p>
            <w:pPr>
              <w:pStyle w:val="16"/>
              <w:spacing w:line="251" w:lineRule="exact"/>
              <w:ind w:left="6"/>
              <w:rPr>
                <w:rFonts w:hint="eastAsia" w:ascii="宋体" w:hAnsi="宋体" w:cs="宋体"/>
                <w:color w:val="auto"/>
                <w:sz w:val="24"/>
                <w:szCs w:val="24"/>
                <w:highlight w:val="none"/>
              </w:rPr>
            </w:pPr>
          </w:p>
        </w:tc>
        <w:tc>
          <w:tcPr>
            <w:tcW w:w="980" w:type="dxa"/>
            <w:noWrap w:val="0"/>
            <w:vAlign w:val="top"/>
          </w:tcPr>
          <w:p>
            <w:pPr>
              <w:pStyle w:val="16"/>
              <w:spacing w:line="251" w:lineRule="exact"/>
              <w:ind w:left="7"/>
              <w:rPr>
                <w:rFonts w:hint="eastAsia" w:ascii="宋体" w:hAnsi="宋体" w:cs="宋体"/>
                <w:color w:val="auto"/>
                <w:sz w:val="24"/>
                <w:szCs w:val="24"/>
                <w:highlight w:val="none"/>
              </w:rPr>
            </w:pPr>
          </w:p>
        </w:tc>
        <w:tc>
          <w:tcPr>
            <w:tcW w:w="1126" w:type="dxa"/>
            <w:noWrap w:val="0"/>
            <w:vAlign w:val="top"/>
          </w:tcPr>
          <w:p>
            <w:pPr>
              <w:pStyle w:val="16"/>
              <w:spacing w:line="251" w:lineRule="exact"/>
              <w:ind w:left="314"/>
              <w:jc w:val="left"/>
              <w:rPr>
                <w:rFonts w:hint="eastAsia" w:ascii="宋体" w:hAnsi="宋体" w:cs="宋体"/>
                <w:color w:val="auto"/>
                <w:sz w:val="24"/>
                <w:szCs w:val="24"/>
                <w:highlight w:val="none"/>
              </w:rPr>
            </w:pPr>
          </w:p>
        </w:tc>
        <w:tc>
          <w:tcPr>
            <w:tcW w:w="1015" w:type="dxa"/>
            <w:noWrap w:val="0"/>
            <w:vAlign w:val="top"/>
          </w:tcPr>
          <w:p>
            <w:pPr>
              <w:pStyle w:val="16"/>
              <w:spacing w:line="251" w:lineRule="exact"/>
              <w:ind w:left="137" w:right="128"/>
              <w:rPr>
                <w:rFonts w:hint="eastAsia" w:ascii="宋体" w:hAnsi="宋体" w:cs="宋体"/>
                <w:color w:val="auto"/>
                <w:sz w:val="24"/>
                <w:szCs w:val="24"/>
                <w:highlight w:val="none"/>
              </w:rPr>
            </w:pPr>
          </w:p>
        </w:tc>
        <w:tc>
          <w:tcPr>
            <w:tcW w:w="928" w:type="dxa"/>
            <w:noWrap w:val="0"/>
            <w:vAlign w:val="top"/>
          </w:tcPr>
          <w:p>
            <w:pPr>
              <w:pStyle w:val="16"/>
              <w:jc w:val="left"/>
              <w:rPr>
                <w:rFonts w:hint="eastAsia" w:ascii="宋体" w:hAnsi="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2324" w:type="dxa"/>
            <w:noWrap w:val="0"/>
            <w:vAlign w:val="top"/>
          </w:tcPr>
          <w:p>
            <w:pPr>
              <w:pStyle w:val="16"/>
              <w:spacing w:before="2" w:line="251" w:lineRule="exact"/>
              <w:ind w:left="878" w:right="871"/>
              <w:rPr>
                <w:rFonts w:hint="eastAsia" w:ascii="宋体" w:hAnsi="宋体" w:cs="宋体"/>
                <w:color w:val="auto"/>
                <w:sz w:val="24"/>
                <w:szCs w:val="24"/>
                <w:highlight w:val="none"/>
              </w:rPr>
            </w:pPr>
          </w:p>
        </w:tc>
        <w:tc>
          <w:tcPr>
            <w:tcW w:w="2265" w:type="dxa"/>
            <w:noWrap w:val="0"/>
            <w:vAlign w:val="top"/>
          </w:tcPr>
          <w:p>
            <w:pPr>
              <w:pStyle w:val="16"/>
              <w:spacing w:before="2" w:line="251" w:lineRule="exact"/>
              <w:ind w:left="139" w:right="133"/>
              <w:rPr>
                <w:rFonts w:hint="eastAsia" w:ascii="宋体" w:hAnsi="宋体" w:cs="宋体"/>
                <w:color w:val="auto"/>
                <w:sz w:val="24"/>
                <w:szCs w:val="24"/>
                <w:highlight w:val="none"/>
              </w:rPr>
            </w:pPr>
          </w:p>
        </w:tc>
        <w:tc>
          <w:tcPr>
            <w:tcW w:w="838" w:type="dxa"/>
            <w:noWrap w:val="0"/>
            <w:vAlign w:val="top"/>
          </w:tcPr>
          <w:p>
            <w:pPr>
              <w:pStyle w:val="16"/>
              <w:spacing w:before="2" w:line="251" w:lineRule="exact"/>
              <w:ind w:left="156" w:right="148"/>
              <w:rPr>
                <w:rFonts w:hint="eastAsia" w:ascii="宋体" w:hAnsi="宋体" w:cs="宋体"/>
                <w:color w:val="auto"/>
                <w:sz w:val="24"/>
                <w:szCs w:val="24"/>
                <w:highlight w:val="none"/>
              </w:rPr>
            </w:pPr>
          </w:p>
        </w:tc>
        <w:tc>
          <w:tcPr>
            <w:tcW w:w="980" w:type="dxa"/>
            <w:noWrap w:val="0"/>
            <w:vAlign w:val="top"/>
          </w:tcPr>
          <w:p>
            <w:pPr>
              <w:pStyle w:val="16"/>
              <w:spacing w:before="2" w:line="251" w:lineRule="exact"/>
              <w:ind w:left="226" w:right="215"/>
              <w:rPr>
                <w:rFonts w:hint="eastAsia" w:ascii="宋体" w:hAnsi="宋体" w:cs="宋体"/>
                <w:color w:val="auto"/>
                <w:sz w:val="24"/>
                <w:szCs w:val="24"/>
                <w:highlight w:val="none"/>
              </w:rPr>
            </w:pPr>
          </w:p>
        </w:tc>
        <w:tc>
          <w:tcPr>
            <w:tcW w:w="1126" w:type="dxa"/>
            <w:noWrap w:val="0"/>
            <w:vAlign w:val="top"/>
          </w:tcPr>
          <w:p>
            <w:pPr>
              <w:pStyle w:val="16"/>
              <w:spacing w:before="2" w:line="251" w:lineRule="exact"/>
              <w:ind w:left="367"/>
              <w:jc w:val="left"/>
              <w:rPr>
                <w:rFonts w:hint="eastAsia" w:ascii="宋体" w:hAnsi="宋体" w:cs="宋体"/>
                <w:color w:val="auto"/>
                <w:sz w:val="24"/>
                <w:szCs w:val="24"/>
                <w:highlight w:val="none"/>
              </w:rPr>
            </w:pPr>
          </w:p>
        </w:tc>
        <w:tc>
          <w:tcPr>
            <w:tcW w:w="1015" w:type="dxa"/>
            <w:noWrap w:val="0"/>
            <w:vAlign w:val="top"/>
          </w:tcPr>
          <w:p>
            <w:pPr>
              <w:pStyle w:val="16"/>
              <w:spacing w:before="2" w:line="251" w:lineRule="exact"/>
              <w:ind w:left="137" w:right="128"/>
              <w:rPr>
                <w:rFonts w:hint="eastAsia" w:ascii="宋体" w:hAnsi="宋体" w:cs="宋体"/>
                <w:color w:val="auto"/>
                <w:sz w:val="24"/>
                <w:szCs w:val="24"/>
                <w:highlight w:val="none"/>
              </w:rPr>
            </w:pPr>
          </w:p>
        </w:tc>
        <w:tc>
          <w:tcPr>
            <w:tcW w:w="928" w:type="dxa"/>
            <w:noWrap w:val="0"/>
            <w:vAlign w:val="top"/>
          </w:tcPr>
          <w:p>
            <w:pPr>
              <w:pStyle w:val="16"/>
              <w:jc w:val="left"/>
              <w:rPr>
                <w:rFonts w:hint="eastAsia" w:ascii="宋体" w:hAnsi="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2324" w:type="dxa"/>
            <w:noWrap w:val="0"/>
            <w:vAlign w:val="top"/>
          </w:tcPr>
          <w:p>
            <w:pPr>
              <w:pStyle w:val="16"/>
              <w:ind w:left="793"/>
              <w:jc w:val="left"/>
              <w:rPr>
                <w:rFonts w:hint="eastAsia" w:ascii="宋体" w:hAnsi="宋体" w:cs="宋体"/>
                <w:color w:val="auto"/>
                <w:sz w:val="24"/>
                <w:szCs w:val="24"/>
                <w:highlight w:val="none"/>
              </w:rPr>
            </w:pPr>
          </w:p>
        </w:tc>
        <w:tc>
          <w:tcPr>
            <w:tcW w:w="2265" w:type="dxa"/>
            <w:noWrap w:val="0"/>
            <w:vAlign w:val="top"/>
          </w:tcPr>
          <w:p>
            <w:pPr>
              <w:pStyle w:val="16"/>
              <w:ind w:left="143" w:right="133"/>
              <w:rPr>
                <w:rFonts w:hint="eastAsia" w:ascii="宋体" w:hAnsi="宋体" w:cs="宋体"/>
                <w:color w:val="auto"/>
                <w:sz w:val="24"/>
                <w:szCs w:val="24"/>
                <w:highlight w:val="none"/>
              </w:rPr>
            </w:pPr>
          </w:p>
        </w:tc>
        <w:tc>
          <w:tcPr>
            <w:tcW w:w="838" w:type="dxa"/>
            <w:noWrap w:val="0"/>
            <w:vAlign w:val="top"/>
          </w:tcPr>
          <w:p>
            <w:pPr>
              <w:pStyle w:val="16"/>
              <w:ind w:left="156" w:right="148"/>
              <w:rPr>
                <w:rFonts w:hint="eastAsia" w:ascii="宋体" w:hAnsi="宋体" w:cs="宋体"/>
                <w:color w:val="auto"/>
                <w:sz w:val="24"/>
                <w:szCs w:val="24"/>
                <w:highlight w:val="none"/>
              </w:rPr>
            </w:pPr>
          </w:p>
        </w:tc>
        <w:tc>
          <w:tcPr>
            <w:tcW w:w="980" w:type="dxa"/>
            <w:noWrap w:val="0"/>
            <w:vAlign w:val="top"/>
          </w:tcPr>
          <w:p>
            <w:pPr>
              <w:pStyle w:val="16"/>
              <w:ind w:left="226" w:right="215"/>
              <w:rPr>
                <w:rFonts w:hint="eastAsia" w:ascii="宋体" w:hAnsi="宋体" w:cs="宋体"/>
                <w:color w:val="auto"/>
                <w:sz w:val="24"/>
                <w:szCs w:val="24"/>
                <w:highlight w:val="none"/>
              </w:rPr>
            </w:pPr>
          </w:p>
        </w:tc>
        <w:tc>
          <w:tcPr>
            <w:tcW w:w="1126" w:type="dxa"/>
            <w:noWrap w:val="0"/>
            <w:vAlign w:val="top"/>
          </w:tcPr>
          <w:p>
            <w:pPr>
              <w:pStyle w:val="16"/>
              <w:ind w:left="367"/>
              <w:jc w:val="left"/>
              <w:rPr>
                <w:rFonts w:hint="eastAsia" w:ascii="宋体" w:hAnsi="宋体" w:cs="宋体"/>
                <w:color w:val="auto"/>
                <w:sz w:val="24"/>
                <w:szCs w:val="24"/>
                <w:highlight w:val="none"/>
              </w:rPr>
            </w:pPr>
          </w:p>
        </w:tc>
        <w:tc>
          <w:tcPr>
            <w:tcW w:w="1015" w:type="dxa"/>
            <w:noWrap w:val="0"/>
            <w:vAlign w:val="top"/>
          </w:tcPr>
          <w:p>
            <w:pPr>
              <w:pStyle w:val="16"/>
              <w:ind w:left="137" w:right="128"/>
              <w:rPr>
                <w:rFonts w:hint="eastAsia" w:ascii="宋体" w:hAnsi="宋体" w:cs="宋体"/>
                <w:color w:val="auto"/>
                <w:sz w:val="24"/>
                <w:szCs w:val="24"/>
                <w:highlight w:val="none"/>
              </w:rPr>
            </w:pPr>
          </w:p>
        </w:tc>
        <w:tc>
          <w:tcPr>
            <w:tcW w:w="928" w:type="dxa"/>
            <w:noWrap w:val="0"/>
            <w:vAlign w:val="top"/>
          </w:tcPr>
          <w:p>
            <w:pPr>
              <w:pStyle w:val="16"/>
              <w:jc w:val="left"/>
              <w:rPr>
                <w:rFonts w:hint="eastAsia" w:ascii="宋体" w:hAnsi="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2324" w:type="dxa"/>
            <w:noWrap w:val="0"/>
            <w:vAlign w:val="top"/>
          </w:tcPr>
          <w:p>
            <w:pPr>
              <w:pStyle w:val="16"/>
              <w:spacing w:line="251" w:lineRule="exact"/>
              <w:ind w:left="479"/>
              <w:jc w:val="left"/>
              <w:rPr>
                <w:rFonts w:hint="eastAsia" w:ascii="宋体" w:hAnsi="宋体" w:cs="宋体"/>
                <w:color w:val="auto"/>
                <w:sz w:val="24"/>
                <w:szCs w:val="24"/>
                <w:highlight w:val="none"/>
              </w:rPr>
            </w:pPr>
          </w:p>
        </w:tc>
        <w:tc>
          <w:tcPr>
            <w:tcW w:w="2265" w:type="dxa"/>
            <w:noWrap w:val="0"/>
            <w:vAlign w:val="top"/>
          </w:tcPr>
          <w:p>
            <w:pPr>
              <w:pStyle w:val="16"/>
              <w:spacing w:line="251" w:lineRule="exact"/>
              <w:ind w:left="10"/>
              <w:rPr>
                <w:rFonts w:hint="eastAsia" w:ascii="宋体" w:hAnsi="宋体" w:cs="宋体"/>
                <w:color w:val="auto"/>
                <w:sz w:val="24"/>
                <w:szCs w:val="24"/>
                <w:highlight w:val="none"/>
              </w:rPr>
            </w:pPr>
          </w:p>
        </w:tc>
        <w:tc>
          <w:tcPr>
            <w:tcW w:w="838" w:type="dxa"/>
            <w:noWrap w:val="0"/>
            <w:vAlign w:val="top"/>
          </w:tcPr>
          <w:p>
            <w:pPr>
              <w:pStyle w:val="16"/>
              <w:spacing w:line="251" w:lineRule="exact"/>
              <w:ind w:left="6"/>
              <w:rPr>
                <w:rFonts w:hint="eastAsia" w:ascii="宋体" w:hAnsi="宋体" w:cs="宋体"/>
                <w:color w:val="auto"/>
                <w:sz w:val="24"/>
                <w:szCs w:val="24"/>
                <w:highlight w:val="none"/>
              </w:rPr>
            </w:pPr>
          </w:p>
        </w:tc>
        <w:tc>
          <w:tcPr>
            <w:tcW w:w="980" w:type="dxa"/>
            <w:noWrap w:val="0"/>
            <w:vAlign w:val="top"/>
          </w:tcPr>
          <w:p>
            <w:pPr>
              <w:pStyle w:val="16"/>
              <w:spacing w:line="251" w:lineRule="exact"/>
              <w:ind w:left="7"/>
              <w:rPr>
                <w:rFonts w:hint="eastAsia" w:ascii="宋体" w:hAnsi="宋体" w:cs="宋体"/>
                <w:color w:val="auto"/>
                <w:sz w:val="24"/>
                <w:szCs w:val="24"/>
                <w:highlight w:val="none"/>
              </w:rPr>
            </w:pPr>
          </w:p>
        </w:tc>
        <w:tc>
          <w:tcPr>
            <w:tcW w:w="1126" w:type="dxa"/>
            <w:noWrap w:val="0"/>
            <w:vAlign w:val="top"/>
          </w:tcPr>
          <w:p>
            <w:pPr>
              <w:pStyle w:val="16"/>
              <w:spacing w:line="251" w:lineRule="exact"/>
              <w:ind w:left="314"/>
              <w:jc w:val="left"/>
              <w:rPr>
                <w:rFonts w:hint="eastAsia" w:ascii="宋体" w:hAnsi="宋体" w:cs="宋体"/>
                <w:color w:val="auto"/>
                <w:sz w:val="24"/>
                <w:szCs w:val="24"/>
                <w:highlight w:val="none"/>
              </w:rPr>
            </w:pPr>
          </w:p>
        </w:tc>
        <w:tc>
          <w:tcPr>
            <w:tcW w:w="1015" w:type="dxa"/>
            <w:noWrap w:val="0"/>
            <w:vAlign w:val="top"/>
          </w:tcPr>
          <w:p>
            <w:pPr>
              <w:pStyle w:val="16"/>
              <w:spacing w:line="251" w:lineRule="exact"/>
              <w:ind w:left="137" w:right="128"/>
              <w:rPr>
                <w:rFonts w:hint="eastAsia" w:ascii="宋体" w:hAnsi="宋体" w:cs="宋体"/>
                <w:color w:val="auto"/>
                <w:sz w:val="24"/>
                <w:szCs w:val="24"/>
                <w:highlight w:val="none"/>
              </w:rPr>
            </w:pPr>
          </w:p>
        </w:tc>
        <w:tc>
          <w:tcPr>
            <w:tcW w:w="928" w:type="dxa"/>
            <w:noWrap w:val="0"/>
            <w:vAlign w:val="top"/>
          </w:tcPr>
          <w:p>
            <w:pPr>
              <w:pStyle w:val="16"/>
              <w:jc w:val="left"/>
              <w:rPr>
                <w:rFonts w:hint="eastAsia" w:ascii="宋体" w:hAnsi="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2324" w:type="dxa"/>
            <w:noWrap w:val="0"/>
            <w:vAlign w:val="top"/>
          </w:tcPr>
          <w:p>
            <w:pPr>
              <w:pStyle w:val="16"/>
              <w:jc w:val="left"/>
              <w:rPr>
                <w:rFonts w:hint="eastAsia" w:ascii="宋体" w:hAnsi="宋体" w:cs="宋体"/>
                <w:color w:val="auto"/>
                <w:sz w:val="24"/>
                <w:szCs w:val="24"/>
                <w:highlight w:val="none"/>
              </w:rPr>
            </w:pPr>
          </w:p>
        </w:tc>
        <w:tc>
          <w:tcPr>
            <w:tcW w:w="2265" w:type="dxa"/>
            <w:noWrap w:val="0"/>
            <w:vAlign w:val="top"/>
          </w:tcPr>
          <w:p>
            <w:pPr>
              <w:pStyle w:val="16"/>
              <w:jc w:val="left"/>
              <w:rPr>
                <w:rFonts w:hint="eastAsia" w:ascii="宋体" w:hAnsi="宋体" w:cs="宋体"/>
                <w:color w:val="auto"/>
                <w:sz w:val="24"/>
                <w:szCs w:val="24"/>
                <w:highlight w:val="none"/>
              </w:rPr>
            </w:pPr>
          </w:p>
        </w:tc>
        <w:tc>
          <w:tcPr>
            <w:tcW w:w="838" w:type="dxa"/>
            <w:noWrap w:val="0"/>
            <w:vAlign w:val="top"/>
          </w:tcPr>
          <w:p>
            <w:pPr>
              <w:pStyle w:val="16"/>
              <w:jc w:val="left"/>
              <w:rPr>
                <w:rFonts w:hint="eastAsia" w:ascii="宋体" w:hAnsi="宋体" w:cs="宋体"/>
                <w:color w:val="auto"/>
                <w:sz w:val="24"/>
                <w:szCs w:val="24"/>
                <w:highlight w:val="none"/>
              </w:rPr>
            </w:pPr>
          </w:p>
        </w:tc>
        <w:tc>
          <w:tcPr>
            <w:tcW w:w="980" w:type="dxa"/>
            <w:noWrap w:val="0"/>
            <w:vAlign w:val="top"/>
          </w:tcPr>
          <w:p>
            <w:pPr>
              <w:pStyle w:val="16"/>
              <w:jc w:val="left"/>
              <w:rPr>
                <w:rFonts w:hint="eastAsia" w:ascii="宋体" w:hAnsi="宋体" w:cs="宋体"/>
                <w:color w:val="auto"/>
                <w:sz w:val="24"/>
                <w:szCs w:val="24"/>
                <w:highlight w:val="none"/>
              </w:rPr>
            </w:pPr>
          </w:p>
        </w:tc>
        <w:tc>
          <w:tcPr>
            <w:tcW w:w="1126" w:type="dxa"/>
            <w:noWrap w:val="0"/>
            <w:vAlign w:val="top"/>
          </w:tcPr>
          <w:p>
            <w:pPr>
              <w:pStyle w:val="16"/>
              <w:jc w:val="left"/>
              <w:rPr>
                <w:rFonts w:hint="eastAsia" w:ascii="宋体" w:hAnsi="宋体" w:cs="宋体"/>
                <w:color w:val="auto"/>
                <w:sz w:val="24"/>
                <w:szCs w:val="24"/>
                <w:highlight w:val="none"/>
              </w:rPr>
            </w:pPr>
          </w:p>
        </w:tc>
        <w:tc>
          <w:tcPr>
            <w:tcW w:w="1015" w:type="dxa"/>
            <w:noWrap w:val="0"/>
            <w:vAlign w:val="top"/>
          </w:tcPr>
          <w:p>
            <w:pPr>
              <w:pStyle w:val="16"/>
              <w:spacing w:before="2" w:line="251" w:lineRule="exact"/>
              <w:ind w:left="137" w:right="128"/>
              <w:rPr>
                <w:rFonts w:hint="eastAsia" w:ascii="宋体" w:hAnsi="宋体" w:cs="宋体"/>
                <w:color w:val="auto"/>
                <w:sz w:val="24"/>
                <w:szCs w:val="24"/>
                <w:highlight w:val="none"/>
              </w:rPr>
            </w:pPr>
          </w:p>
        </w:tc>
        <w:tc>
          <w:tcPr>
            <w:tcW w:w="928" w:type="dxa"/>
            <w:noWrap w:val="0"/>
            <w:vAlign w:val="top"/>
          </w:tcPr>
          <w:p>
            <w:pPr>
              <w:pStyle w:val="16"/>
              <w:jc w:val="left"/>
              <w:rPr>
                <w:rFonts w:hint="eastAsia" w:ascii="宋体" w:hAnsi="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1" w:hRule="atLeast"/>
        </w:trPr>
        <w:tc>
          <w:tcPr>
            <w:tcW w:w="9476" w:type="dxa"/>
            <w:gridSpan w:val="7"/>
            <w:noWrap w:val="0"/>
            <w:vAlign w:val="top"/>
          </w:tcPr>
          <w:p>
            <w:pPr>
              <w:spacing w:line="360" w:lineRule="auto"/>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合同总价款（大写）：</w:t>
            </w:r>
            <w:r>
              <w:rPr>
                <w:rFonts w:hint="eastAsia" w:ascii="宋体" w:hAnsi="宋体" w:eastAsia="宋体" w:cs="宋体"/>
                <w:color w:val="auto"/>
                <w:sz w:val="21"/>
                <w:szCs w:val="21"/>
                <w:highlight w:val="none"/>
                <w:u w:val="single" w:color="auto"/>
                <w:shd w:val="clear" w:color="auto" w:fill="auto"/>
              </w:rPr>
              <w:t xml:space="preserve">      </w:t>
            </w:r>
            <w:r>
              <w:rPr>
                <w:rFonts w:hint="eastAsia" w:ascii="宋体" w:hAnsi="宋体" w:eastAsia="宋体" w:cs="宋体"/>
                <w:color w:val="auto"/>
                <w:sz w:val="21"/>
                <w:szCs w:val="21"/>
                <w:highlight w:val="none"/>
                <w:u w:val="none" w:color="auto"/>
                <w:shd w:val="clear" w:color="auto" w:fill="auto"/>
              </w:rPr>
              <w:t xml:space="preserve"> </w:t>
            </w:r>
            <w:r>
              <w:rPr>
                <w:rFonts w:hint="eastAsia" w:ascii="宋体" w:hAnsi="宋体" w:eastAsia="宋体" w:cs="宋体"/>
                <w:color w:val="auto"/>
                <w:sz w:val="21"/>
                <w:szCs w:val="21"/>
                <w:highlight w:val="none"/>
                <w:u w:val="single" w:color="FFFFFF"/>
                <w:shd w:val="clear" w:color="auto" w:fill="auto"/>
              </w:rPr>
              <w:t xml:space="preserve"> </w:t>
            </w:r>
            <w:r>
              <w:rPr>
                <w:rFonts w:hint="eastAsia" w:ascii="宋体" w:hAnsi="宋体" w:eastAsia="宋体" w:cs="宋体"/>
                <w:color w:val="auto"/>
                <w:sz w:val="21"/>
                <w:szCs w:val="21"/>
                <w:highlight w:val="none"/>
                <w:shd w:val="clear" w:color="auto" w:fill="auto"/>
              </w:rPr>
              <w:t>元</w:t>
            </w:r>
          </w:p>
          <w:p>
            <w:pPr>
              <w:spacing w:line="360" w:lineRule="auto"/>
              <w:ind w:right="4885"/>
              <w:jc w:val="lef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合同总价款（小写）:</w:t>
            </w:r>
            <w:r>
              <w:rPr>
                <w:rFonts w:hint="eastAsia" w:ascii="宋体" w:hAnsi="宋体" w:eastAsia="宋体" w:cs="宋体"/>
                <w:color w:val="auto"/>
                <w:sz w:val="21"/>
                <w:szCs w:val="21"/>
                <w:highlight w:val="none"/>
                <w:u w:val="single" w:color="FFFFFF"/>
                <w:shd w:val="clear" w:color="auto" w:fill="auto"/>
              </w:rPr>
              <w:t xml:space="preserve"> </w:t>
            </w:r>
            <w:r>
              <w:rPr>
                <w:rFonts w:hint="eastAsia" w:ascii="宋体" w:hAnsi="宋体" w:eastAsia="宋体" w:cs="宋体"/>
                <w:color w:val="auto"/>
                <w:sz w:val="21"/>
                <w:szCs w:val="21"/>
                <w:highlight w:val="none"/>
                <w:u w:val="single" w:color="auto"/>
                <w:shd w:val="clear" w:color="auto" w:fill="auto"/>
              </w:rPr>
              <w:t xml:space="preserve">        </w:t>
            </w:r>
            <w:r>
              <w:rPr>
                <w:rFonts w:hint="eastAsia" w:ascii="宋体" w:hAnsi="宋体" w:eastAsia="宋体" w:cs="宋体"/>
                <w:color w:val="auto"/>
                <w:sz w:val="21"/>
                <w:szCs w:val="21"/>
                <w:highlight w:val="none"/>
                <w:shd w:val="clear" w:color="auto" w:fill="auto"/>
              </w:rPr>
              <w:t>元</w:t>
            </w:r>
          </w:p>
          <w:p>
            <w:pPr>
              <w:spacing w:line="360" w:lineRule="auto"/>
              <w:ind w:right="1770" w:rightChars="0"/>
              <w:jc w:val="lef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备注：</w:t>
            </w:r>
            <w:r>
              <w:rPr>
                <w:rFonts w:hint="eastAsia" w:ascii="宋体" w:hAnsi="宋体" w:eastAsia="宋体" w:cs="宋体"/>
                <w:color w:val="auto"/>
                <w:sz w:val="21"/>
                <w:szCs w:val="21"/>
                <w:highlight w:val="none"/>
                <w:shd w:val="clear" w:color="auto" w:fill="auto"/>
                <w:lang w:eastAsia="zh-CN"/>
              </w:rPr>
              <w:t>（</w:t>
            </w:r>
            <w:r>
              <w:rPr>
                <w:rFonts w:hint="eastAsia" w:ascii="宋体" w:hAnsi="宋体" w:eastAsia="宋体" w:cs="宋体"/>
                <w:color w:val="auto"/>
                <w:sz w:val="21"/>
                <w:szCs w:val="21"/>
                <w:highlight w:val="none"/>
                <w:shd w:val="clear" w:color="auto" w:fill="auto"/>
                <w:lang w:val="en-US" w:eastAsia="zh-CN"/>
              </w:rPr>
              <w:t>1</w:t>
            </w:r>
            <w:r>
              <w:rPr>
                <w:rFonts w:hint="eastAsia" w:ascii="宋体" w:hAnsi="宋体" w:eastAsia="宋体" w:cs="宋体"/>
                <w:color w:val="auto"/>
                <w:sz w:val="21"/>
                <w:szCs w:val="21"/>
                <w:highlight w:val="none"/>
                <w:shd w:val="clear" w:color="auto" w:fill="auto"/>
                <w:lang w:eastAsia="zh-CN"/>
              </w:rPr>
              <w:t>）</w:t>
            </w:r>
            <w:r>
              <w:rPr>
                <w:rFonts w:hint="eastAsia" w:ascii="宋体" w:hAnsi="宋体" w:eastAsia="宋体" w:cs="宋体"/>
                <w:color w:val="auto"/>
                <w:spacing w:val="-2"/>
                <w:sz w:val="21"/>
                <w:szCs w:val="21"/>
                <w:highlight w:val="none"/>
                <w:shd w:val="clear" w:color="auto" w:fill="auto"/>
              </w:rPr>
              <w:t>上述产品报价</w:t>
            </w:r>
            <w:r>
              <w:rPr>
                <w:rFonts w:hint="eastAsia" w:ascii="宋体" w:hAnsi="宋体" w:eastAsia="宋体" w:cs="宋体"/>
                <w:color w:val="auto"/>
                <w:sz w:val="21"/>
                <w:szCs w:val="21"/>
                <w:highlight w:val="none"/>
                <w:shd w:val="clear" w:color="auto" w:fill="auto"/>
              </w:rPr>
              <w:t>为采购人指定地点的现场交货价，包括但不限于：</w:t>
            </w:r>
          </w:p>
          <w:p>
            <w:pPr>
              <w:numPr>
                <w:ilvl w:val="0"/>
                <w:numId w:val="15"/>
              </w:numPr>
              <w:spacing w:line="360" w:lineRule="exac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货物及标准附件、备品备件、专用工具的价格；</w:t>
            </w:r>
          </w:p>
          <w:p>
            <w:pPr>
              <w:numPr>
                <w:ilvl w:val="0"/>
                <w:numId w:val="15"/>
              </w:numPr>
              <w:spacing w:line="360" w:lineRule="exac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运输、装卸、安装、调试、培训、技术支持、售后服务等费用；</w:t>
            </w:r>
          </w:p>
          <w:p>
            <w:pPr>
              <w:numPr>
                <w:ilvl w:val="0"/>
                <w:numId w:val="15"/>
              </w:numPr>
              <w:spacing w:line="360" w:lineRule="exac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必要的保险费用和各项税费；</w:t>
            </w:r>
          </w:p>
          <w:p>
            <w:pPr>
              <w:numPr>
                <w:ilvl w:val="0"/>
                <w:numId w:val="0"/>
              </w:numPr>
              <w:spacing w:line="360" w:lineRule="exact"/>
              <w:ind w:leftChars="0" w:firstLine="420" w:firstLineChars="200"/>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lang w:val="en-US" w:eastAsia="zh-CN"/>
              </w:rPr>
              <w:t>（2）</w:t>
            </w:r>
            <w:r>
              <w:rPr>
                <w:rFonts w:hint="eastAsia" w:ascii="宋体" w:hAnsi="宋体" w:eastAsia="宋体" w:cs="宋体"/>
                <w:color w:val="auto"/>
                <w:sz w:val="21"/>
                <w:szCs w:val="21"/>
                <w:highlight w:val="none"/>
                <w:shd w:val="clear" w:color="auto" w:fill="auto"/>
              </w:rPr>
              <w:t>投标人必须提供符合国家质量检测标准的全新、未使用过的货物(包括所有零配件、专用工具等)，表面无划伤，无碰撞，并提供货物出厂合格证、使用说明书、货物配置清单等相关资料。</w:t>
            </w:r>
          </w:p>
          <w:p>
            <w:pPr>
              <w:pStyle w:val="16"/>
              <w:spacing w:line="364" w:lineRule="auto"/>
              <w:ind w:left="107" w:right="97"/>
              <w:jc w:val="left"/>
              <w:rPr>
                <w:rFonts w:hint="eastAsia" w:ascii="宋体" w:hAnsi="宋体" w:cs="宋体"/>
                <w:color w:val="auto"/>
                <w:sz w:val="24"/>
                <w:szCs w:val="24"/>
                <w:highlight w:val="none"/>
              </w:rPr>
            </w:pPr>
            <w:r>
              <w:rPr>
                <w:rFonts w:hint="eastAsia" w:ascii="宋体" w:hAnsi="宋体" w:eastAsia="宋体" w:cs="宋体"/>
                <w:color w:val="auto"/>
                <w:sz w:val="21"/>
                <w:szCs w:val="21"/>
                <w:highlight w:val="none"/>
                <w:shd w:val="clear" w:color="auto" w:fill="auto"/>
              </w:rPr>
              <w:t>报价应包含所有应支付的对专利权和版权、设计或其他知识产权而需要向其他方支付的版税及合同实施过程中的应预见和不可预见费用等完成合同规定责任和义务、达到合同目的的一切费用。</w:t>
            </w:r>
          </w:p>
        </w:tc>
      </w:tr>
    </w:tbl>
    <w:p>
      <w:pPr>
        <w:keepNext w:val="0"/>
        <w:keepLines w:val="0"/>
        <w:pageBreakBefore w:val="0"/>
        <w:widowControl/>
        <w:kinsoku/>
        <w:wordWrap/>
        <w:overflowPunct/>
        <w:topLinePunct w:val="0"/>
        <w:autoSpaceDE w:val="0"/>
        <w:autoSpaceDN w:val="0"/>
        <w:bidi w:val="0"/>
        <w:adjustRightInd/>
        <w:snapToGrid/>
        <w:spacing w:line="400" w:lineRule="exact"/>
        <w:ind w:left="261"/>
        <w:jc w:val="left"/>
        <w:textAlignment w:val="auto"/>
        <w:rPr>
          <w:rFonts w:hint="eastAsia" w:ascii="宋体" w:hAnsi="宋体" w:cs="宋体"/>
          <w:b/>
          <w:bCs/>
          <w:color w:val="auto"/>
          <w:sz w:val="24"/>
          <w:szCs w:val="24"/>
          <w:highlight w:val="none"/>
        </w:rPr>
      </w:pPr>
      <w:r>
        <w:rPr>
          <w:rFonts w:hint="eastAsia"/>
          <w:b/>
          <w:bCs/>
          <w:color w:val="auto"/>
          <w:highlight w:val="none"/>
        </w:rPr>
        <w:t>注：具体参数以招标文件为准。</w:t>
      </w:r>
    </w:p>
    <w:p>
      <w:pPr>
        <w:keepNext w:val="0"/>
        <w:keepLines w:val="0"/>
        <w:pageBreakBefore w:val="0"/>
        <w:widowControl/>
        <w:kinsoku/>
        <w:wordWrap/>
        <w:overflowPunct/>
        <w:topLinePunct w:val="0"/>
        <w:autoSpaceDE w:val="0"/>
        <w:autoSpaceDN w:val="0"/>
        <w:bidi w:val="0"/>
        <w:adjustRightInd/>
        <w:snapToGrid/>
        <w:spacing w:line="400" w:lineRule="exact"/>
        <w:ind w:left="261" w:firstLine="482" w:firstLineChars="200"/>
        <w:jc w:val="left"/>
        <w:textAlignment w:val="auto"/>
        <w:rPr>
          <w:rFonts w:hint="eastAsia" w:ascii="宋体" w:hAnsi="宋体" w:cs="宋体"/>
          <w:color w:val="auto"/>
          <w:sz w:val="24"/>
          <w:szCs w:val="24"/>
          <w:highlight w:val="none"/>
        </w:rPr>
      </w:pPr>
      <w:r>
        <w:rPr>
          <w:rFonts w:hint="eastAsia" w:ascii="宋体" w:hAnsi="宋体" w:cs="宋体"/>
          <w:b/>
          <w:color w:val="auto"/>
          <w:sz w:val="24"/>
          <w:szCs w:val="24"/>
          <w:highlight w:val="none"/>
        </w:rPr>
        <w:t>【第二条】合同金额</w:t>
      </w:r>
    </w:p>
    <w:p>
      <w:pPr>
        <w:pStyle w:val="7"/>
        <w:keepNext w:val="0"/>
        <w:keepLines w:val="0"/>
        <w:pageBreakBefore w:val="0"/>
        <w:widowControl/>
        <w:kinsoku/>
        <w:wordWrap/>
        <w:overflowPunct/>
        <w:topLinePunct w:val="0"/>
        <w:autoSpaceDE w:val="0"/>
        <w:autoSpaceDN w:val="0"/>
        <w:bidi w:val="0"/>
        <w:adjustRightInd/>
        <w:snapToGrid/>
        <w:spacing w:line="400" w:lineRule="exact"/>
        <w:ind w:left="681"/>
        <w:textAlignment w:val="auto"/>
        <w:rPr>
          <w:rFonts w:hint="eastAsia" w:hAnsi="宋体" w:cs="宋体"/>
          <w:color w:val="auto"/>
          <w:sz w:val="24"/>
          <w:szCs w:val="24"/>
          <w:highlight w:val="none"/>
        </w:rPr>
      </w:pPr>
      <w:r>
        <w:rPr>
          <w:rFonts w:hint="eastAsia" w:hAnsi="宋体" w:cs="宋体"/>
          <w:color w:val="auto"/>
          <w:sz w:val="24"/>
          <w:szCs w:val="24"/>
          <w:highlight w:val="none"/>
        </w:rPr>
        <w:t>合同最终金额为：（大写）人民币</w:t>
      </w:r>
      <w:r>
        <w:rPr>
          <w:rFonts w:hint="eastAsia" w:hAnsi="宋体" w:cs="宋体"/>
          <w:color w:val="auto"/>
          <w:sz w:val="24"/>
          <w:szCs w:val="24"/>
          <w:highlight w:val="none"/>
          <w:u w:val="single"/>
        </w:rPr>
        <w:t xml:space="preserve">          元</w:t>
      </w:r>
      <w:r>
        <w:rPr>
          <w:rFonts w:hint="eastAsia" w:hAnsi="宋体" w:cs="宋体"/>
          <w:color w:val="auto"/>
          <w:sz w:val="24"/>
          <w:szCs w:val="24"/>
          <w:highlight w:val="none"/>
        </w:rPr>
        <w:t>；（小写）￥</w:t>
      </w:r>
      <w:r>
        <w:rPr>
          <w:rFonts w:hint="eastAsia" w:hAnsi="宋体" w:cs="宋体"/>
          <w:color w:val="auto"/>
          <w:sz w:val="24"/>
          <w:szCs w:val="24"/>
          <w:highlight w:val="none"/>
          <w:u w:val="single"/>
        </w:rPr>
        <w:t xml:space="preserve">            元</w:t>
      </w:r>
      <w:r>
        <w:rPr>
          <w:rFonts w:hint="eastAsia" w:hAnsi="宋体" w:cs="宋体"/>
          <w:color w:val="auto"/>
          <w:sz w:val="24"/>
          <w:szCs w:val="24"/>
          <w:highlight w:val="none"/>
        </w:rPr>
        <w:t>。</w:t>
      </w:r>
    </w:p>
    <w:p>
      <w:pPr>
        <w:pStyle w:val="4"/>
        <w:keepNext w:val="0"/>
        <w:keepLines w:val="0"/>
        <w:pageBreakBefore w:val="0"/>
        <w:widowControl/>
        <w:kinsoku/>
        <w:wordWrap/>
        <w:overflowPunct/>
        <w:topLinePunct w:val="0"/>
        <w:autoSpaceDE w:val="0"/>
        <w:autoSpaceDN w:val="0"/>
        <w:bidi w:val="0"/>
        <w:adjustRightInd/>
        <w:snapToGrid/>
        <w:spacing w:line="400" w:lineRule="exact"/>
        <w:jc w:val="left"/>
        <w:textAlignment w:val="auto"/>
        <w:rPr>
          <w:rFonts w:hint="eastAsia" w:ascii="宋体" w:hAnsi="宋体" w:eastAsia="宋体" w:cs="宋体"/>
          <w:color w:val="auto"/>
          <w:sz w:val="24"/>
          <w:szCs w:val="24"/>
          <w:highlight w:val="none"/>
        </w:rPr>
      </w:pPr>
      <w:bookmarkStart w:id="142" w:name="_Toc31289"/>
      <w:bookmarkStart w:id="143" w:name="_Toc11986"/>
      <w:r>
        <w:rPr>
          <w:rFonts w:hint="eastAsia" w:ascii="宋体" w:hAnsi="宋体" w:eastAsia="宋体" w:cs="宋体"/>
          <w:color w:val="auto"/>
          <w:sz w:val="24"/>
          <w:szCs w:val="24"/>
          <w:highlight w:val="none"/>
        </w:rPr>
        <w:t>【第三条】质量保证</w:t>
      </w:r>
      <w:bookmarkEnd w:id="142"/>
      <w:bookmarkEnd w:id="143"/>
    </w:p>
    <w:p>
      <w:pPr>
        <w:keepNext w:val="0"/>
        <w:keepLines w:val="0"/>
        <w:pageBreakBefore w:val="0"/>
        <w:widowControl/>
        <w:kinsoku/>
        <w:wordWrap/>
        <w:overflowPunct/>
        <w:topLinePunct w:val="0"/>
        <w:autoSpaceDE w:val="0"/>
        <w:autoSpaceDN w:val="0"/>
        <w:bidi w:val="0"/>
        <w:adjustRightInd/>
        <w:snapToGrid/>
        <w:spacing w:line="400" w:lineRule="exact"/>
        <w:ind w:firstLine="480" w:firstLineChars="200"/>
        <w:textAlignment w:val="auto"/>
        <w:rPr>
          <w:rFonts w:hint="eastAsia"/>
          <w:color w:val="auto"/>
          <w:sz w:val="24"/>
          <w:szCs w:val="24"/>
          <w:highlight w:val="none"/>
        </w:rPr>
      </w:pPr>
      <w:r>
        <w:rPr>
          <w:rFonts w:hint="eastAsia"/>
          <w:color w:val="auto"/>
          <w:sz w:val="24"/>
          <w:szCs w:val="24"/>
          <w:highlight w:val="none"/>
        </w:rPr>
        <w:t>丙方所提供产品要完全符合国家标准、行业标准及完全满足招标文件的要求，必须是厂家全新的原装正品（含零部件、配件等），表面无划伤、无碰撞。</w:t>
      </w:r>
    </w:p>
    <w:p>
      <w:pPr>
        <w:keepNext w:val="0"/>
        <w:keepLines w:val="0"/>
        <w:pageBreakBefore w:val="0"/>
        <w:widowControl/>
        <w:kinsoku/>
        <w:wordWrap/>
        <w:overflowPunct/>
        <w:topLinePunct w:val="0"/>
        <w:autoSpaceDE w:val="0"/>
        <w:autoSpaceDN w:val="0"/>
        <w:bidi w:val="0"/>
        <w:adjustRightInd/>
        <w:snapToGrid/>
        <w:spacing w:line="400" w:lineRule="exact"/>
        <w:ind w:firstLine="480" w:firstLineChars="200"/>
        <w:textAlignment w:val="auto"/>
        <w:rPr>
          <w:rFonts w:hint="eastAsia"/>
          <w:color w:val="auto"/>
          <w:sz w:val="24"/>
          <w:szCs w:val="24"/>
          <w:highlight w:val="none"/>
        </w:rPr>
      </w:pPr>
      <w:r>
        <w:rPr>
          <w:rFonts w:hint="eastAsia"/>
          <w:color w:val="auto"/>
          <w:sz w:val="24"/>
          <w:szCs w:val="24"/>
          <w:highlight w:val="none"/>
        </w:rPr>
        <w:t>所有产品免费保修</w:t>
      </w:r>
      <w:r>
        <w:rPr>
          <w:rFonts w:hint="eastAsia"/>
          <w:color w:val="auto"/>
          <w:sz w:val="24"/>
          <w:szCs w:val="24"/>
          <w:highlight w:val="none"/>
          <w:u w:val="single"/>
        </w:rPr>
        <w:t>三年</w:t>
      </w:r>
      <w:r>
        <w:rPr>
          <w:rFonts w:hint="eastAsia"/>
          <w:color w:val="auto"/>
          <w:sz w:val="24"/>
          <w:szCs w:val="24"/>
          <w:highlight w:val="none"/>
        </w:rPr>
        <w:t>，终身维修。保修期内如物品非因甲方的人为原因而出现的质量问题均由丙方负责包修、包换或包退，并承担修理、调换或退货的全部费用。丙方不能修理或不能调换，均按不能交货处理或视为产品不合格，由丙方承担违约责任。</w:t>
      </w:r>
    </w:p>
    <w:p>
      <w:pPr>
        <w:pStyle w:val="4"/>
        <w:keepNext w:val="0"/>
        <w:keepLines w:val="0"/>
        <w:pageBreakBefore w:val="0"/>
        <w:widowControl/>
        <w:kinsoku/>
        <w:wordWrap/>
        <w:overflowPunct/>
        <w:topLinePunct w:val="0"/>
        <w:autoSpaceDE w:val="0"/>
        <w:autoSpaceDN w:val="0"/>
        <w:bidi w:val="0"/>
        <w:adjustRightInd/>
        <w:snapToGrid/>
        <w:spacing w:before="2" w:line="400" w:lineRule="exact"/>
        <w:jc w:val="left"/>
        <w:textAlignment w:val="auto"/>
        <w:rPr>
          <w:rFonts w:hint="eastAsia" w:ascii="宋体" w:hAnsi="宋体" w:eastAsia="宋体" w:cs="宋体"/>
          <w:color w:val="auto"/>
          <w:sz w:val="24"/>
          <w:szCs w:val="24"/>
          <w:highlight w:val="none"/>
        </w:rPr>
      </w:pPr>
      <w:bookmarkStart w:id="144" w:name="_Toc2087"/>
      <w:bookmarkStart w:id="145" w:name="_Toc21297"/>
      <w:r>
        <w:rPr>
          <w:rFonts w:hint="eastAsia" w:ascii="宋体" w:hAnsi="宋体" w:eastAsia="宋体" w:cs="宋体"/>
          <w:color w:val="auto"/>
          <w:sz w:val="24"/>
          <w:szCs w:val="24"/>
          <w:highlight w:val="none"/>
        </w:rPr>
        <w:t>【第四条】交货、运输和包装</w:t>
      </w:r>
      <w:bookmarkEnd w:id="144"/>
      <w:bookmarkEnd w:id="145"/>
    </w:p>
    <w:p>
      <w:pPr>
        <w:pStyle w:val="7"/>
        <w:keepNext w:val="0"/>
        <w:keepLines w:val="0"/>
        <w:pageBreakBefore w:val="0"/>
        <w:widowControl/>
        <w:kinsoku/>
        <w:wordWrap/>
        <w:overflowPunct/>
        <w:topLinePunct w:val="0"/>
        <w:autoSpaceDE w:val="0"/>
        <w:autoSpaceDN w:val="0"/>
        <w:bidi w:val="0"/>
        <w:adjustRightInd/>
        <w:snapToGrid/>
        <w:spacing w:line="400" w:lineRule="exact"/>
        <w:ind w:left="261" w:right="276" w:firstLine="420"/>
        <w:textAlignment w:val="auto"/>
        <w:rPr>
          <w:rFonts w:hint="eastAsia" w:hAnsi="宋体" w:cs="宋体"/>
          <w:color w:val="auto"/>
          <w:sz w:val="24"/>
          <w:szCs w:val="24"/>
          <w:highlight w:val="none"/>
        </w:rPr>
      </w:pPr>
      <w:r>
        <w:rPr>
          <w:rFonts w:hint="eastAsia" w:hAnsi="宋体" w:cs="宋体"/>
          <w:color w:val="auto"/>
          <w:sz w:val="24"/>
          <w:szCs w:val="24"/>
          <w:highlight w:val="none"/>
        </w:rPr>
        <w:t>于</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 xml:space="preserve"> </w:t>
      </w:r>
      <w:r>
        <w:rPr>
          <w:rFonts w:hint="eastAsia" w:hAnsi="宋体" w:cs="宋体"/>
          <w:color w:val="auto"/>
          <w:spacing w:val="4"/>
          <w:sz w:val="24"/>
          <w:szCs w:val="24"/>
          <w:highlight w:val="none"/>
        </w:rPr>
        <w:t>年</w:t>
      </w:r>
      <w:r>
        <w:rPr>
          <w:rFonts w:hint="eastAsia" w:hAnsi="宋体" w:cs="宋体"/>
          <w:color w:val="auto"/>
          <w:spacing w:val="109"/>
          <w:sz w:val="24"/>
          <w:szCs w:val="24"/>
          <w:highlight w:val="none"/>
          <w:u w:val="single"/>
        </w:rPr>
        <w:t xml:space="preserve">  </w:t>
      </w:r>
      <w:r>
        <w:rPr>
          <w:rFonts w:hint="eastAsia" w:hAnsi="宋体" w:cs="宋体"/>
          <w:color w:val="auto"/>
          <w:spacing w:val="3"/>
          <w:sz w:val="24"/>
          <w:szCs w:val="24"/>
          <w:highlight w:val="none"/>
        </w:rPr>
        <w:t xml:space="preserve">  </w:t>
      </w:r>
      <w:r>
        <w:rPr>
          <w:rFonts w:hint="eastAsia" w:hAnsi="宋体" w:cs="宋体"/>
          <w:color w:val="auto"/>
          <w:sz w:val="24"/>
          <w:szCs w:val="24"/>
          <w:highlight w:val="none"/>
        </w:rPr>
        <w:t>月</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 xml:space="preserve"> 日前,丙方将货物送达甲方指定交货地点，并负责安装施工完成交付使用。并由丙方承担运输费用。</w:t>
      </w:r>
    </w:p>
    <w:p>
      <w:pPr>
        <w:pStyle w:val="4"/>
        <w:keepNext w:val="0"/>
        <w:keepLines w:val="0"/>
        <w:pageBreakBefore w:val="0"/>
        <w:widowControl/>
        <w:kinsoku/>
        <w:wordWrap/>
        <w:overflowPunct/>
        <w:topLinePunct w:val="0"/>
        <w:autoSpaceDE w:val="0"/>
        <w:autoSpaceDN w:val="0"/>
        <w:bidi w:val="0"/>
        <w:adjustRightInd/>
        <w:snapToGrid/>
        <w:spacing w:before="2" w:line="400" w:lineRule="exact"/>
        <w:jc w:val="left"/>
        <w:textAlignment w:val="auto"/>
        <w:rPr>
          <w:rFonts w:hint="eastAsia"/>
          <w:color w:val="auto"/>
          <w:sz w:val="24"/>
          <w:szCs w:val="24"/>
          <w:highlight w:val="none"/>
        </w:rPr>
      </w:pPr>
      <w:bookmarkStart w:id="146" w:name="_Toc8347"/>
      <w:bookmarkStart w:id="147" w:name="_Toc32464"/>
      <w:r>
        <w:rPr>
          <w:rFonts w:hint="eastAsia" w:ascii="宋体" w:hAnsi="宋体" w:eastAsia="宋体" w:cs="宋体"/>
          <w:color w:val="auto"/>
          <w:sz w:val="24"/>
          <w:szCs w:val="24"/>
          <w:highlight w:val="none"/>
        </w:rPr>
        <w:t>【第五条】售后服务</w:t>
      </w:r>
      <w:bookmarkEnd w:id="146"/>
      <w:bookmarkEnd w:id="147"/>
    </w:p>
    <w:p>
      <w:pPr>
        <w:keepNext w:val="0"/>
        <w:keepLines w:val="0"/>
        <w:pageBreakBefore w:val="0"/>
        <w:widowControl/>
        <w:kinsoku/>
        <w:wordWrap/>
        <w:overflowPunct/>
        <w:topLinePunct w:val="0"/>
        <w:autoSpaceDE w:val="0"/>
        <w:autoSpaceDN w:val="0"/>
        <w:bidi w:val="0"/>
        <w:adjustRightInd/>
        <w:snapToGrid/>
        <w:spacing w:line="400" w:lineRule="exact"/>
        <w:ind w:firstLine="480" w:firstLineChars="200"/>
        <w:textAlignment w:val="auto"/>
        <w:rPr>
          <w:rFonts w:hint="eastAsia"/>
          <w:color w:val="auto"/>
          <w:sz w:val="24"/>
          <w:szCs w:val="24"/>
          <w:highlight w:val="none"/>
        </w:rPr>
      </w:pPr>
      <w:r>
        <w:rPr>
          <w:rFonts w:hint="eastAsia"/>
          <w:color w:val="auto"/>
          <w:sz w:val="24"/>
          <w:szCs w:val="24"/>
          <w:highlight w:val="none"/>
        </w:rPr>
        <w:t>1、丙方应提供所有设备在质保期内的现场技术支持和售后服务，并提供终身的现场维护和服务，以便更好为教学服务。</w:t>
      </w:r>
    </w:p>
    <w:p>
      <w:pPr>
        <w:keepNext w:val="0"/>
        <w:keepLines w:val="0"/>
        <w:pageBreakBefore w:val="0"/>
        <w:widowControl/>
        <w:kinsoku/>
        <w:wordWrap/>
        <w:overflowPunct/>
        <w:topLinePunct w:val="0"/>
        <w:autoSpaceDE w:val="0"/>
        <w:autoSpaceDN w:val="0"/>
        <w:bidi w:val="0"/>
        <w:adjustRightInd/>
        <w:snapToGrid/>
        <w:spacing w:line="400" w:lineRule="exact"/>
        <w:ind w:firstLine="480" w:firstLineChars="200"/>
        <w:textAlignment w:val="auto"/>
        <w:rPr>
          <w:rFonts w:hint="eastAsia"/>
          <w:color w:val="auto"/>
          <w:sz w:val="28"/>
          <w:szCs w:val="28"/>
          <w:highlight w:val="none"/>
        </w:rPr>
      </w:pPr>
      <w:r>
        <w:rPr>
          <w:rFonts w:hint="eastAsia"/>
          <w:color w:val="auto"/>
          <w:sz w:val="24"/>
          <w:szCs w:val="24"/>
          <w:highlight w:val="none"/>
        </w:rPr>
        <w:t>2、丙方应提供所有设备</w:t>
      </w:r>
      <w:r>
        <w:rPr>
          <w:rFonts w:hint="eastAsia"/>
          <w:color w:val="auto"/>
          <w:sz w:val="24"/>
          <w:szCs w:val="24"/>
          <w:highlight w:val="none"/>
          <w:u w:val="single"/>
        </w:rPr>
        <w:t>三年</w:t>
      </w:r>
      <w:r>
        <w:rPr>
          <w:rFonts w:hint="eastAsia"/>
          <w:color w:val="auto"/>
          <w:sz w:val="24"/>
          <w:szCs w:val="24"/>
          <w:highlight w:val="none"/>
        </w:rPr>
        <w:t>的免费现场保修和服务，以保证甲方工作的正常开展。</w:t>
      </w:r>
      <w:r>
        <w:rPr>
          <w:rFonts w:hint="eastAsia" w:hAnsi="宋体" w:cs="宋体"/>
          <w:color w:val="auto"/>
          <w:sz w:val="24"/>
          <w:szCs w:val="24"/>
          <w:highlight w:val="none"/>
        </w:rPr>
        <w:t>质保期外维修收维修成本费。</w:t>
      </w:r>
    </w:p>
    <w:p>
      <w:pPr>
        <w:keepNext w:val="0"/>
        <w:keepLines w:val="0"/>
        <w:pageBreakBefore w:val="0"/>
        <w:widowControl/>
        <w:kinsoku/>
        <w:wordWrap/>
        <w:overflowPunct/>
        <w:topLinePunct w:val="0"/>
        <w:autoSpaceDE w:val="0"/>
        <w:autoSpaceDN w:val="0"/>
        <w:bidi w:val="0"/>
        <w:adjustRightInd/>
        <w:snapToGrid/>
        <w:spacing w:line="400" w:lineRule="exact"/>
        <w:ind w:firstLine="480" w:firstLineChars="200"/>
        <w:textAlignment w:val="auto"/>
        <w:rPr>
          <w:color w:val="auto"/>
          <w:highlight w:val="none"/>
        </w:rPr>
      </w:pPr>
      <w:r>
        <w:rPr>
          <w:rFonts w:hint="eastAsia" w:hAnsi="宋体" w:cs="宋体"/>
          <w:color w:val="auto"/>
          <w:sz w:val="24"/>
          <w:szCs w:val="24"/>
          <w:highlight w:val="none"/>
        </w:rPr>
        <w:t>3、</w:t>
      </w:r>
      <w:r>
        <w:rPr>
          <w:rFonts w:hint="eastAsia" w:hAnsi="宋体" w:cs="宋体"/>
          <w:color w:val="auto"/>
          <w:sz w:val="24"/>
          <w:szCs w:val="24"/>
          <w:highlight w:val="none"/>
          <w:shd w:val="clear" w:color="auto" w:fill="auto"/>
        </w:rPr>
        <w:t>设备发生故障</w:t>
      </w:r>
      <w:r>
        <w:rPr>
          <w:rFonts w:hint="eastAsia"/>
          <w:color w:val="auto"/>
          <w:sz w:val="24"/>
          <w:szCs w:val="24"/>
          <w:highlight w:val="none"/>
          <w:shd w:val="clear" w:color="auto" w:fill="auto"/>
        </w:rPr>
        <w:t>，1小时内电话响应，8小时内到达现场，一般问题现场处理，重大问题48小时内处理结束。</w:t>
      </w:r>
    </w:p>
    <w:p>
      <w:pPr>
        <w:pStyle w:val="4"/>
        <w:keepNext w:val="0"/>
        <w:keepLines w:val="0"/>
        <w:pageBreakBefore w:val="0"/>
        <w:widowControl/>
        <w:kinsoku/>
        <w:wordWrap/>
        <w:overflowPunct/>
        <w:topLinePunct w:val="0"/>
        <w:autoSpaceDE w:val="0"/>
        <w:autoSpaceDN w:val="0"/>
        <w:bidi w:val="0"/>
        <w:adjustRightInd/>
        <w:snapToGrid/>
        <w:spacing w:line="400" w:lineRule="exact"/>
        <w:jc w:val="left"/>
        <w:textAlignment w:val="auto"/>
        <w:rPr>
          <w:rFonts w:hint="eastAsia"/>
          <w:color w:val="auto"/>
          <w:sz w:val="24"/>
          <w:szCs w:val="24"/>
          <w:highlight w:val="none"/>
        </w:rPr>
      </w:pPr>
      <w:bookmarkStart w:id="148" w:name="_Toc180"/>
      <w:bookmarkStart w:id="149" w:name="_Toc31404"/>
      <w:r>
        <w:rPr>
          <w:rFonts w:hint="eastAsia" w:ascii="宋体" w:hAnsi="宋体" w:eastAsia="宋体" w:cs="宋体"/>
          <w:color w:val="auto"/>
          <w:spacing w:val="3"/>
          <w:w w:val="95"/>
          <w:sz w:val="24"/>
          <w:szCs w:val="24"/>
          <w:highlight w:val="none"/>
        </w:rPr>
        <w:t>【第六条】验收</w:t>
      </w:r>
      <w:bookmarkEnd w:id="148"/>
      <w:bookmarkEnd w:id="149"/>
    </w:p>
    <w:p>
      <w:pPr>
        <w:keepNext w:val="0"/>
        <w:keepLines w:val="0"/>
        <w:pageBreakBefore w:val="0"/>
        <w:widowControl/>
        <w:kinsoku/>
        <w:wordWrap/>
        <w:overflowPunct/>
        <w:topLinePunct w:val="0"/>
        <w:autoSpaceDE w:val="0"/>
        <w:autoSpaceDN w:val="0"/>
        <w:bidi w:val="0"/>
        <w:adjustRightInd/>
        <w:snapToGrid/>
        <w:spacing w:line="400" w:lineRule="exact"/>
        <w:ind w:left="239" w:leftChars="114" w:firstLine="480" w:firstLineChars="200"/>
        <w:textAlignment w:val="auto"/>
        <w:rPr>
          <w:rFonts w:hint="eastAsia" w:eastAsia="宋体"/>
          <w:color w:val="auto"/>
          <w:sz w:val="24"/>
          <w:szCs w:val="24"/>
          <w:highlight w:val="none"/>
          <w:shd w:val="clear" w:color="auto" w:fill="auto"/>
          <w:lang w:eastAsia="zh-CN"/>
        </w:rPr>
      </w:pPr>
      <w:r>
        <w:rPr>
          <w:rFonts w:hint="eastAsia"/>
          <w:color w:val="auto"/>
          <w:sz w:val="24"/>
          <w:szCs w:val="24"/>
          <w:highlight w:val="none"/>
          <w:shd w:val="clear" w:color="auto" w:fill="auto"/>
        </w:rPr>
        <w:t>1、到货后，由甲方根据合同要求进行数量、外观、随机资料、技术文档等的验收，确认型号规格和数量</w:t>
      </w:r>
      <w:r>
        <w:rPr>
          <w:rFonts w:hint="eastAsia"/>
          <w:color w:val="auto"/>
          <w:sz w:val="24"/>
          <w:szCs w:val="24"/>
          <w:highlight w:val="none"/>
          <w:shd w:val="clear" w:color="auto" w:fill="auto"/>
          <w:lang w:eastAsia="zh-CN"/>
        </w:rPr>
        <w:t>，</w:t>
      </w:r>
      <w:r>
        <w:rPr>
          <w:rFonts w:hint="eastAsia" w:ascii="宋体" w:hAnsi="宋体" w:cs="宋体"/>
          <w:color w:val="auto"/>
          <w:sz w:val="22"/>
          <w:szCs w:val="22"/>
          <w:highlight w:val="none"/>
          <w:shd w:val="clear" w:color="auto" w:fill="auto"/>
        </w:rPr>
        <w:t>产品质量符合相关的国家产品技术标准及制造工艺标准</w:t>
      </w:r>
      <w:r>
        <w:rPr>
          <w:rFonts w:hint="eastAsia" w:ascii="宋体" w:hAnsi="宋体" w:cs="宋体"/>
          <w:color w:val="auto"/>
          <w:sz w:val="22"/>
          <w:szCs w:val="22"/>
          <w:highlight w:val="none"/>
          <w:shd w:val="clear" w:color="auto" w:fill="auto"/>
          <w:lang w:eastAsia="zh-CN"/>
        </w:rPr>
        <w:t>。</w:t>
      </w:r>
    </w:p>
    <w:p>
      <w:pPr>
        <w:pStyle w:val="7"/>
        <w:keepNext w:val="0"/>
        <w:keepLines w:val="0"/>
        <w:pageBreakBefore w:val="0"/>
        <w:widowControl/>
        <w:kinsoku/>
        <w:wordWrap/>
        <w:overflowPunct/>
        <w:topLinePunct w:val="0"/>
        <w:autoSpaceDE w:val="0"/>
        <w:autoSpaceDN w:val="0"/>
        <w:bidi w:val="0"/>
        <w:adjustRightInd/>
        <w:snapToGrid/>
        <w:spacing w:before="2" w:line="400" w:lineRule="exact"/>
        <w:ind w:left="261" w:right="278" w:firstLine="420"/>
        <w:textAlignment w:val="auto"/>
        <w:rPr>
          <w:rFonts w:hint="eastAsia" w:hAnsi="宋体" w:cs="宋体"/>
          <w:color w:val="auto"/>
          <w:sz w:val="24"/>
          <w:szCs w:val="24"/>
          <w:highlight w:val="none"/>
        </w:rPr>
      </w:pPr>
      <w:r>
        <w:rPr>
          <w:rFonts w:hint="eastAsia" w:hAnsi="宋体" w:cs="宋体"/>
          <w:color w:val="auto"/>
          <w:sz w:val="24"/>
          <w:szCs w:val="24"/>
          <w:highlight w:val="none"/>
        </w:rPr>
        <w:t>2、在安装、调试完毕后，丙方进行自检，自检合格后，准备验收资料，并向招</w:t>
      </w:r>
      <w:r>
        <w:rPr>
          <w:rFonts w:hint="eastAsia"/>
          <w:color w:val="auto"/>
          <w:sz w:val="24"/>
          <w:szCs w:val="24"/>
          <w:highlight w:val="none"/>
        </w:rPr>
        <w:t>标领导组提交验收申请。由招标领导组组织甲、乙、丙三方及有关专家进行验收，三方签署验收报告。若货物的质量、规格、性能达不到合同要求，或与丙方的投标文件不相符，则视为验收不合格，甲方</w:t>
      </w:r>
      <w:r>
        <w:rPr>
          <w:rFonts w:hint="eastAsia" w:hAnsi="宋体" w:cs="宋体"/>
          <w:color w:val="auto"/>
          <w:spacing w:val="-5"/>
          <w:sz w:val="24"/>
          <w:szCs w:val="24"/>
          <w:highlight w:val="none"/>
        </w:rPr>
        <w:t>将拒收，由此造成的交货期延误及损失由丙方承担。</w:t>
      </w:r>
    </w:p>
    <w:p>
      <w:pPr>
        <w:pStyle w:val="4"/>
        <w:keepNext w:val="0"/>
        <w:keepLines w:val="0"/>
        <w:pageBreakBefore w:val="0"/>
        <w:widowControl/>
        <w:kinsoku/>
        <w:wordWrap/>
        <w:overflowPunct/>
        <w:topLinePunct w:val="0"/>
        <w:autoSpaceDE w:val="0"/>
        <w:autoSpaceDN w:val="0"/>
        <w:bidi w:val="0"/>
        <w:adjustRightInd/>
        <w:snapToGrid/>
        <w:spacing w:before="5" w:line="400" w:lineRule="exact"/>
        <w:jc w:val="left"/>
        <w:textAlignment w:val="auto"/>
        <w:rPr>
          <w:rFonts w:hint="eastAsia" w:ascii="宋体" w:hAnsi="宋体" w:eastAsia="宋体" w:cs="宋体"/>
          <w:color w:val="auto"/>
          <w:sz w:val="24"/>
          <w:szCs w:val="24"/>
          <w:highlight w:val="none"/>
        </w:rPr>
      </w:pPr>
      <w:bookmarkStart w:id="150" w:name="_Toc28704"/>
      <w:bookmarkStart w:id="151" w:name="_Toc21371"/>
      <w:r>
        <w:rPr>
          <w:rFonts w:hint="eastAsia" w:ascii="宋体" w:hAnsi="宋体" w:eastAsia="宋体" w:cs="宋体"/>
          <w:color w:val="auto"/>
          <w:sz w:val="24"/>
          <w:szCs w:val="24"/>
          <w:highlight w:val="none"/>
        </w:rPr>
        <w:t>【第七条】对产品提出异议的时间和方法</w:t>
      </w:r>
      <w:bookmarkEnd w:id="150"/>
      <w:bookmarkEnd w:id="151"/>
    </w:p>
    <w:p>
      <w:pPr>
        <w:pStyle w:val="7"/>
        <w:keepNext w:val="0"/>
        <w:keepLines w:val="0"/>
        <w:pageBreakBefore w:val="0"/>
        <w:widowControl/>
        <w:kinsoku/>
        <w:wordWrap/>
        <w:overflowPunct/>
        <w:topLinePunct w:val="0"/>
        <w:autoSpaceDE w:val="0"/>
        <w:autoSpaceDN w:val="0"/>
        <w:bidi w:val="0"/>
        <w:adjustRightInd/>
        <w:snapToGrid/>
        <w:spacing w:line="400" w:lineRule="exact"/>
        <w:ind w:left="261" w:right="278" w:firstLine="420"/>
        <w:textAlignment w:val="auto"/>
        <w:rPr>
          <w:rFonts w:hint="eastAsia" w:hAnsi="宋体" w:cs="宋体"/>
          <w:color w:val="auto"/>
          <w:sz w:val="24"/>
          <w:szCs w:val="24"/>
          <w:highlight w:val="none"/>
        </w:rPr>
      </w:pPr>
      <w:r>
        <w:rPr>
          <w:rFonts w:hint="eastAsia" w:hAnsi="宋体" w:cs="宋体"/>
          <w:color w:val="auto"/>
          <w:sz w:val="24"/>
          <w:szCs w:val="24"/>
          <w:highlight w:val="none"/>
        </w:rPr>
        <w:t>1、甲、乙、丙三方在验收中，如果发现产品的品种、数量、质量与本合同规定不符，甲方有权拒付不符合合同规定部分的货款，并向丙方提出书面异议和处理意见。</w:t>
      </w:r>
    </w:p>
    <w:p>
      <w:pPr>
        <w:pStyle w:val="7"/>
        <w:keepNext w:val="0"/>
        <w:keepLines w:val="0"/>
        <w:pageBreakBefore w:val="0"/>
        <w:widowControl/>
        <w:kinsoku/>
        <w:wordWrap/>
        <w:overflowPunct/>
        <w:topLinePunct w:val="0"/>
        <w:autoSpaceDE w:val="0"/>
        <w:autoSpaceDN w:val="0"/>
        <w:bidi w:val="0"/>
        <w:adjustRightInd/>
        <w:snapToGrid/>
        <w:spacing w:before="2" w:line="400" w:lineRule="exact"/>
        <w:ind w:left="261" w:right="278" w:firstLine="420"/>
        <w:textAlignment w:val="auto"/>
        <w:rPr>
          <w:rFonts w:hint="eastAsia" w:hAnsi="宋体" w:cs="宋体"/>
          <w:color w:val="auto"/>
          <w:sz w:val="24"/>
          <w:szCs w:val="24"/>
          <w:highlight w:val="none"/>
        </w:rPr>
      </w:pPr>
      <w:r>
        <w:rPr>
          <w:rFonts w:hint="eastAsia" w:hAnsi="宋体" w:cs="宋体"/>
          <w:color w:val="auto"/>
          <w:sz w:val="24"/>
          <w:szCs w:val="24"/>
          <w:highlight w:val="none"/>
        </w:rPr>
        <w:t>2、丙方在接到甲方书面异议后，应在三个工作日内提出处理方法，否则即视为默认甲方提出的异议和处理方法，并按甲方所提出的具体要求予以解决。</w:t>
      </w:r>
    </w:p>
    <w:p>
      <w:pPr>
        <w:pStyle w:val="4"/>
        <w:keepNext w:val="0"/>
        <w:keepLines w:val="0"/>
        <w:pageBreakBefore w:val="0"/>
        <w:widowControl/>
        <w:kinsoku/>
        <w:wordWrap/>
        <w:overflowPunct/>
        <w:topLinePunct w:val="0"/>
        <w:autoSpaceDE w:val="0"/>
        <w:autoSpaceDN w:val="0"/>
        <w:bidi w:val="0"/>
        <w:adjustRightInd/>
        <w:snapToGrid/>
        <w:spacing w:before="2" w:line="400" w:lineRule="exact"/>
        <w:jc w:val="left"/>
        <w:textAlignment w:val="auto"/>
        <w:rPr>
          <w:rFonts w:hint="eastAsia" w:ascii="宋体" w:hAnsi="宋体" w:eastAsia="宋体" w:cs="宋体"/>
          <w:color w:val="auto"/>
          <w:sz w:val="24"/>
          <w:szCs w:val="24"/>
          <w:highlight w:val="none"/>
        </w:rPr>
      </w:pPr>
      <w:bookmarkStart w:id="152" w:name="_Toc25881"/>
      <w:bookmarkStart w:id="153" w:name="_Toc29602"/>
      <w:r>
        <w:rPr>
          <w:rFonts w:hint="eastAsia" w:ascii="宋体" w:hAnsi="宋体" w:eastAsia="宋体" w:cs="宋体"/>
          <w:color w:val="auto"/>
          <w:sz w:val="24"/>
          <w:szCs w:val="24"/>
          <w:highlight w:val="none"/>
        </w:rPr>
        <w:t>【第八条】付款及结算方式</w:t>
      </w:r>
      <w:bookmarkEnd w:id="152"/>
      <w:bookmarkEnd w:id="153"/>
    </w:p>
    <w:p>
      <w:pPr>
        <w:keepNext w:val="0"/>
        <w:keepLines w:val="0"/>
        <w:pageBreakBefore w:val="0"/>
        <w:widowControl/>
        <w:kinsoku/>
        <w:wordWrap/>
        <w:overflowPunct/>
        <w:topLinePunct w:val="0"/>
        <w:autoSpaceDE w:val="0"/>
        <w:autoSpaceDN w:val="0"/>
        <w:bidi w:val="0"/>
        <w:adjustRightInd/>
        <w:snapToGrid/>
        <w:spacing w:before="2" w:line="400" w:lineRule="exact"/>
        <w:ind w:firstLine="480" w:firstLineChars="200"/>
        <w:textAlignment w:val="auto"/>
        <w:rPr>
          <w:rFonts w:hint="eastAsia" w:hAnsi="宋体" w:cs="宋体"/>
          <w:color w:val="auto"/>
          <w:sz w:val="24"/>
          <w:szCs w:val="24"/>
          <w:highlight w:val="none"/>
          <w:shd w:val="clear" w:color="auto" w:fill="auto"/>
        </w:rPr>
      </w:pPr>
      <w:r>
        <w:rPr>
          <w:rFonts w:hint="eastAsia" w:hAnsi="宋体" w:cs="宋体"/>
          <w:color w:val="auto"/>
          <w:sz w:val="24"/>
          <w:szCs w:val="24"/>
          <w:highlight w:val="none"/>
          <w:shd w:val="clear" w:color="auto" w:fill="auto"/>
        </w:rPr>
        <w:t>1、设备安装完毕验收合格后，</w:t>
      </w:r>
      <w:r>
        <w:rPr>
          <w:rFonts w:hint="eastAsia" w:hAnsi="宋体" w:cs="宋体"/>
          <w:color w:val="auto"/>
          <w:sz w:val="24"/>
          <w:szCs w:val="24"/>
          <w:highlight w:val="none"/>
          <w:shd w:val="clear" w:color="auto" w:fill="auto"/>
          <w:lang w:val="en-US" w:eastAsia="zh-CN"/>
        </w:rPr>
        <w:t>丙方</w:t>
      </w:r>
      <w:r>
        <w:rPr>
          <w:rFonts w:hint="eastAsia" w:hAnsi="宋体" w:cs="宋体"/>
          <w:color w:val="auto"/>
          <w:sz w:val="24"/>
          <w:szCs w:val="24"/>
          <w:highlight w:val="none"/>
          <w:shd w:val="clear" w:color="auto" w:fill="auto"/>
        </w:rPr>
        <w:t>经</w:t>
      </w:r>
      <w:r>
        <w:rPr>
          <w:rFonts w:hint="eastAsia" w:hAnsi="宋体" w:cs="宋体"/>
          <w:color w:val="auto"/>
          <w:sz w:val="24"/>
          <w:szCs w:val="24"/>
          <w:highlight w:val="none"/>
          <w:shd w:val="clear" w:color="auto" w:fill="auto"/>
          <w:lang w:val="en-US" w:eastAsia="zh-CN"/>
        </w:rPr>
        <w:t>甲方</w:t>
      </w:r>
      <w:r>
        <w:rPr>
          <w:rFonts w:hint="eastAsia" w:hAnsi="宋体" w:cs="宋体"/>
          <w:color w:val="auto"/>
          <w:sz w:val="24"/>
          <w:szCs w:val="24"/>
          <w:highlight w:val="none"/>
          <w:shd w:val="clear" w:color="auto" w:fill="auto"/>
        </w:rPr>
        <w:t>审计计算出总金额并开具正式税务发票,</w:t>
      </w:r>
      <w:r>
        <w:rPr>
          <w:rFonts w:hint="eastAsia" w:hAnsi="宋体" w:cs="宋体"/>
          <w:color w:val="auto"/>
          <w:sz w:val="24"/>
          <w:szCs w:val="24"/>
          <w:highlight w:val="none"/>
          <w:shd w:val="clear" w:color="auto" w:fill="auto"/>
          <w:lang w:val="en-US" w:eastAsia="zh-CN"/>
        </w:rPr>
        <w:t>甲方</w:t>
      </w:r>
      <w:r>
        <w:rPr>
          <w:rFonts w:hint="eastAsia" w:hAnsi="宋体" w:cs="宋体"/>
          <w:color w:val="auto"/>
          <w:sz w:val="24"/>
          <w:szCs w:val="24"/>
          <w:highlight w:val="none"/>
          <w:shd w:val="clear" w:color="auto" w:fill="auto"/>
        </w:rPr>
        <w:t>收到正规发票之日起</w:t>
      </w:r>
      <w:r>
        <w:rPr>
          <w:rFonts w:hint="eastAsia" w:hAnsi="宋体" w:cs="宋体"/>
          <w:color w:val="auto"/>
          <w:sz w:val="24"/>
          <w:szCs w:val="24"/>
          <w:highlight w:val="none"/>
          <w:shd w:val="clear" w:color="auto" w:fill="auto"/>
          <w:lang w:val="en-US" w:eastAsia="zh-CN"/>
        </w:rPr>
        <w:t>60</w:t>
      </w:r>
      <w:r>
        <w:rPr>
          <w:rFonts w:hint="eastAsia" w:hAnsi="宋体" w:cs="宋体"/>
          <w:color w:val="auto"/>
          <w:sz w:val="24"/>
          <w:szCs w:val="24"/>
          <w:highlight w:val="none"/>
          <w:shd w:val="clear" w:color="auto" w:fill="auto"/>
        </w:rPr>
        <w:t>个工作日内，向</w:t>
      </w:r>
      <w:r>
        <w:rPr>
          <w:rFonts w:hint="eastAsia" w:hAnsi="宋体" w:cs="宋体"/>
          <w:color w:val="auto"/>
          <w:sz w:val="24"/>
          <w:szCs w:val="24"/>
          <w:highlight w:val="none"/>
          <w:shd w:val="clear" w:color="auto" w:fill="auto"/>
          <w:lang w:val="en-US" w:eastAsia="zh-CN"/>
        </w:rPr>
        <w:t>丙方</w:t>
      </w:r>
      <w:r>
        <w:rPr>
          <w:rFonts w:hint="eastAsia" w:hAnsi="宋体" w:cs="宋体"/>
          <w:color w:val="auto"/>
          <w:sz w:val="24"/>
          <w:szCs w:val="24"/>
          <w:highlight w:val="none"/>
          <w:shd w:val="clear" w:color="auto" w:fill="auto"/>
        </w:rPr>
        <w:t>支付合同结算审计总金额的全额（即￥:         ）给丙方（若</w:t>
      </w:r>
      <w:r>
        <w:rPr>
          <w:rFonts w:hint="eastAsia" w:hAnsi="宋体" w:cs="宋体"/>
          <w:color w:val="auto"/>
          <w:sz w:val="24"/>
          <w:szCs w:val="24"/>
          <w:highlight w:val="none"/>
          <w:shd w:val="clear" w:color="auto" w:fill="auto"/>
          <w:lang w:val="en-US" w:eastAsia="zh-CN"/>
        </w:rPr>
        <w:t>丙方</w:t>
      </w:r>
      <w:r>
        <w:rPr>
          <w:rFonts w:hint="eastAsia" w:hAnsi="宋体" w:cs="宋体"/>
          <w:color w:val="auto"/>
          <w:sz w:val="24"/>
          <w:szCs w:val="24"/>
          <w:highlight w:val="none"/>
          <w:shd w:val="clear" w:color="auto" w:fill="auto"/>
        </w:rPr>
        <w:t>未提供相应发票，</w:t>
      </w:r>
      <w:r>
        <w:rPr>
          <w:rFonts w:hint="eastAsia" w:hAnsi="宋体" w:cs="宋体"/>
          <w:color w:val="auto"/>
          <w:sz w:val="24"/>
          <w:szCs w:val="24"/>
          <w:highlight w:val="none"/>
          <w:shd w:val="clear" w:color="auto" w:fill="auto"/>
          <w:lang w:val="en-US" w:eastAsia="zh-CN"/>
        </w:rPr>
        <w:t>甲方</w:t>
      </w:r>
      <w:r>
        <w:rPr>
          <w:rFonts w:hint="eastAsia" w:hAnsi="宋体" w:cs="宋体"/>
          <w:color w:val="auto"/>
          <w:sz w:val="24"/>
          <w:szCs w:val="24"/>
          <w:highlight w:val="none"/>
          <w:shd w:val="clear" w:color="auto" w:fill="auto"/>
        </w:rPr>
        <w:t>可拒绝付款），履约保证金 5%（即￥:       ）作为质保金，质量保证金在项目验收合格之日起</w:t>
      </w:r>
      <w:r>
        <w:rPr>
          <w:rFonts w:hint="eastAsia" w:hAnsi="宋体" w:cs="宋体"/>
          <w:b/>
          <w:bCs/>
          <w:color w:val="auto"/>
          <w:sz w:val="24"/>
          <w:szCs w:val="24"/>
          <w:highlight w:val="none"/>
          <w:shd w:val="clear" w:color="auto" w:fill="auto"/>
        </w:rPr>
        <w:t>满一年后</w:t>
      </w:r>
      <w:r>
        <w:rPr>
          <w:rFonts w:hint="eastAsia" w:hAnsi="宋体" w:cs="宋体"/>
          <w:color w:val="auto"/>
          <w:sz w:val="24"/>
          <w:szCs w:val="24"/>
          <w:highlight w:val="none"/>
          <w:shd w:val="clear" w:color="auto" w:fill="auto"/>
        </w:rPr>
        <w:t>如无质量问题，则于30个工作日内退还</w:t>
      </w:r>
      <w:r>
        <w:rPr>
          <w:rFonts w:hint="eastAsia" w:hAnsi="宋体" w:cs="宋体"/>
          <w:color w:val="auto"/>
          <w:sz w:val="24"/>
          <w:szCs w:val="24"/>
          <w:highlight w:val="none"/>
          <w:shd w:val="clear" w:color="auto" w:fill="auto"/>
          <w:lang w:val="en-US" w:eastAsia="zh-CN"/>
        </w:rPr>
        <w:t>丙方</w:t>
      </w:r>
      <w:r>
        <w:rPr>
          <w:rFonts w:hint="eastAsia" w:hAnsi="宋体" w:cs="宋体"/>
          <w:color w:val="auto"/>
          <w:sz w:val="24"/>
          <w:szCs w:val="24"/>
          <w:highlight w:val="none"/>
          <w:shd w:val="clear" w:color="auto" w:fill="auto"/>
        </w:rPr>
        <w:t>（无息）。如果出现质量问题，</w:t>
      </w:r>
      <w:r>
        <w:rPr>
          <w:rFonts w:hint="eastAsia" w:hAnsi="宋体" w:cs="宋体"/>
          <w:color w:val="auto"/>
          <w:sz w:val="24"/>
          <w:szCs w:val="24"/>
          <w:highlight w:val="none"/>
          <w:shd w:val="clear" w:color="auto" w:fill="auto"/>
          <w:lang w:val="en-US" w:eastAsia="zh-CN"/>
        </w:rPr>
        <w:t>丙方</w:t>
      </w:r>
      <w:r>
        <w:rPr>
          <w:rFonts w:hint="eastAsia" w:hAnsi="宋体" w:cs="宋体"/>
          <w:color w:val="auto"/>
          <w:sz w:val="24"/>
          <w:szCs w:val="24"/>
          <w:highlight w:val="none"/>
          <w:shd w:val="clear" w:color="auto" w:fill="auto"/>
        </w:rPr>
        <w:t>又没及时履行维修责任的，</w:t>
      </w:r>
      <w:r>
        <w:rPr>
          <w:rFonts w:hint="eastAsia" w:hAnsi="宋体" w:cs="宋体"/>
          <w:color w:val="auto"/>
          <w:sz w:val="24"/>
          <w:szCs w:val="24"/>
          <w:highlight w:val="none"/>
          <w:shd w:val="clear" w:color="auto" w:fill="auto"/>
          <w:lang w:val="en-US" w:eastAsia="zh-CN"/>
        </w:rPr>
        <w:t>甲方</w:t>
      </w:r>
      <w:r>
        <w:rPr>
          <w:rFonts w:hint="eastAsia" w:hAnsi="宋体" w:cs="宋体"/>
          <w:color w:val="auto"/>
          <w:sz w:val="24"/>
          <w:szCs w:val="24"/>
          <w:highlight w:val="none"/>
          <w:shd w:val="clear" w:color="auto" w:fill="auto"/>
        </w:rPr>
        <w:t>有权按价处置质量保证金。</w:t>
      </w:r>
    </w:p>
    <w:p>
      <w:pPr>
        <w:keepNext w:val="0"/>
        <w:keepLines w:val="0"/>
        <w:pageBreakBefore w:val="0"/>
        <w:widowControl/>
        <w:kinsoku/>
        <w:wordWrap/>
        <w:overflowPunct/>
        <w:topLinePunct w:val="0"/>
        <w:autoSpaceDE w:val="0"/>
        <w:autoSpaceDN w:val="0"/>
        <w:bidi w:val="0"/>
        <w:adjustRightInd/>
        <w:snapToGrid/>
        <w:spacing w:before="2" w:line="400" w:lineRule="exact"/>
        <w:ind w:firstLine="480" w:firstLineChars="200"/>
        <w:textAlignment w:val="auto"/>
        <w:rPr>
          <w:rFonts w:hint="eastAsia" w:hAnsi="宋体" w:cs="宋体"/>
          <w:color w:val="auto"/>
          <w:sz w:val="24"/>
          <w:szCs w:val="24"/>
          <w:highlight w:val="none"/>
          <w:shd w:val="clear" w:color="auto" w:fill="auto"/>
        </w:rPr>
      </w:pPr>
      <w:r>
        <w:rPr>
          <w:rFonts w:hint="eastAsia" w:hAnsi="宋体" w:cs="宋体"/>
          <w:color w:val="auto"/>
          <w:sz w:val="24"/>
          <w:szCs w:val="24"/>
          <w:highlight w:val="none"/>
          <w:shd w:val="clear" w:color="auto" w:fill="auto"/>
        </w:rPr>
        <w:t>2、本合同的履行地在甲方所在地，丙方以增值税专用发票同乙方结算货款。</w:t>
      </w:r>
    </w:p>
    <w:p>
      <w:pPr>
        <w:keepNext w:val="0"/>
        <w:keepLines w:val="0"/>
        <w:pageBreakBefore w:val="0"/>
        <w:widowControl/>
        <w:kinsoku/>
        <w:wordWrap/>
        <w:overflowPunct/>
        <w:topLinePunct w:val="0"/>
        <w:autoSpaceDE w:val="0"/>
        <w:autoSpaceDN w:val="0"/>
        <w:bidi w:val="0"/>
        <w:adjustRightInd/>
        <w:snapToGrid/>
        <w:spacing w:line="400" w:lineRule="exact"/>
        <w:ind w:firstLine="480" w:firstLineChars="200"/>
        <w:textAlignment w:val="auto"/>
        <w:rPr>
          <w:rFonts w:hint="eastAsia"/>
          <w:color w:val="auto"/>
          <w:sz w:val="24"/>
          <w:szCs w:val="24"/>
          <w:highlight w:val="none"/>
          <w:shd w:val="clear" w:color="auto" w:fill="auto"/>
        </w:rPr>
      </w:pPr>
      <w:r>
        <w:rPr>
          <w:rFonts w:hint="eastAsia"/>
          <w:color w:val="auto"/>
          <w:sz w:val="24"/>
          <w:szCs w:val="24"/>
          <w:highlight w:val="none"/>
          <w:shd w:val="clear" w:color="auto" w:fill="auto"/>
        </w:rPr>
        <w:t>3、丙方应保证增值税专用发票真实、合法，各项信息全面、完整。否则，乙方有权延迟支付应付款项，并要求丙方重新提供，且不承担任何违约责任，丙方各项义务仍按合同约定履行。如丙方拒绝重新提供或提供的发票仍不符合法律法规和监管规定的要求,乙方有权拒付合同款项、要求赔偿损失、终止本合同。</w:t>
      </w:r>
    </w:p>
    <w:p>
      <w:pPr>
        <w:keepNext w:val="0"/>
        <w:keepLines w:val="0"/>
        <w:pageBreakBefore w:val="0"/>
        <w:widowControl/>
        <w:kinsoku/>
        <w:wordWrap/>
        <w:overflowPunct/>
        <w:topLinePunct w:val="0"/>
        <w:autoSpaceDE w:val="0"/>
        <w:autoSpaceDN w:val="0"/>
        <w:bidi w:val="0"/>
        <w:adjustRightInd/>
        <w:snapToGrid/>
        <w:spacing w:before="2" w:line="400" w:lineRule="exact"/>
        <w:ind w:firstLine="480" w:firstLineChars="200"/>
        <w:textAlignment w:val="auto"/>
        <w:rPr>
          <w:rFonts w:hint="eastAsia" w:hAnsi="宋体" w:cs="宋体"/>
          <w:color w:val="auto"/>
          <w:sz w:val="24"/>
          <w:szCs w:val="24"/>
          <w:highlight w:val="none"/>
          <w:shd w:val="clear" w:color="auto" w:fill="auto"/>
          <w:lang w:val="en-US" w:eastAsia="zh-CN"/>
        </w:rPr>
      </w:pPr>
      <w:r>
        <w:rPr>
          <w:rFonts w:hint="eastAsia" w:hAnsi="宋体" w:cs="宋体"/>
          <w:color w:val="auto"/>
          <w:sz w:val="24"/>
          <w:szCs w:val="24"/>
          <w:highlight w:val="none"/>
          <w:shd w:val="clear" w:color="auto" w:fill="auto"/>
          <w:lang w:val="en-US" w:eastAsia="zh-CN"/>
        </w:rPr>
        <w:t>4、如无特殊原因，中标人不得委托他人收款。如确实需委托他人收款，必须向采购人申请并得到采购人同意后才能委托他人收款。</w:t>
      </w:r>
    </w:p>
    <w:p>
      <w:pPr>
        <w:pStyle w:val="7"/>
        <w:keepNext w:val="0"/>
        <w:keepLines w:val="0"/>
        <w:pageBreakBefore w:val="0"/>
        <w:widowControl/>
        <w:kinsoku/>
        <w:wordWrap/>
        <w:overflowPunct/>
        <w:topLinePunct w:val="0"/>
        <w:autoSpaceDE w:val="0"/>
        <w:autoSpaceDN w:val="0"/>
        <w:bidi w:val="0"/>
        <w:adjustRightInd/>
        <w:snapToGrid/>
        <w:spacing w:before="6" w:line="400" w:lineRule="exact"/>
        <w:ind w:firstLine="480" w:firstLineChars="200"/>
        <w:textAlignment w:val="auto"/>
        <w:rPr>
          <w:rFonts w:hint="eastAsia" w:hAnsi="宋体" w:cs="宋体"/>
          <w:color w:val="auto"/>
          <w:sz w:val="24"/>
          <w:szCs w:val="24"/>
          <w:highlight w:val="none"/>
        </w:rPr>
      </w:pPr>
      <w:r>
        <w:rPr>
          <w:rFonts w:hint="eastAsia"/>
          <w:color w:val="auto"/>
          <w:sz w:val="24"/>
          <w:szCs w:val="24"/>
          <w:highlight w:val="none"/>
          <w:shd w:val="clear" w:color="auto" w:fill="auto"/>
          <w:lang w:val="en-US" w:eastAsia="zh-CN"/>
        </w:rPr>
        <w:t>5</w:t>
      </w:r>
      <w:r>
        <w:rPr>
          <w:rFonts w:hint="eastAsia"/>
          <w:color w:val="auto"/>
          <w:sz w:val="24"/>
          <w:szCs w:val="24"/>
          <w:highlight w:val="none"/>
          <w:shd w:val="clear" w:color="auto" w:fill="auto"/>
        </w:rPr>
        <w:t>、本合同项下款项支付至丙方指定的以下账户</w:t>
      </w:r>
      <w:r>
        <w:rPr>
          <w:rFonts w:hint="eastAsia" w:ascii="宋体" w:hAnsi="宋体" w:cs="宋体"/>
          <w:color w:val="auto"/>
          <w:sz w:val="24"/>
          <w:szCs w:val="24"/>
          <w:highlight w:val="none"/>
          <w:shd w:val="clear" w:color="auto" w:fill="auto"/>
        </w:rPr>
        <w:t>：</w:t>
      </w:r>
    </w:p>
    <w:p>
      <w:pPr>
        <w:pStyle w:val="7"/>
        <w:keepNext w:val="0"/>
        <w:keepLines w:val="0"/>
        <w:pageBreakBefore w:val="0"/>
        <w:widowControl/>
        <w:tabs>
          <w:tab w:val="left" w:pos="6850"/>
        </w:tabs>
        <w:kinsoku/>
        <w:wordWrap/>
        <w:overflowPunct/>
        <w:topLinePunct w:val="0"/>
        <w:autoSpaceDE w:val="0"/>
        <w:autoSpaceDN w:val="0"/>
        <w:bidi w:val="0"/>
        <w:adjustRightInd/>
        <w:snapToGrid/>
        <w:spacing w:line="400" w:lineRule="exact"/>
        <w:ind w:firstLine="480" w:firstLineChars="200"/>
        <w:textAlignment w:val="auto"/>
        <w:rPr>
          <w:rFonts w:hint="eastAsia" w:hAnsi="宋体" w:cs="宋体"/>
          <w:color w:val="auto"/>
          <w:sz w:val="24"/>
          <w:szCs w:val="24"/>
          <w:highlight w:val="none"/>
        </w:rPr>
      </w:pPr>
      <w:r>
        <w:rPr>
          <w:rFonts w:hint="eastAsia" w:hAnsi="宋体" w:cs="宋体"/>
          <w:color w:val="auto"/>
          <w:sz w:val="24"/>
          <w:szCs w:val="24"/>
          <w:highlight w:val="none"/>
        </w:rPr>
        <w:t>帐</w:t>
      </w:r>
      <w:r>
        <w:rPr>
          <w:rFonts w:hint="eastAsia" w:hAnsi="宋体" w:cs="宋体"/>
          <w:color w:val="auto"/>
          <w:spacing w:val="-2"/>
          <w:sz w:val="24"/>
          <w:szCs w:val="24"/>
          <w:highlight w:val="none"/>
        </w:rPr>
        <w:t xml:space="preserve"> </w:t>
      </w:r>
      <w:r>
        <w:rPr>
          <w:rFonts w:hint="eastAsia" w:hAnsi="宋体" w:cs="宋体"/>
          <w:color w:val="auto"/>
          <w:sz w:val="24"/>
          <w:szCs w:val="24"/>
          <w:highlight w:val="none"/>
        </w:rPr>
        <w:t>户</w:t>
      </w:r>
      <w:r>
        <w:rPr>
          <w:rFonts w:hint="eastAsia" w:hAnsi="宋体" w:cs="宋体"/>
          <w:color w:val="auto"/>
          <w:spacing w:val="-1"/>
          <w:sz w:val="24"/>
          <w:szCs w:val="24"/>
          <w:highlight w:val="none"/>
        </w:rPr>
        <w:t xml:space="preserve"> </w:t>
      </w:r>
      <w:r>
        <w:rPr>
          <w:rFonts w:hint="eastAsia" w:hAnsi="宋体" w:cs="宋体"/>
          <w:color w:val="auto"/>
          <w:sz w:val="24"/>
          <w:szCs w:val="24"/>
          <w:highlight w:val="none"/>
        </w:rPr>
        <w:t>名：</w:t>
      </w:r>
      <w:r>
        <w:rPr>
          <w:rFonts w:hint="eastAsia" w:hAnsi="宋体" w:cs="宋体"/>
          <w:color w:val="auto"/>
          <w:sz w:val="24"/>
          <w:szCs w:val="24"/>
          <w:highlight w:val="none"/>
          <w:u w:val="single"/>
        </w:rPr>
        <w:t xml:space="preserve"> </w:t>
      </w:r>
      <w:r>
        <w:rPr>
          <w:rFonts w:hint="eastAsia" w:hAnsi="宋体" w:cs="宋体"/>
          <w:color w:val="auto"/>
          <w:sz w:val="24"/>
          <w:szCs w:val="24"/>
          <w:highlight w:val="none"/>
          <w:u w:val="single"/>
        </w:rPr>
        <w:tab/>
      </w:r>
    </w:p>
    <w:p>
      <w:pPr>
        <w:pStyle w:val="7"/>
        <w:keepNext w:val="0"/>
        <w:keepLines w:val="0"/>
        <w:pageBreakBefore w:val="0"/>
        <w:widowControl/>
        <w:tabs>
          <w:tab w:val="left" w:pos="6850"/>
        </w:tabs>
        <w:kinsoku/>
        <w:wordWrap/>
        <w:overflowPunct/>
        <w:topLinePunct w:val="0"/>
        <w:autoSpaceDE w:val="0"/>
        <w:autoSpaceDN w:val="0"/>
        <w:bidi w:val="0"/>
        <w:adjustRightInd/>
        <w:snapToGrid/>
        <w:spacing w:before="77" w:line="400" w:lineRule="exact"/>
        <w:ind w:firstLine="456" w:firstLineChars="200"/>
        <w:textAlignment w:val="auto"/>
        <w:rPr>
          <w:rFonts w:hint="eastAsia" w:hAnsi="宋体" w:cs="宋体"/>
          <w:color w:val="auto"/>
          <w:sz w:val="24"/>
          <w:szCs w:val="24"/>
          <w:highlight w:val="none"/>
        </w:rPr>
      </w:pPr>
      <w:r>
        <w:rPr>
          <w:rFonts w:hint="eastAsia" w:hAnsi="宋体" w:cs="宋体"/>
          <w:color w:val="auto"/>
          <w:w w:val="95"/>
          <w:sz w:val="24"/>
          <w:szCs w:val="24"/>
          <w:highlight w:val="none"/>
        </w:rPr>
        <w:t>开户银行：</w:t>
      </w:r>
      <w:r>
        <w:rPr>
          <w:rFonts w:hint="eastAsia" w:hAnsi="宋体" w:cs="宋体"/>
          <w:color w:val="auto"/>
          <w:w w:val="95"/>
          <w:sz w:val="24"/>
          <w:szCs w:val="24"/>
          <w:highlight w:val="none"/>
          <w:u w:val="single"/>
        </w:rPr>
        <w:t xml:space="preserve"> </w:t>
      </w:r>
      <w:r>
        <w:rPr>
          <w:rFonts w:hint="eastAsia" w:hAnsi="宋体" w:cs="宋体"/>
          <w:color w:val="auto"/>
          <w:sz w:val="24"/>
          <w:szCs w:val="24"/>
          <w:highlight w:val="none"/>
          <w:u w:val="single"/>
        </w:rPr>
        <w:tab/>
      </w:r>
    </w:p>
    <w:p>
      <w:pPr>
        <w:pStyle w:val="7"/>
        <w:keepNext w:val="0"/>
        <w:keepLines w:val="0"/>
        <w:pageBreakBefore w:val="0"/>
        <w:widowControl/>
        <w:tabs>
          <w:tab w:val="left" w:pos="2150"/>
          <w:tab w:val="left" w:pos="6927"/>
        </w:tabs>
        <w:kinsoku/>
        <w:wordWrap/>
        <w:overflowPunct/>
        <w:topLinePunct w:val="0"/>
        <w:autoSpaceDE w:val="0"/>
        <w:autoSpaceDN w:val="0"/>
        <w:bidi w:val="0"/>
        <w:adjustRightInd/>
        <w:snapToGrid/>
        <w:spacing w:before="76" w:line="400" w:lineRule="exact"/>
        <w:ind w:firstLine="480" w:firstLineChars="200"/>
        <w:textAlignment w:val="auto"/>
        <w:rPr>
          <w:rFonts w:hint="eastAsia" w:hAnsi="宋体" w:cs="宋体"/>
          <w:color w:val="auto"/>
          <w:sz w:val="24"/>
          <w:szCs w:val="24"/>
          <w:highlight w:val="none"/>
        </w:rPr>
      </w:pPr>
      <w:r>
        <w:rPr>
          <w:rFonts w:hint="eastAsia" w:hAnsi="宋体" w:cs="宋体"/>
          <w:color w:val="auto"/>
          <w:sz w:val="24"/>
          <w:szCs w:val="24"/>
          <w:highlight w:val="none"/>
        </w:rPr>
        <w:t>地</w:t>
      </w:r>
      <w:r>
        <w:rPr>
          <w:rFonts w:hint="eastAsia" w:hAnsi="宋体" w:eastAsia="宋体" w:cs="宋体"/>
          <w:color w:val="auto"/>
          <w:sz w:val="24"/>
          <w:szCs w:val="24"/>
          <w:highlight w:val="none"/>
          <w:lang w:val="en-US" w:eastAsia="zh-CN"/>
        </w:rPr>
        <w:t xml:space="preserve">    </w:t>
      </w:r>
      <w:r>
        <w:rPr>
          <w:rFonts w:hint="eastAsia" w:hAnsi="宋体" w:cs="宋体"/>
          <w:color w:val="auto"/>
          <w:w w:val="95"/>
          <w:sz w:val="24"/>
          <w:szCs w:val="24"/>
          <w:highlight w:val="none"/>
        </w:rPr>
        <w:t>址：</w:t>
      </w:r>
      <w:r>
        <w:rPr>
          <w:rFonts w:hint="eastAsia" w:hAnsi="宋体" w:cs="宋体"/>
          <w:color w:val="auto"/>
          <w:w w:val="95"/>
          <w:sz w:val="24"/>
          <w:szCs w:val="24"/>
          <w:highlight w:val="none"/>
          <w:u w:val="single"/>
        </w:rPr>
        <w:t xml:space="preserve"> </w:t>
      </w:r>
      <w:r>
        <w:rPr>
          <w:rFonts w:hint="eastAsia" w:hAnsi="宋体" w:eastAsia="宋体" w:cs="宋体"/>
          <w:color w:val="auto"/>
          <w:w w:val="95"/>
          <w:sz w:val="24"/>
          <w:szCs w:val="24"/>
          <w:highlight w:val="none"/>
          <w:u w:val="single"/>
          <w:lang w:val="en-US" w:eastAsia="zh-CN"/>
        </w:rPr>
        <w:t xml:space="preserve">                  </w:t>
      </w:r>
      <w:r>
        <w:rPr>
          <w:rFonts w:hint="eastAsia" w:hAnsi="宋体" w:cs="宋体"/>
          <w:color w:val="auto"/>
          <w:sz w:val="24"/>
          <w:szCs w:val="24"/>
          <w:highlight w:val="none"/>
          <w:u w:val="single"/>
        </w:rPr>
        <w:tab/>
      </w:r>
    </w:p>
    <w:p>
      <w:pPr>
        <w:pStyle w:val="7"/>
        <w:keepNext w:val="0"/>
        <w:keepLines w:val="0"/>
        <w:pageBreakBefore w:val="0"/>
        <w:widowControl/>
        <w:tabs>
          <w:tab w:val="left" w:pos="2179"/>
          <w:tab w:val="left" w:pos="6850"/>
        </w:tabs>
        <w:kinsoku/>
        <w:wordWrap/>
        <w:overflowPunct/>
        <w:topLinePunct w:val="0"/>
        <w:autoSpaceDE w:val="0"/>
        <w:autoSpaceDN w:val="0"/>
        <w:bidi w:val="0"/>
        <w:adjustRightInd/>
        <w:snapToGrid/>
        <w:spacing w:before="77" w:line="400" w:lineRule="exact"/>
        <w:ind w:firstLine="480" w:firstLineChars="200"/>
        <w:textAlignment w:val="auto"/>
        <w:rPr>
          <w:rFonts w:hint="eastAsia" w:hAnsi="宋体" w:cs="宋体"/>
          <w:color w:val="auto"/>
          <w:sz w:val="24"/>
          <w:szCs w:val="24"/>
          <w:highlight w:val="none"/>
        </w:rPr>
      </w:pPr>
      <w:r>
        <w:rPr>
          <w:rFonts w:hint="eastAsia" w:hAnsi="宋体" w:cs="宋体"/>
          <w:color w:val="auto"/>
          <w:sz w:val="24"/>
          <w:szCs w:val="24"/>
          <w:highlight w:val="none"/>
        </w:rPr>
        <w:t>帐</w:t>
      </w:r>
      <w:r>
        <w:rPr>
          <w:rFonts w:hint="eastAsia" w:hAnsi="宋体" w:eastAsia="宋体" w:cs="宋体"/>
          <w:color w:val="auto"/>
          <w:sz w:val="24"/>
          <w:szCs w:val="24"/>
          <w:highlight w:val="none"/>
          <w:lang w:val="en-US" w:eastAsia="zh-CN"/>
        </w:rPr>
        <w:t xml:space="preserve">    </w:t>
      </w:r>
      <w:r>
        <w:rPr>
          <w:rFonts w:hint="eastAsia" w:hAnsi="宋体" w:cs="宋体"/>
          <w:color w:val="auto"/>
          <w:w w:val="95"/>
          <w:sz w:val="24"/>
          <w:szCs w:val="24"/>
          <w:highlight w:val="none"/>
        </w:rPr>
        <w:t>号：</w:t>
      </w:r>
      <w:r>
        <w:rPr>
          <w:rFonts w:hint="eastAsia" w:hAnsi="宋体" w:cs="宋体"/>
          <w:color w:val="auto"/>
          <w:w w:val="95"/>
          <w:sz w:val="24"/>
          <w:szCs w:val="24"/>
          <w:highlight w:val="none"/>
          <w:u w:val="single"/>
        </w:rPr>
        <w:t xml:space="preserve"> </w:t>
      </w:r>
      <w:r>
        <w:rPr>
          <w:rFonts w:hint="eastAsia" w:hAnsi="宋体" w:eastAsia="宋体" w:cs="宋体"/>
          <w:color w:val="auto"/>
          <w:w w:val="95"/>
          <w:sz w:val="24"/>
          <w:szCs w:val="24"/>
          <w:highlight w:val="none"/>
          <w:u w:val="single"/>
          <w:lang w:val="en-US" w:eastAsia="zh-CN"/>
        </w:rPr>
        <w:t xml:space="preserve">               </w:t>
      </w:r>
      <w:r>
        <w:rPr>
          <w:rFonts w:hint="eastAsia" w:hAnsi="宋体" w:cs="宋体"/>
          <w:color w:val="auto"/>
          <w:sz w:val="24"/>
          <w:szCs w:val="24"/>
          <w:highlight w:val="none"/>
          <w:u w:val="single"/>
        </w:rPr>
        <w:tab/>
      </w:r>
    </w:p>
    <w:p>
      <w:pPr>
        <w:pStyle w:val="4"/>
        <w:keepNext w:val="0"/>
        <w:keepLines w:val="0"/>
        <w:pageBreakBefore w:val="0"/>
        <w:widowControl/>
        <w:kinsoku/>
        <w:wordWrap/>
        <w:overflowPunct/>
        <w:topLinePunct w:val="0"/>
        <w:autoSpaceDE w:val="0"/>
        <w:autoSpaceDN w:val="0"/>
        <w:bidi w:val="0"/>
        <w:adjustRightInd/>
        <w:snapToGrid/>
        <w:spacing w:before="69" w:line="400" w:lineRule="exact"/>
        <w:jc w:val="left"/>
        <w:textAlignment w:val="auto"/>
        <w:rPr>
          <w:rFonts w:hint="eastAsia" w:ascii="宋体" w:hAnsi="宋体" w:eastAsia="宋体" w:cs="宋体"/>
          <w:color w:val="auto"/>
          <w:sz w:val="24"/>
          <w:szCs w:val="24"/>
          <w:highlight w:val="none"/>
        </w:rPr>
      </w:pPr>
      <w:bookmarkStart w:id="154" w:name="_Toc5346"/>
      <w:bookmarkStart w:id="155" w:name="_Toc13476"/>
      <w:r>
        <w:rPr>
          <w:rFonts w:hint="eastAsia" w:ascii="宋体" w:hAnsi="宋体" w:eastAsia="宋体" w:cs="宋体"/>
          <w:color w:val="auto"/>
          <w:sz w:val="24"/>
          <w:szCs w:val="24"/>
          <w:highlight w:val="none"/>
        </w:rPr>
        <w:t>【第九条】违约责任及索赔</w:t>
      </w:r>
      <w:bookmarkEnd w:id="154"/>
      <w:bookmarkEnd w:id="155"/>
    </w:p>
    <w:p>
      <w:pPr>
        <w:pStyle w:val="7"/>
        <w:keepNext w:val="0"/>
        <w:keepLines w:val="0"/>
        <w:pageBreakBefore w:val="0"/>
        <w:widowControl/>
        <w:kinsoku/>
        <w:wordWrap/>
        <w:overflowPunct/>
        <w:topLinePunct w:val="0"/>
        <w:bidi w:val="0"/>
        <w:adjustRightInd/>
        <w:snapToGrid/>
        <w:spacing w:line="400" w:lineRule="exact"/>
        <w:ind w:firstLine="720" w:firstLineChars="300"/>
        <w:textAlignment w:val="auto"/>
        <w:rPr>
          <w:rFonts w:hint="eastAsia"/>
          <w:color w:val="auto"/>
          <w:sz w:val="24"/>
          <w:szCs w:val="24"/>
          <w:highlight w:val="none"/>
        </w:rPr>
      </w:pPr>
      <w:r>
        <w:rPr>
          <w:rFonts w:hint="eastAsia"/>
          <w:color w:val="auto"/>
          <w:sz w:val="24"/>
          <w:szCs w:val="24"/>
          <w:highlight w:val="none"/>
        </w:rPr>
        <w:t>1、甲、乙、丙三方若出现违反合同（含招投标承诺）事宜，一切责任由违约方承担。</w:t>
      </w:r>
    </w:p>
    <w:p>
      <w:pPr>
        <w:pStyle w:val="7"/>
        <w:keepNext w:val="0"/>
        <w:keepLines w:val="0"/>
        <w:pageBreakBefore w:val="0"/>
        <w:widowControl/>
        <w:kinsoku/>
        <w:wordWrap/>
        <w:overflowPunct/>
        <w:topLinePunct w:val="0"/>
        <w:autoSpaceDE w:val="0"/>
        <w:autoSpaceDN w:val="0"/>
        <w:bidi w:val="0"/>
        <w:adjustRightInd/>
        <w:snapToGrid/>
        <w:spacing w:line="400" w:lineRule="exact"/>
        <w:ind w:left="261" w:right="170" w:firstLine="420"/>
        <w:textAlignment w:val="auto"/>
        <w:rPr>
          <w:rFonts w:hint="eastAsia" w:hAnsi="宋体" w:cs="宋体"/>
          <w:color w:val="auto"/>
          <w:sz w:val="24"/>
          <w:szCs w:val="24"/>
          <w:highlight w:val="none"/>
        </w:rPr>
      </w:pPr>
      <w:r>
        <w:rPr>
          <w:rFonts w:hint="eastAsia"/>
          <w:color w:val="auto"/>
          <w:sz w:val="24"/>
          <w:szCs w:val="24"/>
          <w:highlight w:val="none"/>
        </w:rPr>
        <w:t>2、丙方如有下列情形的，将视为违约：未按规定的时间完成工程；提供的货物质量有问题；</w:t>
      </w:r>
      <w:r>
        <w:rPr>
          <w:rFonts w:hint="eastAsia" w:hAnsi="宋体" w:cs="宋体"/>
          <w:color w:val="auto"/>
          <w:spacing w:val="-6"/>
          <w:w w:val="95"/>
          <w:sz w:val="24"/>
          <w:szCs w:val="24"/>
          <w:highlight w:val="none"/>
        </w:rPr>
        <w:t xml:space="preserve"> </w:t>
      </w:r>
      <w:r>
        <w:rPr>
          <w:rFonts w:hint="eastAsia" w:hAnsi="宋体" w:cs="宋体"/>
          <w:color w:val="auto"/>
          <w:spacing w:val="-9"/>
          <w:sz w:val="24"/>
          <w:szCs w:val="24"/>
          <w:highlight w:val="none"/>
        </w:rPr>
        <w:t>未按要求履行服务义务；违反国家有关规定和法律，给用户造成了经济损失。丙方如有上述违约</w:t>
      </w:r>
      <w:r>
        <w:rPr>
          <w:rFonts w:hint="eastAsia" w:hAnsi="宋体" w:cs="宋体"/>
          <w:color w:val="auto"/>
          <w:spacing w:val="-10"/>
          <w:sz w:val="24"/>
          <w:szCs w:val="24"/>
          <w:highlight w:val="none"/>
        </w:rPr>
        <w:t>情形并给甲、乙方造成经济损失，乙方有权从未支付的质保金中直接扣除。如未支付的质保金不足以弥补甲、乙方上述费用和损失，丙方应按乙方要求向乙方支付不足部分款项。</w:t>
      </w:r>
    </w:p>
    <w:p>
      <w:pPr>
        <w:pStyle w:val="4"/>
        <w:keepNext w:val="0"/>
        <w:keepLines w:val="0"/>
        <w:pageBreakBefore w:val="0"/>
        <w:widowControl/>
        <w:kinsoku/>
        <w:wordWrap/>
        <w:overflowPunct/>
        <w:topLinePunct w:val="0"/>
        <w:autoSpaceDE w:val="0"/>
        <w:autoSpaceDN w:val="0"/>
        <w:bidi w:val="0"/>
        <w:adjustRightInd/>
        <w:snapToGrid/>
        <w:spacing w:before="5" w:line="400" w:lineRule="exact"/>
        <w:jc w:val="left"/>
        <w:textAlignment w:val="auto"/>
        <w:rPr>
          <w:rFonts w:hint="eastAsia" w:ascii="宋体" w:hAnsi="宋体" w:eastAsia="宋体" w:cs="宋体"/>
          <w:color w:val="auto"/>
          <w:sz w:val="24"/>
          <w:szCs w:val="24"/>
          <w:highlight w:val="none"/>
        </w:rPr>
      </w:pPr>
      <w:bookmarkStart w:id="156" w:name="_Toc27996"/>
      <w:bookmarkStart w:id="157" w:name="_Toc3182"/>
      <w:r>
        <w:rPr>
          <w:rFonts w:hint="eastAsia" w:ascii="宋体" w:hAnsi="宋体" w:eastAsia="宋体" w:cs="宋体"/>
          <w:color w:val="auto"/>
          <w:sz w:val="24"/>
          <w:szCs w:val="24"/>
          <w:highlight w:val="none"/>
        </w:rPr>
        <w:t>【第十条】知识产权保护与保密</w:t>
      </w:r>
      <w:bookmarkEnd w:id="156"/>
      <w:bookmarkEnd w:id="157"/>
    </w:p>
    <w:p>
      <w:pPr>
        <w:keepNext w:val="0"/>
        <w:keepLines w:val="0"/>
        <w:pageBreakBefore w:val="0"/>
        <w:widowControl/>
        <w:kinsoku/>
        <w:wordWrap/>
        <w:overflowPunct/>
        <w:topLinePunct w:val="0"/>
        <w:autoSpaceDE w:val="0"/>
        <w:autoSpaceDN w:val="0"/>
        <w:bidi w:val="0"/>
        <w:adjustRightInd/>
        <w:snapToGrid/>
        <w:spacing w:line="400" w:lineRule="exact"/>
        <w:ind w:firstLine="480" w:firstLineChars="200"/>
        <w:textAlignment w:val="auto"/>
        <w:rPr>
          <w:rFonts w:hint="eastAsia"/>
          <w:color w:val="auto"/>
          <w:sz w:val="24"/>
          <w:szCs w:val="24"/>
          <w:highlight w:val="none"/>
        </w:rPr>
      </w:pPr>
      <w:r>
        <w:rPr>
          <w:rFonts w:hint="eastAsia"/>
          <w:color w:val="auto"/>
          <w:sz w:val="24"/>
          <w:szCs w:val="24"/>
          <w:highlight w:val="none"/>
        </w:rPr>
        <w:t>1、丙方保证，其根据本合同提供的货物及服务没有任何权利瑕疵，没有侵犯任何第三方权利，甲乙双方在使用该货物或服务的任何一部分时，免受第三方提出的侵犯其权利的任何权利主张。如果任何人对使用该货物及服务主张权利，由丙方负责处理一切纠纷及相关事宜。由此给甲乙双方造成的损失，由丙方承担，其承担范围包括但不限于：赔偿费、诉讼费或仲裁费和相关的费用。</w:t>
      </w:r>
    </w:p>
    <w:p>
      <w:pPr>
        <w:keepNext w:val="0"/>
        <w:keepLines w:val="0"/>
        <w:pageBreakBefore w:val="0"/>
        <w:widowControl/>
        <w:kinsoku/>
        <w:wordWrap/>
        <w:overflowPunct/>
        <w:topLinePunct w:val="0"/>
        <w:autoSpaceDE w:val="0"/>
        <w:autoSpaceDN w:val="0"/>
        <w:bidi w:val="0"/>
        <w:adjustRightInd/>
        <w:snapToGrid/>
        <w:spacing w:line="400" w:lineRule="exact"/>
        <w:ind w:firstLine="480" w:firstLineChars="200"/>
        <w:textAlignment w:val="auto"/>
        <w:rPr>
          <w:rFonts w:hint="eastAsia"/>
          <w:color w:val="auto"/>
          <w:sz w:val="24"/>
          <w:szCs w:val="24"/>
          <w:highlight w:val="none"/>
        </w:rPr>
      </w:pPr>
      <w:r>
        <w:rPr>
          <w:rFonts w:hint="eastAsia"/>
          <w:color w:val="auto"/>
          <w:sz w:val="24"/>
          <w:szCs w:val="24"/>
          <w:highlight w:val="none"/>
        </w:rPr>
        <w:t>2、甲乙丙三方应保守在缔结和履行协议过程中获知的对方内部保密信息，除履行合同义务的必要或有法律、法规规定应披露的之外，不得以任何方式向第三人披露和不正当使用，否则，应当赔偿因泄露保密信息给对方造成的损失。本合同的无效、被撤销、解除、变更或终止等均不影响本条的效力。</w:t>
      </w:r>
    </w:p>
    <w:p>
      <w:pPr>
        <w:pStyle w:val="4"/>
        <w:keepNext w:val="0"/>
        <w:keepLines w:val="0"/>
        <w:pageBreakBefore w:val="0"/>
        <w:widowControl/>
        <w:kinsoku/>
        <w:wordWrap/>
        <w:overflowPunct/>
        <w:topLinePunct w:val="0"/>
        <w:autoSpaceDE w:val="0"/>
        <w:autoSpaceDN w:val="0"/>
        <w:bidi w:val="0"/>
        <w:adjustRightInd/>
        <w:snapToGrid/>
        <w:spacing w:before="4" w:line="400" w:lineRule="exact"/>
        <w:jc w:val="left"/>
        <w:textAlignment w:val="auto"/>
        <w:rPr>
          <w:rFonts w:hint="eastAsia" w:ascii="宋体" w:hAnsi="宋体" w:eastAsia="宋体" w:cs="宋体"/>
          <w:color w:val="auto"/>
          <w:sz w:val="24"/>
          <w:szCs w:val="24"/>
          <w:highlight w:val="none"/>
        </w:rPr>
      </w:pPr>
      <w:bookmarkStart w:id="158" w:name="_Toc12451"/>
      <w:bookmarkStart w:id="159" w:name="_Toc30486"/>
      <w:r>
        <w:rPr>
          <w:rFonts w:hint="eastAsia" w:ascii="宋体" w:hAnsi="宋体" w:eastAsia="宋体" w:cs="宋体"/>
          <w:color w:val="auto"/>
          <w:sz w:val="24"/>
          <w:szCs w:val="24"/>
          <w:highlight w:val="none"/>
        </w:rPr>
        <w:t>【第十一条】争议解决条款</w:t>
      </w:r>
      <w:bookmarkEnd w:id="158"/>
      <w:bookmarkEnd w:id="159"/>
    </w:p>
    <w:p>
      <w:pPr>
        <w:pStyle w:val="7"/>
        <w:keepNext w:val="0"/>
        <w:keepLines w:val="0"/>
        <w:pageBreakBefore w:val="0"/>
        <w:widowControl/>
        <w:kinsoku/>
        <w:wordWrap/>
        <w:overflowPunct/>
        <w:topLinePunct w:val="0"/>
        <w:autoSpaceDE w:val="0"/>
        <w:autoSpaceDN w:val="0"/>
        <w:bidi w:val="0"/>
        <w:adjustRightInd/>
        <w:snapToGrid/>
        <w:spacing w:line="400" w:lineRule="exact"/>
        <w:ind w:left="261" w:right="275" w:firstLine="420"/>
        <w:textAlignment w:val="auto"/>
        <w:rPr>
          <w:rFonts w:hint="eastAsia" w:hAnsi="宋体" w:cs="宋体"/>
          <w:color w:val="auto"/>
          <w:sz w:val="24"/>
          <w:szCs w:val="24"/>
          <w:highlight w:val="none"/>
        </w:rPr>
      </w:pPr>
      <w:r>
        <w:rPr>
          <w:rFonts w:hint="eastAsia"/>
          <w:color w:val="auto"/>
          <w:sz w:val="24"/>
          <w:szCs w:val="24"/>
          <w:highlight w:val="none"/>
        </w:rPr>
        <w:t>因执行本协议所发生的和本合同有关的一切争议，合同双方先通过友好协商解决。如果经协商不能达成协议，双方当事人应按《中华人民共和国仲裁法》规定向合同签订地</w:t>
      </w:r>
      <w:r>
        <w:rPr>
          <w:rFonts w:hint="eastAsia"/>
          <w:color w:val="auto"/>
          <w:sz w:val="24"/>
          <w:szCs w:val="24"/>
          <w:highlight w:val="none"/>
          <w:u w:val="single"/>
        </w:rPr>
        <w:t>（淮南市）</w:t>
      </w:r>
      <w:r>
        <w:rPr>
          <w:rFonts w:hint="eastAsia"/>
          <w:color w:val="auto"/>
          <w:sz w:val="24"/>
          <w:szCs w:val="24"/>
          <w:highlight w:val="none"/>
        </w:rPr>
        <w:t>仲裁</w:t>
      </w:r>
      <w:r>
        <w:rPr>
          <w:rFonts w:hint="eastAsia" w:hAnsi="宋体" w:cs="宋体"/>
          <w:color w:val="auto"/>
          <w:sz w:val="24"/>
          <w:szCs w:val="24"/>
          <w:highlight w:val="none"/>
        </w:rPr>
        <w:t>委员会申请仲裁。</w:t>
      </w:r>
    </w:p>
    <w:p>
      <w:pPr>
        <w:keepNext w:val="0"/>
        <w:keepLines w:val="0"/>
        <w:pageBreakBefore w:val="0"/>
        <w:widowControl/>
        <w:kinsoku/>
        <w:wordWrap/>
        <w:overflowPunct/>
        <w:topLinePunct w:val="0"/>
        <w:autoSpaceDE w:val="0"/>
        <w:autoSpaceDN w:val="0"/>
        <w:bidi w:val="0"/>
        <w:adjustRightInd/>
        <w:snapToGrid/>
        <w:spacing w:line="400" w:lineRule="exact"/>
        <w:jc w:val="left"/>
        <w:textAlignment w:val="auto"/>
        <w:rPr>
          <w:rFonts w:hint="eastAsia" w:ascii="宋体" w:hAnsi="宋体" w:cs="宋体"/>
          <w:b/>
          <w:color w:val="auto"/>
          <w:kern w:val="0"/>
          <w:sz w:val="24"/>
          <w:szCs w:val="24"/>
          <w:highlight w:val="none"/>
          <w:lang w:bidi="ar"/>
        </w:rPr>
      </w:pPr>
      <w:r>
        <w:rPr>
          <w:rFonts w:hint="eastAsia" w:ascii="宋体" w:hAnsi="宋体" w:cs="宋体"/>
          <w:b/>
          <w:color w:val="auto"/>
          <w:kern w:val="0"/>
          <w:sz w:val="24"/>
          <w:szCs w:val="24"/>
          <w:highlight w:val="none"/>
          <w:lang w:bidi="ar"/>
        </w:rPr>
        <w:t xml:space="preserve">【第十二条】其他 </w:t>
      </w:r>
    </w:p>
    <w:p>
      <w:pPr>
        <w:keepNext w:val="0"/>
        <w:keepLines w:val="0"/>
        <w:pageBreakBefore w:val="0"/>
        <w:widowControl/>
        <w:numPr>
          <w:ilvl w:val="0"/>
          <w:numId w:val="16"/>
        </w:numPr>
        <w:kinsoku/>
        <w:wordWrap/>
        <w:overflowPunct/>
        <w:topLinePunct w:val="0"/>
        <w:autoSpaceDE w:val="0"/>
        <w:autoSpaceDN w:val="0"/>
        <w:bidi w:val="0"/>
        <w:adjustRightInd/>
        <w:snapToGrid/>
        <w:spacing w:line="400" w:lineRule="exact"/>
        <w:jc w:val="left"/>
        <w:textAlignment w:val="auto"/>
        <w:rPr>
          <w:rFonts w:hint="eastAsia"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招标文件、投标标书、投标承诺书、合同附件为本合同不可分割的重要组成部分。</w:t>
      </w:r>
    </w:p>
    <w:p>
      <w:pPr>
        <w:keepNext w:val="0"/>
        <w:keepLines w:val="0"/>
        <w:pageBreakBefore w:val="0"/>
        <w:widowControl/>
        <w:kinsoku/>
        <w:wordWrap/>
        <w:overflowPunct/>
        <w:topLinePunct w:val="0"/>
        <w:autoSpaceDE w:val="0"/>
        <w:autoSpaceDN w:val="0"/>
        <w:bidi w:val="0"/>
        <w:adjustRightInd/>
        <w:snapToGrid/>
        <w:spacing w:line="400" w:lineRule="exact"/>
        <w:jc w:val="left"/>
        <w:textAlignment w:val="auto"/>
        <w:rPr>
          <w:rFonts w:hint="eastAsia"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 xml:space="preserve">（2）未经甲乙双方书面同意，丙方不得将本合同全部或部分权利、义务转让给任何第三方。 </w:t>
      </w:r>
    </w:p>
    <w:p>
      <w:pPr>
        <w:keepNext w:val="0"/>
        <w:keepLines w:val="0"/>
        <w:pageBreakBefore w:val="0"/>
        <w:widowControl/>
        <w:numPr>
          <w:ilvl w:val="0"/>
          <w:numId w:val="17"/>
        </w:numPr>
        <w:kinsoku/>
        <w:wordWrap/>
        <w:overflowPunct/>
        <w:topLinePunct w:val="0"/>
        <w:autoSpaceDE w:val="0"/>
        <w:autoSpaceDN w:val="0"/>
        <w:bidi w:val="0"/>
        <w:adjustRightInd/>
        <w:snapToGrid/>
        <w:spacing w:line="400" w:lineRule="exact"/>
        <w:jc w:val="left"/>
        <w:textAlignment w:val="auto"/>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本合同一式陆份，甲、乙、丙三方各执</w:t>
      </w:r>
      <w:r>
        <w:rPr>
          <w:rFonts w:hint="eastAsia" w:ascii="宋体" w:hAnsi="宋体" w:cs="宋体"/>
          <w:color w:val="auto"/>
          <w:kern w:val="0"/>
          <w:sz w:val="24"/>
          <w:szCs w:val="24"/>
          <w:highlight w:val="none"/>
          <w:u w:val="single"/>
          <w:lang w:bidi="ar"/>
        </w:rPr>
        <w:t>贰份</w:t>
      </w:r>
      <w:r>
        <w:rPr>
          <w:rFonts w:hint="eastAsia" w:ascii="宋体" w:hAnsi="宋体" w:cs="宋体"/>
          <w:color w:val="auto"/>
          <w:kern w:val="0"/>
          <w:sz w:val="24"/>
          <w:szCs w:val="24"/>
          <w:highlight w:val="none"/>
          <w:lang w:bidi="ar"/>
        </w:rPr>
        <w:t>，自甲乙丙三方法定代表人(负责人)或授权代理人签字盖章之日起生效。</w:t>
      </w:r>
    </w:p>
    <w:p>
      <w:pPr>
        <w:keepNext w:val="0"/>
        <w:keepLines w:val="0"/>
        <w:pageBreakBefore w:val="0"/>
        <w:widowControl/>
        <w:kinsoku/>
        <w:wordWrap/>
        <w:overflowPunct/>
        <w:topLinePunct w:val="0"/>
        <w:autoSpaceDE w:val="0"/>
        <w:autoSpaceDN w:val="0"/>
        <w:bidi w:val="0"/>
        <w:adjustRightInd/>
        <w:snapToGrid/>
        <w:spacing w:line="400" w:lineRule="exact"/>
        <w:jc w:val="left"/>
        <w:textAlignment w:val="auto"/>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（4）本合同未</w:t>
      </w:r>
      <w:r>
        <w:rPr>
          <w:rFonts w:hint="eastAsia" w:ascii="宋体" w:hAnsi="宋体" w:cs="宋体"/>
          <w:color w:val="auto"/>
          <w:kern w:val="0"/>
          <w:sz w:val="24"/>
          <w:szCs w:val="24"/>
          <w:highlight w:val="none"/>
          <w:u w:val="none"/>
          <w:lang w:bidi="ar"/>
        </w:rPr>
        <w:t>尽事宜由双</w:t>
      </w:r>
      <w:r>
        <w:rPr>
          <w:rFonts w:hint="eastAsia" w:ascii="宋体" w:hAnsi="宋体" w:cs="宋体"/>
          <w:color w:val="auto"/>
          <w:kern w:val="0"/>
          <w:sz w:val="24"/>
          <w:szCs w:val="24"/>
          <w:highlight w:val="none"/>
          <w:lang w:bidi="ar"/>
        </w:rPr>
        <w:t>方协商解决。</w:t>
      </w:r>
    </w:p>
    <w:p>
      <w:pPr>
        <w:pStyle w:val="3"/>
        <w:jc w:val="center"/>
        <w:rPr>
          <w:rFonts w:hint="eastAsia"/>
          <w:color w:val="auto"/>
          <w:highlight w:val="none"/>
        </w:rPr>
      </w:pPr>
      <w:bookmarkStart w:id="160" w:name="_Toc22970"/>
      <w:bookmarkStart w:id="161" w:name="_Toc15438"/>
      <w:bookmarkStart w:id="162" w:name="_Toc20658"/>
      <w:bookmarkStart w:id="163" w:name="_Toc13338"/>
      <w:bookmarkStart w:id="164" w:name="_Toc496181570"/>
      <w:bookmarkStart w:id="165" w:name="_Toc407096157"/>
      <w:r>
        <w:rPr>
          <w:rFonts w:hint="eastAsia"/>
          <w:color w:val="auto"/>
          <w:highlight w:val="none"/>
        </w:rPr>
        <w:br w:type="page"/>
      </w:r>
      <w:r>
        <w:rPr>
          <w:rFonts w:hint="eastAsia"/>
          <w:color w:val="auto"/>
          <w:highlight w:val="none"/>
        </w:rPr>
        <w:t>第七章 投标文件格式</w:t>
      </w:r>
      <w:bookmarkEnd w:id="160"/>
      <w:bookmarkEnd w:id="161"/>
      <w:bookmarkEnd w:id="162"/>
      <w:bookmarkEnd w:id="163"/>
      <w:bookmarkEnd w:id="164"/>
      <w:bookmarkEnd w:id="165"/>
    </w:p>
    <w:p>
      <w:pPr>
        <w:jc w:val="center"/>
        <w:outlineLvl w:val="0"/>
        <w:rPr>
          <w:b/>
          <w:bCs/>
          <w:color w:val="auto"/>
          <w:sz w:val="32"/>
          <w:szCs w:val="40"/>
          <w:highlight w:val="none"/>
        </w:rPr>
      </w:pPr>
      <w:bookmarkStart w:id="166" w:name="EB9eb6efa8e0d442d8b8ea38afda34ad49"/>
      <w:r>
        <w:rPr>
          <w:rFonts w:hint="eastAsia"/>
          <w:color w:val="auto"/>
          <w:sz w:val="20"/>
          <w:highlight w:val="none"/>
        </w:rPr>
        <w:t xml:space="preserve">                                                                    </w:t>
      </w:r>
      <w:bookmarkEnd w:id="166"/>
      <w:bookmarkStart w:id="167" w:name="_Toc10437"/>
      <w:bookmarkStart w:id="168" w:name="_Toc8167"/>
      <w:bookmarkStart w:id="169" w:name="_Toc26494"/>
      <w:r>
        <w:rPr>
          <w:rFonts w:hint="eastAsia"/>
          <w:b/>
          <w:bCs/>
          <w:color w:val="auto"/>
          <w:sz w:val="32"/>
          <w:szCs w:val="40"/>
          <w:highlight w:val="none"/>
        </w:rPr>
        <w:t>正本/副本</w:t>
      </w:r>
      <w:bookmarkEnd w:id="167"/>
      <w:bookmarkEnd w:id="168"/>
      <w:bookmarkEnd w:id="169"/>
    </w:p>
    <w:p>
      <w:pPr>
        <w:pStyle w:val="7"/>
        <w:adjustRightInd w:val="0"/>
        <w:snapToGrid w:val="0"/>
        <w:spacing w:before="48" w:beforeLines="20" w:after="48" w:afterLines="20" w:line="360" w:lineRule="auto"/>
        <w:ind w:right="-4" w:rightChars="-2"/>
        <w:rPr>
          <w:rFonts w:hint="eastAsia"/>
          <w:color w:val="auto"/>
          <w:szCs w:val="28"/>
          <w:highlight w:val="none"/>
        </w:rPr>
      </w:pPr>
    </w:p>
    <w:p>
      <w:pPr>
        <w:pStyle w:val="7"/>
        <w:adjustRightInd w:val="0"/>
        <w:snapToGrid w:val="0"/>
        <w:spacing w:before="48" w:beforeLines="20" w:after="48" w:afterLines="20" w:line="360" w:lineRule="auto"/>
        <w:ind w:right="-4" w:rightChars="-2"/>
        <w:rPr>
          <w:rFonts w:hint="eastAsia"/>
          <w:color w:val="auto"/>
          <w:szCs w:val="28"/>
          <w:highlight w:val="none"/>
        </w:rPr>
      </w:pPr>
    </w:p>
    <w:p>
      <w:pPr>
        <w:pStyle w:val="7"/>
        <w:adjustRightInd w:val="0"/>
        <w:snapToGrid w:val="0"/>
        <w:spacing w:before="48" w:beforeLines="20" w:after="48" w:afterLines="20" w:line="360" w:lineRule="auto"/>
        <w:ind w:right="-4" w:rightChars="-2"/>
        <w:jc w:val="center"/>
        <w:outlineLvl w:val="0"/>
        <w:rPr>
          <w:rFonts w:hint="eastAsia"/>
          <w:color w:val="auto"/>
          <w:sz w:val="84"/>
          <w:szCs w:val="84"/>
          <w:highlight w:val="none"/>
        </w:rPr>
      </w:pPr>
      <w:bookmarkStart w:id="170" w:name="_Toc16707"/>
      <w:bookmarkStart w:id="171" w:name="_Toc463"/>
      <w:bookmarkStart w:id="172" w:name="_Toc16079_WPSOffice_Level1"/>
      <w:bookmarkStart w:id="173" w:name="_Toc24616"/>
      <w:bookmarkStart w:id="174" w:name="_Toc25325"/>
      <w:r>
        <w:rPr>
          <w:rFonts w:hint="eastAsia"/>
          <w:color w:val="auto"/>
          <w:sz w:val="84"/>
          <w:szCs w:val="84"/>
          <w:highlight w:val="none"/>
        </w:rPr>
        <w:t>投  标  文  件</w:t>
      </w:r>
      <w:bookmarkEnd w:id="170"/>
      <w:bookmarkEnd w:id="171"/>
      <w:bookmarkEnd w:id="172"/>
      <w:bookmarkEnd w:id="173"/>
      <w:bookmarkEnd w:id="174"/>
    </w:p>
    <w:p>
      <w:pPr>
        <w:pStyle w:val="7"/>
        <w:adjustRightInd w:val="0"/>
        <w:snapToGrid w:val="0"/>
        <w:spacing w:before="48" w:beforeLines="20" w:after="48" w:afterLines="20" w:line="360" w:lineRule="auto"/>
        <w:ind w:right="-4" w:rightChars="-2"/>
        <w:jc w:val="center"/>
        <w:outlineLvl w:val="0"/>
        <w:rPr>
          <w:rFonts w:hint="eastAsia"/>
          <w:color w:val="auto"/>
          <w:szCs w:val="28"/>
          <w:highlight w:val="none"/>
        </w:rPr>
      </w:pPr>
      <w:bookmarkStart w:id="175" w:name="_Toc7822"/>
      <w:bookmarkStart w:id="176" w:name="_Toc3047_WPSOffice_Level1"/>
      <w:bookmarkStart w:id="177" w:name="_Toc765"/>
      <w:bookmarkStart w:id="178" w:name="_Toc1784"/>
      <w:bookmarkStart w:id="179" w:name="_Toc23510"/>
      <w:r>
        <w:rPr>
          <w:rFonts w:hint="eastAsia"/>
          <w:color w:val="auto"/>
          <w:szCs w:val="28"/>
          <w:highlight w:val="none"/>
        </w:rPr>
        <w:t>招标编号：</w:t>
      </w:r>
      <w:bookmarkEnd w:id="175"/>
      <w:bookmarkEnd w:id="176"/>
      <w:bookmarkEnd w:id="177"/>
      <w:bookmarkEnd w:id="178"/>
      <w:bookmarkEnd w:id="179"/>
    </w:p>
    <w:p>
      <w:pPr>
        <w:pStyle w:val="7"/>
        <w:adjustRightInd w:val="0"/>
        <w:snapToGrid w:val="0"/>
        <w:spacing w:before="48" w:beforeLines="20" w:after="48" w:afterLines="20" w:line="360" w:lineRule="auto"/>
        <w:ind w:right="-4" w:rightChars="-2"/>
        <w:jc w:val="center"/>
        <w:rPr>
          <w:rFonts w:hint="eastAsia"/>
          <w:color w:val="auto"/>
          <w:highlight w:val="none"/>
        </w:rPr>
      </w:pPr>
    </w:p>
    <w:p>
      <w:pPr>
        <w:pStyle w:val="7"/>
        <w:adjustRightInd w:val="0"/>
        <w:snapToGrid w:val="0"/>
        <w:spacing w:before="48" w:beforeLines="20" w:after="48" w:afterLines="20" w:line="360" w:lineRule="auto"/>
        <w:ind w:right="-4" w:rightChars="-2"/>
        <w:jc w:val="center"/>
        <w:rPr>
          <w:rFonts w:hint="eastAsia"/>
          <w:color w:val="auto"/>
          <w:highlight w:val="none"/>
        </w:rPr>
      </w:pPr>
    </w:p>
    <w:p>
      <w:pPr>
        <w:pStyle w:val="7"/>
        <w:adjustRightInd w:val="0"/>
        <w:snapToGrid w:val="0"/>
        <w:spacing w:before="48" w:beforeLines="20" w:after="48" w:afterLines="20" w:line="360" w:lineRule="auto"/>
        <w:ind w:right="-4" w:rightChars="-2"/>
        <w:jc w:val="center"/>
        <w:rPr>
          <w:rFonts w:hint="eastAsia"/>
          <w:color w:val="auto"/>
          <w:highlight w:val="none"/>
        </w:rPr>
      </w:pPr>
    </w:p>
    <w:p>
      <w:pPr>
        <w:pStyle w:val="7"/>
        <w:adjustRightInd w:val="0"/>
        <w:snapToGrid w:val="0"/>
        <w:spacing w:before="48" w:beforeLines="20" w:after="48" w:afterLines="20" w:line="360" w:lineRule="auto"/>
        <w:ind w:right="-4" w:rightChars="-2"/>
        <w:jc w:val="center"/>
        <w:rPr>
          <w:rFonts w:hint="eastAsia"/>
          <w:color w:val="auto"/>
          <w:highlight w:val="none"/>
        </w:rPr>
      </w:pPr>
    </w:p>
    <w:p>
      <w:pPr>
        <w:pStyle w:val="9"/>
        <w:adjustRightInd w:val="0"/>
        <w:snapToGrid w:val="0"/>
        <w:spacing w:before="48" w:beforeLines="20" w:after="48" w:afterLines="20" w:line="360" w:lineRule="auto"/>
        <w:ind w:left="143" w:leftChars="68" w:right="-4" w:rightChars="-2" w:firstLine="1810" w:firstLineChars="644"/>
        <w:rPr>
          <w:rFonts w:hint="eastAsia" w:ascii="宋体" w:hAnsi="宋体"/>
          <w:b/>
          <w:bCs/>
          <w:color w:val="auto"/>
          <w:sz w:val="28"/>
          <w:szCs w:val="28"/>
          <w:highlight w:val="none"/>
          <w:u w:val="single"/>
        </w:rPr>
      </w:pPr>
      <w:r>
        <w:rPr>
          <w:rFonts w:hint="eastAsia" w:ascii="宋体" w:hAnsi="宋体"/>
          <w:b/>
          <w:bCs/>
          <w:color w:val="auto"/>
          <w:sz w:val="28"/>
          <w:szCs w:val="28"/>
          <w:highlight w:val="none"/>
        </w:rPr>
        <w:t>项目名称：</w:t>
      </w:r>
      <w:r>
        <w:rPr>
          <w:rFonts w:hint="eastAsia" w:ascii="宋体" w:hAnsi="宋体"/>
          <w:b/>
          <w:bCs/>
          <w:color w:val="auto"/>
          <w:sz w:val="28"/>
          <w:szCs w:val="28"/>
          <w:highlight w:val="none"/>
          <w:u w:val="single"/>
        </w:rPr>
        <w:t xml:space="preserve">                       （包：）  </w:t>
      </w:r>
    </w:p>
    <w:p>
      <w:pPr>
        <w:pStyle w:val="9"/>
        <w:adjustRightInd w:val="0"/>
        <w:snapToGrid w:val="0"/>
        <w:spacing w:before="48" w:beforeLines="20" w:after="48" w:afterLines="20" w:line="360" w:lineRule="auto"/>
        <w:ind w:left="143" w:leftChars="68" w:right="-4" w:rightChars="-2" w:firstLine="1810" w:firstLineChars="644"/>
        <w:rPr>
          <w:rFonts w:hint="eastAsia" w:ascii="宋体" w:hAnsi="宋体"/>
          <w:b/>
          <w:bCs/>
          <w:color w:val="auto"/>
          <w:sz w:val="28"/>
          <w:szCs w:val="28"/>
          <w:highlight w:val="none"/>
          <w:u w:val="single"/>
        </w:rPr>
      </w:pPr>
      <w:r>
        <w:rPr>
          <w:rFonts w:hint="eastAsia" w:ascii="宋体" w:hAnsi="宋体"/>
          <w:b/>
          <w:bCs/>
          <w:color w:val="auto"/>
          <w:sz w:val="28"/>
          <w:szCs w:val="28"/>
          <w:highlight w:val="none"/>
        </w:rPr>
        <w:t>投 标 人：</w:t>
      </w:r>
      <w:r>
        <w:rPr>
          <w:rFonts w:hint="eastAsia" w:ascii="宋体" w:hAnsi="宋体"/>
          <w:b/>
          <w:bCs/>
          <w:color w:val="auto"/>
          <w:sz w:val="28"/>
          <w:szCs w:val="28"/>
          <w:highlight w:val="none"/>
          <w:u w:val="single"/>
        </w:rPr>
        <w:t xml:space="preserve">            （盖章）              </w:t>
      </w:r>
    </w:p>
    <w:p>
      <w:pPr>
        <w:pStyle w:val="9"/>
        <w:adjustRightInd w:val="0"/>
        <w:snapToGrid w:val="0"/>
        <w:spacing w:before="48" w:beforeLines="20" w:after="48" w:afterLines="20" w:line="360" w:lineRule="auto"/>
        <w:ind w:left="143" w:leftChars="68" w:right="-4" w:rightChars="-2" w:firstLine="1810" w:firstLineChars="644"/>
        <w:rPr>
          <w:rFonts w:hint="eastAsia" w:ascii="宋体" w:hAnsi="宋体"/>
          <w:b/>
          <w:bCs/>
          <w:color w:val="auto"/>
          <w:sz w:val="28"/>
          <w:szCs w:val="28"/>
          <w:highlight w:val="none"/>
          <w:u w:val="single"/>
        </w:rPr>
      </w:pPr>
      <w:r>
        <w:rPr>
          <w:rFonts w:hint="eastAsia" w:ascii="宋体" w:hAnsi="宋体"/>
          <w:b/>
          <w:bCs/>
          <w:color w:val="auto"/>
          <w:sz w:val="28"/>
          <w:szCs w:val="28"/>
          <w:highlight w:val="none"/>
        </w:rPr>
        <w:t>法定代表人或其委托代理人：</w:t>
      </w:r>
      <w:r>
        <w:rPr>
          <w:rFonts w:hint="eastAsia" w:ascii="宋体" w:hAnsi="宋体"/>
          <w:b/>
          <w:bCs/>
          <w:color w:val="auto"/>
          <w:sz w:val="28"/>
          <w:szCs w:val="28"/>
          <w:highlight w:val="none"/>
          <w:u w:val="single"/>
        </w:rPr>
        <w:t xml:space="preserve">   （签字或盖章） </w:t>
      </w:r>
    </w:p>
    <w:p>
      <w:pPr>
        <w:adjustRightInd w:val="0"/>
        <w:snapToGrid w:val="0"/>
        <w:spacing w:before="48" w:beforeLines="20" w:after="48" w:afterLines="20" w:line="360" w:lineRule="auto"/>
        <w:ind w:right="-4" w:rightChars="-2"/>
        <w:rPr>
          <w:rFonts w:hint="eastAsia" w:ascii="宋体" w:hAnsi="宋体"/>
          <w:b/>
          <w:color w:val="auto"/>
          <w:szCs w:val="28"/>
          <w:highlight w:val="none"/>
        </w:rPr>
      </w:pPr>
    </w:p>
    <w:p>
      <w:pPr>
        <w:adjustRightInd w:val="0"/>
        <w:snapToGrid w:val="0"/>
        <w:spacing w:before="48" w:beforeLines="20" w:after="48" w:afterLines="20" w:line="360" w:lineRule="auto"/>
        <w:ind w:right="-4" w:rightChars="-2" w:firstLine="2811" w:firstLineChars="1000"/>
        <w:rPr>
          <w:rFonts w:hint="eastAsia" w:ascii="宋体" w:hAnsi="宋体"/>
          <w:b/>
          <w:bCs/>
          <w:color w:val="auto"/>
          <w:sz w:val="28"/>
          <w:szCs w:val="28"/>
          <w:highlight w:val="none"/>
        </w:rPr>
      </w:pPr>
      <w:r>
        <w:rPr>
          <w:rFonts w:hint="eastAsia" w:ascii="宋体" w:hAnsi="宋体"/>
          <w:b/>
          <w:bCs/>
          <w:color w:val="auto"/>
          <w:sz w:val="28"/>
          <w:szCs w:val="28"/>
          <w:highlight w:val="none"/>
        </w:rPr>
        <w:t>日  期：</w:t>
      </w:r>
      <w:r>
        <w:rPr>
          <w:rFonts w:hint="eastAsia" w:ascii="宋体" w:hAnsi="宋体"/>
          <w:b/>
          <w:color w:val="auto"/>
          <w:szCs w:val="28"/>
          <w:highlight w:val="none"/>
          <w:u w:val="single"/>
        </w:rPr>
        <w:t xml:space="preserve">      </w:t>
      </w:r>
      <w:r>
        <w:rPr>
          <w:rFonts w:hint="eastAsia" w:ascii="宋体" w:hAnsi="宋体"/>
          <w:b/>
          <w:color w:val="auto"/>
          <w:szCs w:val="28"/>
          <w:highlight w:val="none"/>
        </w:rPr>
        <w:t xml:space="preserve"> </w:t>
      </w:r>
      <w:r>
        <w:rPr>
          <w:rFonts w:hint="eastAsia" w:ascii="宋体" w:hAnsi="宋体"/>
          <w:b/>
          <w:bCs/>
          <w:color w:val="auto"/>
          <w:sz w:val="28"/>
          <w:szCs w:val="28"/>
          <w:highlight w:val="none"/>
        </w:rPr>
        <w:t>年</w:t>
      </w:r>
      <w:r>
        <w:rPr>
          <w:rFonts w:hint="eastAsia" w:ascii="宋体" w:hAnsi="宋体"/>
          <w:b/>
          <w:color w:val="auto"/>
          <w:szCs w:val="28"/>
          <w:highlight w:val="none"/>
          <w:u w:val="single"/>
        </w:rPr>
        <w:t xml:space="preserve">     </w:t>
      </w:r>
      <w:r>
        <w:rPr>
          <w:rFonts w:hint="eastAsia" w:ascii="宋体" w:hAnsi="宋体"/>
          <w:b/>
          <w:color w:val="auto"/>
          <w:szCs w:val="28"/>
          <w:highlight w:val="none"/>
        </w:rPr>
        <w:t xml:space="preserve"> </w:t>
      </w:r>
      <w:r>
        <w:rPr>
          <w:rFonts w:hint="eastAsia" w:ascii="宋体" w:hAnsi="宋体"/>
          <w:b/>
          <w:bCs/>
          <w:color w:val="auto"/>
          <w:sz w:val="28"/>
          <w:szCs w:val="28"/>
          <w:highlight w:val="none"/>
        </w:rPr>
        <w:t>月</w:t>
      </w:r>
      <w:r>
        <w:rPr>
          <w:rFonts w:hint="eastAsia" w:ascii="宋体" w:hAnsi="宋体"/>
          <w:b/>
          <w:color w:val="auto"/>
          <w:szCs w:val="28"/>
          <w:highlight w:val="none"/>
          <w:u w:val="single"/>
        </w:rPr>
        <w:t xml:space="preserve">     </w:t>
      </w:r>
      <w:r>
        <w:rPr>
          <w:rFonts w:hint="eastAsia" w:ascii="宋体" w:hAnsi="宋体"/>
          <w:b/>
          <w:bCs/>
          <w:color w:val="auto"/>
          <w:sz w:val="28"/>
          <w:szCs w:val="28"/>
          <w:highlight w:val="none"/>
        </w:rPr>
        <w:t>日</w:t>
      </w:r>
    </w:p>
    <w:p>
      <w:pPr>
        <w:spacing w:line="440" w:lineRule="exact"/>
        <w:jc w:val="center"/>
        <w:rPr>
          <w:rFonts w:hint="eastAsia" w:ascii="宋体" w:hAnsi="宋体"/>
          <w:b/>
          <w:bCs/>
          <w:color w:val="auto"/>
          <w:sz w:val="24"/>
          <w:szCs w:val="24"/>
          <w:highlight w:val="none"/>
        </w:rPr>
      </w:pPr>
    </w:p>
    <w:p>
      <w:pPr>
        <w:pStyle w:val="17"/>
        <w:spacing w:before="46"/>
        <w:ind w:left="1073" w:right="897"/>
        <w:jc w:val="center"/>
        <w:outlineLvl w:val="0"/>
        <w:rPr>
          <w:color w:val="auto"/>
          <w:highlight w:val="none"/>
        </w:rPr>
      </w:pPr>
      <w:r>
        <w:rPr>
          <w:rFonts w:ascii="宋体" w:hAnsi="宋体"/>
          <w:b w:val="0"/>
          <w:bCs w:val="0"/>
          <w:color w:val="auto"/>
          <w:sz w:val="24"/>
          <w:szCs w:val="24"/>
          <w:highlight w:val="none"/>
        </w:rPr>
        <w:br w:type="page"/>
      </w:r>
      <w:bookmarkStart w:id="180" w:name="_Toc8125"/>
      <w:bookmarkStart w:id="181" w:name="_Toc26671"/>
      <w:bookmarkStart w:id="182" w:name="_Toc31414"/>
      <w:bookmarkStart w:id="183" w:name="_Toc12835"/>
      <w:bookmarkStart w:id="184" w:name="_Toc32518_WPSOffice_Level1"/>
      <w:r>
        <w:rPr>
          <w:rFonts w:hint="eastAsia" w:ascii="Arial" w:hAnsi="Arial"/>
          <w:color w:val="auto"/>
          <w:sz w:val="28"/>
          <w:szCs w:val="28"/>
          <w:highlight w:val="none"/>
        </w:rPr>
        <w:t>格式 1、投标函</w:t>
      </w:r>
      <w:bookmarkEnd w:id="180"/>
      <w:bookmarkEnd w:id="181"/>
      <w:bookmarkEnd w:id="182"/>
      <w:bookmarkEnd w:id="183"/>
      <w:bookmarkEnd w:id="184"/>
    </w:p>
    <w:p>
      <w:pPr>
        <w:pStyle w:val="7"/>
        <w:rPr>
          <w:b/>
          <w:color w:val="auto"/>
          <w:sz w:val="20"/>
          <w:highlight w:val="none"/>
        </w:rPr>
      </w:pPr>
    </w:p>
    <w:p>
      <w:pPr>
        <w:pStyle w:val="7"/>
        <w:spacing w:before="10"/>
        <w:rPr>
          <w:rFonts w:hint="eastAsia"/>
          <w:b/>
          <w:color w:val="auto"/>
          <w:sz w:val="25"/>
          <w:highlight w:val="none"/>
        </w:rPr>
      </w:pPr>
      <w:r>
        <w:rPr>
          <w:rFonts w:hint="eastAsia"/>
          <w:b/>
          <w:color w:val="auto"/>
          <w:sz w:val="25"/>
          <w:highlight w:val="none"/>
        </w:rPr>
        <w:t xml:space="preserve">  </w:t>
      </w:r>
    </w:p>
    <w:p>
      <w:pPr>
        <w:pStyle w:val="18"/>
        <w:ind w:right="0"/>
        <w:jc w:val="left"/>
        <w:rPr>
          <w:color w:val="auto"/>
          <w:highlight w:val="none"/>
        </w:rPr>
      </w:pPr>
      <w:r>
        <w:rPr>
          <w:color w:val="auto"/>
          <w:highlight w:val="none"/>
        </w:rPr>
        <w:t>致：（</w:t>
      </w:r>
      <w:r>
        <w:rPr>
          <w:rFonts w:hint="eastAsia"/>
          <w:color w:val="auto"/>
          <w:highlight w:val="none"/>
        </w:rPr>
        <w:t>招标</w:t>
      </w:r>
      <w:r>
        <w:rPr>
          <w:color w:val="auto"/>
          <w:highlight w:val="none"/>
        </w:rPr>
        <w:t>人）</w:t>
      </w:r>
    </w:p>
    <w:p>
      <w:pPr>
        <w:pStyle w:val="19"/>
        <w:tabs>
          <w:tab w:val="left" w:pos="4466"/>
          <w:tab w:val="left" w:pos="7184"/>
        </w:tabs>
        <w:spacing w:before="128" w:line="340" w:lineRule="auto"/>
        <w:ind w:right="390" w:rightChars="0" w:firstLine="480" w:firstLineChars="200"/>
        <w:rPr>
          <w:color w:val="auto"/>
          <w:highlight w:val="none"/>
        </w:rPr>
      </w:pPr>
      <w:r>
        <w:rPr>
          <w:color w:val="auto"/>
          <w:highlight w:val="none"/>
        </w:rPr>
        <w:t>1、根据贵单位发布的招标公</w:t>
      </w:r>
      <w:r>
        <w:rPr>
          <w:color w:val="auto"/>
          <w:spacing w:val="15"/>
          <w:highlight w:val="none"/>
        </w:rPr>
        <w:t>告</w:t>
      </w:r>
      <w:r>
        <w:rPr>
          <w:color w:val="auto"/>
          <w:highlight w:val="none"/>
        </w:rPr>
        <w:t>和招标编号</w:t>
      </w:r>
      <w:r>
        <w:rPr>
          <w:color w:val="auto"/>
          <w:spacing w:val="-3"/>
          <w:highlight w:val="none"/>
        </w:rPr>
        <w:t>为</w:t>
      </w:r>
      <w:r>
        <w:rPr>
          <w:color w:val="auto"/>
          <w:spacing w:val="-3"/>
          <w:highlight w:val="none"/>
          <w:u w:val="single"/>
        </w:rPr>
        <w:tab/>
      </w:r>
      <w:r>
        <w:rPr>
          <w:color w:val="auto"/>
          <w:highlight w:val="none"/>
        </w:rPr>
        <w:t>的招标文件，</w:t>
      </w:r>
      <w:r>
        <w:rPr>
          <w:color w:val="auto"/>
          <w:spacing w:val="15"/>
          <w:highlight w:val="none"/>
        </w:rPr>
        <w:t>我</w:t>
      </w:r>
      <w:r>
        <w:rPr>
          <w:color w:val="auto"/>
          <w:highlight w:val="none"/>
        </w:rPr>
        <w:t>们决定参</w:t>
      </w:r>
      <w:r>
        <w:rPr>
          <w:color w:val="auto"/>
          <w:spacing w:val="-13"/>
          <w:highlight w:val="none"/>
        </w:rPr>
        <w:t>加</w:t>
      </w:r>
      <w:r>
        <w:rPr>
          <w:color w:val="auto"/>
          <w:highlight w:val="none"/>
        </w:rPr>
        <w:t>你们组织的“</w:t>
      </w:r>
      <w:r>
        <w:rPr>
          <w:rFonts w:hint="eastAsia"/>
          <w:color w:val="auto"/>
          <w:spacing w:val="7"/>
          <w:highlight w:val="none"/>
          <w:u w:val="single"/>
        </w:rPr>
        <w:t xml:space="preserve">                         </w:t>
      </w:r>
      <w:r>
        <w:rPr>
          <w:color w:val="auto"/>
          <w:highlight w:val="none"/>
        </w:rPr>
        <w:t>”项目的招标活动。</w:t>
      </w:r>
    </w:p>
    <w:p>
      <w:pPr>
        <w:pStyle w:val="19"/>
        <w:tabs>
          <w:tab w:val="left" w:pos="5036"/>
          <w:tab w:val="left" w:pos="8400"/>
          <w:tab w:val="left" w:pos="8880"/>
        </w:tabs>
        <w:spacing w:before="13" w:line="340" w:lineRule="auto"/>
        <w:ind w:right="390" w:rightChars="0" w:firstLine="480" w:firstLineChars="200"/>
        <w:rPr>
          <w:rFonts w:hint="eastAsia"/>
          <w:color w:val="auto"/>
          <w:w w:val="110"/>
          <w:highlight w:val="none"/>
        </w:rPr>
      </w:pPr>
      <w:r>
        <w:rPr>
          <w:color w:val="auto"/>
          <w:highlight w:val="none"/>
        </w:rPr>
        <w:t>2</w:t>
      </w:r>
      <w:r>
        <w:rPr>
          <w:color w:val="auto"/>
          <w:spacing w:val="-15"/>
          <w:highlight w:val="none"/>
        </w:rPr>
        <w:t>、</w:t>
      </w:r>
      <w:r>
        <w:rPr>
          <w:color w:val="auto"/>
          <w:highlight w:val="none"/>
        </w:rPr>
        <w:t>我方愿意按照招标文件规定的各项要求</w:t>
      </w:r>
      <w:r>
        <w:rPr>
          <w:color w:val="auto"/>
          <w:spacing w:val="-14"/>
          <w:highlight w:val="none"/>
        </w:rPr>
        <w:t>，</w:t>
      </w:r>
      <w:r>
        <w:rPr>
          <w:color w:val="auto"/>
          <w:highlight w:val="none"/>
        </w:rPr>
        <w:t>向</w:t>
      </w:r>
      <w:r>
        <w:rPr>
          <w:rFonts w:hint="eastAsia"/>
          <w:color w:val="auto"/>
          <w:highlight w:val="none"/>
        </w:rPr>
        <w:t>招标</w:t>
      </w:r>
      <w:r>
        <w:rPr>
          <w:color w:val="auto"/>
          <w:highlight w:val="none"/>
        </w:rPr>
        <w:t>人提供所需的货物与</w:t>
      </w:r>
      <w:r>
        <w:rPr>
          <w:rFonts w:hint="eastAsia"/>
          <w:color w:val="auto"/>
          <w:highlight w:val="none"/>
        </w:rPr>
        <w:t>服务</w:t>
      </w:r>
      <w:r>
        <w:rPr>
          <w:rFonts w:hint="eastAsia" w:eastAsia="宋体"/>
          <w:color w:val="auto"/>
          <w:highlight w:val="none"/>
          <w:lang w:eastAsia="zh-CN"/>
        </w:rPr>
        <w:t>，</w:t>
      </w:r>
      <w:r>
        <w:rPr>
          <w:color w:val="auto"/>
          <w:highlight w:val="none"/>
        </w:rPr>
        <w:t>投标总报</w:t>
      </w:r>
      <w:r>
        <w:rPr>
          <w:color w:val="auto"/>
          <w:spacing w:val="15"/>
          <w:highlight w:val="none"/>
        </w:rPr>
        <w:t>价</w:t>
      </w:r>
      <w:r>
        <w:rPr>
          <w:color w:val="auto"/>
          <w:highlight w:val="none"/>
        </w:rPr>
        <w:t>为人</w:t>
      </w:r>
      <w:r>
        <w:rPr>
          <w:color w:val="auto"/>
          <w:spacing w:val="15"/>
          <w:highlight w:val="none"/>
        </w:rPr>
        <w:t>民</w:t>
      </w:r>
      <w:r>
        <w:rPr>
          <w:color w:val="auto"/>
          <w:highlight w:val="none"/>
        </w:rPr>
        <w:t>币（</w:t>
      </w:r>
      <w:r>
        <w:rPr>
          <w:color w:val="auto"/>
          <w:spacing w:val="15"/>
          <w:highlight w:val="none"/>
        </w:rPr>
        <w:t>大</w:t>
      </w:r>
      <w:r>
        <w:rPr>
          <w:color w:val="auto"/>
          <w:highlight w:val="none"/>
        </w:rPr>
        <w:t>写）</w:t>
      </w:r>
      <w:r>
        <w:rPr>
          <w:rFonts w:hint="eastAsia"/>
          <w:color w:val="auto"/>
          <w:highlight w:val="none"/>
          <w:u w:val="single"/>
        </w:rPr>
        <w:t xml:space="preserve">      </w:t>
      </w:r>
      <w:r>
        <w:rPr>
          <w:color w:val="auto"/>
          <w:w w:val="110"/>
          <w:highlight w:val="none"/>
        </w:rPr>
        <w:t>元</w:t>
      </w:r>
      <w:r>
        <w:rPr>
          <w:color w:val="auto"/>
          <w:spacing w:val="15"/>
          <w:w w:val="110"/>
          <w:highlight w:val="none"/>
        </w:rPr>
        <w:t>（</w:t>
      </w:r>
      <w:r>
        <w:rPr>
          <w:color w:val="auto"/>
          <w:w w:val="110"/>
          <w:highlight w:val="none"/>
        </w:rPr>
        <w:t>小写</w:t>
      </w:r>
      <w:r>
        <w:rPr>
          <w:rFonts w:hint="eastAsia"/>
          <w:color w:val="auto"/>
          <w:w w:val="110"/>
          <w:highlight w:val="none"/>
        </w:rPr>
        <w:t>：</w:t>
      </w:r>
      <w:r>
        <w:rPr>
          <w:color w:val="auto"/>
          <w:w w:val="110"/>
          <w:highlight w:val="none"/>
          <w:u w:val="single"/>
        </w:rPr>
        <w:tab/>
      </w:r>
      <w:r>
        <w:rPr>
          <w:rFonts w:hint="eastAsia"/>
          <w:color w:val="auto"/>
          <w:w w:val="110"/>
          <w:highlight w:val="none"/>
          <w:u w:val="single"/>
        </w:rPr>
        <w:t xml:space="preserve">    </w:t>
      </w:r>
      <w:r>
        <w:rPr>
          <w:color w:val="auto"/>
          <w:spacing w:val="15"/>
          <w:highlight w:val="none"/>
        </w:rPr>
        <w:t>元</w:t>
      </w:r>
      <w:r>
        <w:rPr>
          <w:color w:val="auto"/>
          <w:highlight w:val="none"/>
        </w:rPr>
        <w:t>），供货及安装期为</w:t>
      </w:r>
      <w:r>
        <w:rPr>
          <w:rFonts w:hint="eastAsia"/>
          <w:color w:val="auto"/>
          <w:highlight w:val="none"/>
          <w:u w:val="single"/>
        </w:rPr>
        <w:t xml:space="preserve">      </w:t>
      </w:r>
      <w:r>
        <w:rPr>
          <w:color w:val="auto"/>
          <w:highlight w:val="none"/>
        </w:rPr>
        <w:t>日历天</w:t>
      </w:r>
      <w:r>
        <w:rPr>
          <w:rFonts w:hint="eastAsia"/>
          <w:color w:val="auto"/>
          <w:highlight w:val="none"/>
        </w:rPr>
        <w:t>；</w:t>
      </w:r>
      <w:r>
        <w:rPr>
          <w:rFonts w:hint="eastAsia"/>
          <w:color w:val="auto"/>
          <w:w w:val="110"/>
          <w:highlight w:val="none"/>
        </w:rPr>
        <w:t>质保期为：经验收合格并交付招标人之日起免费保修</w:t>
      </w:r>
      <w:r>
        <w:rPr>
          <w:rFonts w:hint="eastAsia"/>
          <w:color w:val="auto"/>
          <w:w w:val="110"/>
          <w:highlight w:val="none"/>
          <w:u w:val="single"/>
        </w:rPr>
        <w:t xml:space="preserve">   </w:t>
      </w:r>
      <w:r>
        <w:rPr>
          <w:rFonts w:hint="eastAsia" w:eastAsia="宋体"/>
          <w:color w:val="auto"/>
          <w:w w:val="110"/>
          <w:highlight w:val="none"/>
          <w:u w:val="single"/>
          <w:lang w:val="en-US" w:eastAsia="zh-CN"/>
        </w:rPr>
        <w:t xml:space="preserve">   </w:t>
      </w:r>
      <w:r>
        <w:rPr>
          <w:rFonts w:hint="eastAsia"/>
          <w:color w:val="auto"/>
          <w:w w:val="110"/>
          <w:highlight w:val="none"/>
          <w:u w:val="single"/>
        </w:rPr>
        <w:t xml:space="preserve">  </w:t>
      </w:r>
      <w:r>
        <w:rPr>
          <w:rFonts w:hint="eastAsia"/>
          <w:color w:val="auto"/>
          <w:w w:val="110"/>
          <w:highlight w:val="none"/>
        </w:rPr>
        <w:t>年，终身维修。</w:t>
      </w:r>
    </w:p>
    <w:p>
      <w:pPr>
        <w:pStyle w:val="19"/>
        <w:spacing w:before="11" w:line="340" w:lineRule="auto"/>
        <w:ind w:right="390" w:rightChars="0" w:firstLine="480" w:firstLineChars="200"/>
        <w:rPr>
          <w:color w:val="auto"/>
          <w:highlight w:val="none"/>
        </w:rPr>
      </w:pPr>
      <w:r>
        <w:rPr>
          <w:color w:val="auto"/>
          <w:highlight w:val="none"/>
        </w:rPr>
        <w:t>3</w:t>
      </w:r>
      <w:r>
        <w:rPr>
          <w:color w:val="auto"/>
          <w:spacing w:val="-7"/>
          <w:highlight w:val="none"/>
        </w:rPr>
        <w:t>、一旦我方中标，我方将严格履行合同规定的责任和义务</w:t>
      </w:r>
      <w:r>
        <w:rPr>
          <w:rFonts w:hint="eastAsia"/>
          <w:color w:val="auto"/>
          <w:spacing w:val="-7"/>
          <w:highlight w:val="none"/>
        </w:rPr>
        <w:t>；</w:t>
      </w:r>
      <w:r>
        <w:rPr>
          <w:color w:val="auto"/>
          <w:spacing w:val="-8"/>
          <w:highlight w:val="none"/>
        </w:rPr>
        <w:t>保证于合同签字生效后，按规定的工期完成项目的交货安装并交付</w:t>
      </w:r>
      <w:r>
        <w:rPr>
          <w:rFonts w:hint="eastAsia"/>
          <w:color w:val="auto"/>
          <w:spacing w:val="-8"/>
          <w:highlight w:val="none"/>
        </w:rPr>
        <w:t>招标</w:t>
      </w:r>
      <w:r>
        <w:rPr>
          <w:color w:val="auto"/>
          <w:spacing w:val="-8"/>
          <w:highlight w:val="none"/>
        </w:rPr>
        <w:t>人验收</w:t>
      </w:r>
      <w:r>
        <w:rPr>
          <w:rFonts w:hint="eastAsia"/>
          <w:color w:val="auto"/>
          <w:spacing w:val="-8"/>
          <w:highlight w:val="none"/>
          <w:lang w:eastAsia="zh-CN"/>
        </w:rPr>
        <w:t>，</w:t>
      </w:r>
      <w:r>
        <w:rPr>
          <w:rFonts w:hint="eastAsia"/>
          <w:color w:val="auto"/>
          <w:spacing w:val="-8"/>
          <w:highlight w:val="none"/>
          <w:lang w:val="en-US" w:eastAsia="zh-CN"/>
        </w:rPr>
        <w:t>质量标准达到</w:t>
      </w:r>
      <w:r>
        <w:rPr>
          <w:rFonts w:hint="eastAsia"/>
          <w:color w:val="auto"/>
          <w:spacing w:val="-8"/>
          <w:highlight w:val="none"/>
          <w:u w:val="single"/>
          <w:lang w:val="en-US" w:eastAsia="zh-CN"/>
        </w:rPr>
        <w:t xml:space="preserve">            </w:t>
      </w:r>
      <w:r>
        <w:rPr>
          <w:color w:val="auto"/>
          <w:spacing w:val="-8"/>
          <w:highlight w:val="none"/>
        </w:rPr>
        <w:t>。</w:t>
      </w:r>
    </w:p>
    <w:p>
      <w:pPr>
        <w:pStyle w:val="19"/>
        <w:tabs>
          <w:tab w:val="left" w:pos="5592"/>
        </w:tabs>
        <w:spacing w:before="11" w:line="338" w:lineRule="auto"/>
        <w:ind w:right="150" w:rightChars="0" w:firstLine="480" w:firstLineChars="200"/>
        <w:rPr>
          <w:rFonts w:hint="eastAsia"/>
          <w:color w:val="auto"/>
          <w:highlight w:val="none"/>
        </w:rPr>
      </w:pPr>
      <w:r>
        <w:rPr>
          <w:color w:val="auto"/>
          <w:highlight w:val="none"/>
        </w:rPr>
        <w:t>4、投标有效期</w:t>
      </w:r>
      <w:r>
        <w:rPr>
          <w:color w:val="auto"/>
          <w:spacing w:val="15"/>
          <w:highlight w:val="none"/>
        </w:rPr>
        <w:t>为</w:t>
      </w:r>
      <w:r>
        <w:rPr>
          <w:color w:val="auto"/>
          <w:highlight w:val="none"/>
        </w:rPr>
        <w:t>自投标截</w:t>
      </w:r>
      <w:r>
        <w:rPr>
          <w:color w:val="auto"/>
          <w:spacing w:val="15"/>
          <w:highlight w:val="none"/>
        </w:rPr>
        <w:t>止</w:t>
      </w:r>
      <w:r>
        <w:rPr>
          <w:color w:val="auto"/>
          <w:highlight w:val="none"/>
        </w:rPr>
        <w:t>之日起</w:t>
      </w:r>
      <w:r>
        <w:rPr>
          <w:rFonts w:hint="eastAsia"/>
          <w:color w:val="auto"/>
          <w:highlight w:val="none"/>
          <w:u w:val="single"/>
        </w:rPr>
        <w:t>60</w:t>
      </w:r>
      <w:r>
        <w:rPr>
          <w:color w:val="auto"/>
          <w:w w:val="105"/>
          <w:highlight w:val="none"/>
        </w:rPr>
        <w:t>日历天；</w:t>
      </w:r>
      <w:r>
        <w:rPr>
          <w:color w:val="auto"/>
          <w:spacing w:val="15"/>
          <w:w w:val="105"/>
          <w:highlight w:val="none"/>
        </w:rPr>
        <w:t>投</w:t>
      </w:r>
      <w:r>
        <w:rPr>
          <w:color w:val="auto"/>
          <w:w w:val="105"/>
          <w:highlight w:val="none"/>
        </w:rPr>
        <w:t>标保证金金</w:t>
      </w:r>
      <w:r>
        <w:rPr>
          <w:color w:val="auto"/>
          <w:spacing w:val="15"/>
          <w:w w:val="105"/>
          <w:highlight w:val="none"/>
        </w:rPr>
        <w:t>额</w:t>
      </w:r>
      <w:r>
        <w:rPr>
          <w:color w:val="auto"/>
          <w:w w:val="105"/>
          <w:highlight w:val="none"/>
        </w:rPr>
        <w:t>为</w:t>
      </w:r>
      <w:r>
        <w:rPr>
          <w:color w:val="auto"/>
          <w:w w:val="105"/>
          <w:highlight w:val="none"/>
          <w:u w:val="single"/>
        </w:rPr>
        <w:t>（</w:t>
      </w:r>
      <w:r>
        <w:rPr>
          <w:color w:val="auto"/>
          <w:spacing w:val="15"/>
          <w:w w:val="105"/>
          <w:highlight w:val="none"/>
          <w:u w:val="single"/>
        </w:rPr>
        <w:t>大</w:t>
      </w:r>
      <w:r>
        <w:rPr>
          <w:color w:val="auto"/>
          <w:w w:val="105"/>
          <w:highlight w:val="none"/>
          <w:u w:val="single"/>
        </w:rPr>
        <w:t>写）</w:t>
      </w:r>
      <w:r>
        <w:rPr>
          <w:color w:val="auto"/>
          <w:spacing w:val="-10"/>
          <w:w w:val="105"/>
          <w:highlight w:val="none"/>
        </w:rPr>
        <w:t>元</w:t>
      </w:r>
      <w:r>
        <w:rPr>
          <w:color w:val="auto"/>
          <w:w w:val="105"/>
          <w:highlight w:val="none"/>
        </w:rPr>
        <w:t>人民币</w:t>
      </w:r>
      <w:r>
        <w:rPr>
          <w:rFonts w:hint="eastAsia"/>
          <w:color w:val="auto"/>
          <w:w w:val="180"/>
          <w:highlight w:val="none"/>
        </w:rPr>
        <w:t>。</w:t>
      </w:r>
    </w:p>
    <w:p>
      <w:pPr>
        <w:pStyle w:val="19"/>
        <w:spacing w:before="4" w:line="350" w:lineRule="auto"/>
        <w:ind w:right="390" w:rightChars="0" w:firstLine="480" w:firstLineChars="200"/>
        <w:rPr>
          <w:rFonts w:hint="eastAsia"/>
          <w:color w:val="auto"/>
          <w:highlight w:val="none"/>
        </w:rPr>
      </w:pPr>
      <w:r>
        <w:rPr>
          <w:color w:val="auto"/>
          <w:highlight w:val="none"/>
        </w:rPr>
        <w:t>5、我方为本项目提交的投标文件有：现场递交</w:t>
      </w:r>
      <w:r>
        <w:rPr>
          <w:rFonts w:hint="eastAsia"/>
          <w:color w:val="auto"/>
          <w:highlight w:val="none"/>
        </w:rPr>
        <w:t>纸质</w:t>
      </w:r>
      <w:r>
        <w:rPr>
          <w:color w:val="auto"/>
          <w:highlight w:val="none"/>
        </w:rPr>
        <w:t>投标文件</w:t>
      </w:r>
      <w:r>
        <w:rPr>
          <w:rFonts w:hint="eastAsia"/>
          <w:color w:val="auto"/>
          <w:highlight w:val="none"/>
        </w:rPr>
        <w:t>正本一份、副本肆份。</w:t>
      </w:r>
    </w:p>
    <w:p>
      <w:pPr>
        <w:pStyle w:val="19"/>
        <w:spacing w:before="0" w:line="338" w:lineRule="auto"/>
        <w:ind w:right="390" w:rightChars="0" w:firstLine="480" w:firstLineChars="200"/>
        <w:rPr>
          <w:color w:val="auto"/>
          <w:highlight w:val="none"/>
        </w:rPr>
      </w:pPr>
      <w:r>
        <w:rPr>
          <w:color w:val="auto"/>
          <w:highlight w:val="none"/>
        </w:rPr>
        <w:t>6、我方愿意提供</w:t>
      </w:r>
      <w:r>
        <w:rPr>
          <w:rFonts w:hint="eastAsia"/>
          <w:color w:val="auto"/>
          <w:highlight w:val="none"/>
        </w:rPr>
        <w:t>招标</w:t>
      </w:r>
      <w:r>
        <w:rPr>
          <w:color w:val="auto"/>
          <w:highlight w:val="none"/>
        </w:rPr>
        <w:t>人可能另外要求的、与投标有关的文件资料，并保证我方已提供和将要提供的文件是真实的、准确的。</w:t>
      </w:r>
    </w:p>
    <w:p>
      <w:pPr>
        <w:pStyle w:val="19"/>
        <w:spacing w:before="6"/>
        <w:ind w:firstLine="480" w:firstLineChars="200"/>
        <w:rPr>
          <w:color w:val="auto"/>
          <w:highlight w:val="none"/>
        </w:rPr>
      </w:pPr>
      <w:r>
        <w:rPr>
          <w:color w:val="auto"/>
          <w:highlight w:val="none"/>
        </w:rPr>
        <w:t>7、我方完全理解你们不一定将合同授予最低报价的供应商。</w:t>
      </w:r>
    </w:p>
    <w:p>
      <w:pPr>
        <w:pStyle w:val="7"/>
        <w:rPr>
          <w:color w:val="auto"/>
          <w:sz w:val="24"/>
          <w:highlight w:val="none"/>
        </w:rPr>
      </w:pPr>
    </w:p>
    <w:p>
      <w:pPr>
        <w:pStyle w:val="7"/>
        <w:rPr>
          <w:color w:val="auto"/>
          <w:sz w:val="20"/>
          <w:highlight w:val="none"/>
        </w:rPr>
      </w:pPr>
    </w:p>
    <w:p>
      <w:pPr>
        <w:pStyle w:val="19"/>
        <w:tabs>
          <w:tab w:val="left" w:pos="2243"/>
          <w:tab w:val="left" w:pos="2363"/>
          <w:tab w:val="left" w:pos="3895"/>
          <w:tab w:val="left" w:pos="4340"/>
          <w:tab w:val="left" w:pos="4856"/>
          <w:tab w:val="left" w:pos="4886"/>
          <w:tab w:val="left" w:pos="5487"/>
          <w:tab w:val="left" w:pos="7584"/>
          <w:tab w:val="left" w:pos="7620"/>
          <w:tab w:val="left" w:pos="7825"/>
        </w:tabs>
        <w:spacing w:before="0" w:line="343" w:lineRule="auto"/>
        <w:ind w:right="3062" w:firstLine="480" w:firstLineChars="200"/>
        <w:rPr>
          <w:color w:val="auto"/>
          <w:highlight w:val="none"/>
          <w:u w:val="single"/>
        </w:rPr>
      </w:pPr>
      <w:r>
        <w:rPr>
          <w:color w:val="auto"/>
          <w:highlight w:val="none"/>
        </w:rPr>
        <w:t>供应商名称：</w:t>
      </w:r>
    </w:p>
    <w:p>
      <w:pPr>
        <w:pStyle w:val="19"/>
        <w:tabs>
          <w:tab w:val="left" w:pos="2243"/>
          <w:tab w:val="left" w:pos="2363"/>
          <w:tab w:val="left" w:pos="3895"/>
          <w:tab w:val="left" w:pos="4340"/>
          <w:tab w:val="left" w:pos="4856"/>
          <w:tab w:val="left" w:pos="4886"/>
          <w:tab w:val="left" w:pos="5487"/>
          <w:tab w:val="left" w:pos="7584"/>
          <w:tab w:val="left" w:pos="7620"/>
          <w:tab w:val="left" w:pos="7825"/>
        </w:tabs>
        <w:spacing w:before="0" w:line="343" w:lineRule="auto"/>
        <w:ind w:right="3062" w:firstLine="480" w:firstLineChars="200"/>
        <w:rPr>
          <w:rFonts w:hint="eastAsia" w:ascii="Times New Roman"/>
          <w:color w:val="auto"/>
          <w:highlight w:val="none"/>
          <w:u w:val="single"/>
        </w:rPr>
      </w:pPr>
      <w:r>
        <w:rPr>
          <w:color w:val="auto"/>
          <w:highlight w:val="none"/>
        </w:rPr>
        <w:t>法定代</w:t>
      </w:r>
      <w:r>
        <w:rPr>
          <w:color w:val="auto"/>
          <w:spacing w:val="-1"/>
          <w:highlight w:val="none"/>
        </w:rPr>
        <w:t>表人</w:t>
      </w:r>
      <w:r>
        <w:rPr>
          <w:color w:val="auto"/>
          <w:highlight w:val="none"/>
        </w:rPr>
        <w:t>（签字或盖章）：</w:t>
      </w:r>
      <w:r>
        <w:rPr>
          <w:rFonts w:ascii="Times New Roman" w:eastAsia="Times New Roman"/>
          <w:color w:val="auto"/>
          <w:highlight w:val="none"/>
          <w:u w:val="single"/>
        </w:rPr>
        <w:tab/>
      </w:r>
      <w:r>
        <w:rPr>
          <w:rFonts w:ascii="Times New Roman" w:eastAsia="Times New Roman"/>
          <w:color w:val="auto"/>
          <w:highlight w:val="none"/>
          <w:u w:val="single"/>
        </w:rPr>
        <w:tab/>
      </w:r>
      <w:r>
        <w:rPr>
          <w:rFonts w:ascii="Times New Roman" w:eastAsia="Times New Roman"/>
          <w:color w:val="auto"/>
          <w:highlight w:val="none"/>
          <w:u w:val="single"/>
        </w:rPr>
        <w:tab/>
      </w:r>
      <w:r>
        <w:rPr>
          <w:rFonts w:ascii="Times New Roman" w:eastAsia="Times New Roman"/>
          <w:color w:val="auto"/>
          <w:highlight w:val="none"/>
          <w:u w:val="single"/>
        </w:rPr>
        <w:tab/>
      </w:r>
    </w:p>
    <w:p>
      <w:pPr>
        <w:pStyle w:val="19"/>
        <w:tabs>
          <w:tab w:val="left" w:pos="2243"/>
          <w:tab w:val="left" w:pos="2363"/>
          <w:tab w:val="left" w:pos="3895"/>
          <w:tab w:val="left" w:pos="4340"/>
          <w:tab w:val="left" w:pos="4856"/>
          <w:tab w:val="left" w:pos="4886"/>
          <w:tab w:val="left" w:pos="5487"/>
          <w:tab w:val="left" w:pos="7584"/>
          <w:tab w:val="left" w:pos="7620"/>
          <w:tab w:val="left" w:pos="7825"/>
        </w:tabs>
        <w:spacing w:before="0" w:line="343" w:lineRule="auto"/>
        <w:ind w:right="3062" w:firstLine="480" w:firstLineChars="200"/>
        <w:rPr>
          <w:rFonts w:ascii="Times New Roman" w:eastAsia="Times New Roman"/>
          <w:color w:val="auto"/>
          <w:highlight w:val="none"/>
          <w:u w:val="single"/>
        </w:rPr>
      </w:pPr>
      <w:r>
        <w:rPr>
          <w:rFonts w:hint="eastAsia"/>
          <w:color w:val="auto"/>
          <w:highlight w:val="none"/>
        </w:rPr>
        <w:t>或</w:t>
      </w:r>
      <w:r>
        <w:rPr>
          <w:color w:val="auto"/>
          <w:highlight w:val="none"/>
        </w:rPr>
        <w:t>授权委</w:t>
      </w:r>
      <w:r>
        <w:rPr>
          <w:color w:val="auto"/>
          <w:spacing w:val="-1"/>
          <w:highlight w:val="none"/>
        </w:rPr>
        <w:t>托人</w:t>
      </w:r>
      <w:r>
        <w:rPr>
          <w:color w:val="auto"/>
          <w:highlight w:val="none"/>
        </w:rPr>
        <w:t>（</w:t>
      </w:r>
      <w:r>
        <w:rPr>
          <w:rFonts w:hint="eastAsia"/>
          <w:color w:val="auto"/>
          <w:highlight w:val="none"/>
        </w:rPr>
        <w:t>填写</w:t>
      </w:r>
      <w:r>
        <w:rPr>
          <w:color w:val="auto"/>
          <w:highlight w:val="none"/>
        </w:rPr>
        <w:t>姓名）：</w:t>
      </w:r>
      <w:r>
        <w:rPr>
          <w:rFonts w:ascii="Times New Roman" w:eastAsia="Times New Roman"/>
          <w:color w:val="auto"/>
          <w:highlight w:val="none"/>
          <w:u w:val="single"/>
        </w:rPr>
        <w:tab/>
      </w:r>
      <w:r>
        <w:rPr>
          <w:rFonts w:ascii="Times New Roman" w:eastAsia="Times New Roman"/>
          <w:color w:val="auto"/>
          <w:highlight w:val="none"/>
          <w:u w:val="single"/>
        </w:rPr>
        <w:tab/>
      </w:r>
      <w:r>
        <w:rPr>
          <w:rFonts w:ascii="Times New Roman" w:eastAsia="Times New Roman"/>
          <w:color w:val="auto"/>
          <w:highlight w:val="none"/>
          <w:u w:val="single"/>
        </w:rPr>
        <w:tab/>
      </w:r>
      <w:r>
        <w:rPr>
          <w:rFonts w:ascii="Times New Roman" w:eastAsia="Times New Roman"/>
          <w:color w:val="auto"/>
          <w:highlight w:val="none"/>
          <w:u w:val="single"/>
        </w:rPr>
        <w:tab/>
      </w:r>
    </w:p>
    <w:p>
      <w:pPr>
        <w:pStyle w:val="19"/>
        <w:tabs>
          <w:tab w:val="left" w:pos="2243"/>
          <w:tab w:val="left" w:pos="2363"/>
          <w:tab w:val="left" w:pos="3895"/>
          <w:tab w:val="left" w:pos="4340"/>
          <w:tab w:val="left" w:pos="4856"/>
          <w:tab w:val="left" w:pos="4886"/>
          <w:tab w:val="left" w:pos="5487"/>
          <w:tab w:val="left" w:pos="7584"/>
          <w:tab w:val="left" w:pos="7620"/>
          <w:tab w:val="left" w:pos="7825"/>
        </w:tabs>
        <w:spacing w:before="0" w:line="343" w:lineRule="auto"/>
        <w:ind w:right="3062" w:firstLine="480" w:firstLineChars="200"/>
        <w:rPr>
          <w:rFonts w:ascii="Times New Roman" w:eastAsia="Times New Roman"/>
          <w:color w:val="auto"/>
          <w:highlight w:val="none"/>
          <w:u w:val="single"/>
        </w:rPr>
      </w:pPr>
      <w:r>
        <w:rPr>
          <w:color w:val="auto"/>
          <w:highlight w:val="none"/>
        </w:rPr>
        <w:t>日</w:t>
      </w:r>
      <w:r>
        <w:rPr>
          <w:rFonts w:hint="eastAsia" w:eastAsia="宋体"/>
          <w:color w:val="auto"/>
          <w:highlight w:val="none"/>
          <w:lang w:val="en-US" w:eastAsia="zh-CN"/>
        </w:rPr>
        <w:t xml:space="preserve">    </w:t>
      </w:r>
      <w:r>
        <w:rPr>
          <w:color w:val="auto"/>
          <w:highlight w:val="none"/>
        </w:rPr>
        <w:t>期：</w:t>
      </w:r>
      <w:r>
        <w:rPr>
          <w:rFonts w:ascii="Times New Roman" w:eastAsia="Times New Roman"/>
          <w:color w:val="auto"/>
          <w:highlight w:val="none"/>
          <w:u w:val="single"/>
        </w:rPr>
        <w:tab/>
      </w:r>
      <w:r>
        <w:rPr>
          <w:rFonts w:ascii="Times New Roman" w:eastAsia="Times New Roman"/>
          <w:color w:val="auto"/>
          <w:highlight w:val="none"/>
          <w:u w:val="single"/>
        </w:rPr>
        <w:tab/>
      </w:r>
      <w:r>
        <w:rPr>
          <w:rFonts w:ascii="Times New Roman" w:eastAsia="Times New Roman"/>
          <w:color w:val="auto"/>
          <w:highlight w:val="none"/>
          <w:u w:val="single"/>
        </w:rPr>
        <w:tab/>
      </w:r>
      <w:r>
        <w:rPr>
          <w:rFonts w:ascii="Times New Roman" w:eastAsia="Times New Roman"/>
          <w:color w:val="auto"/>
          <w:highlight w:val="none"/>
          <w:u w:val="single"/>
        </w:rPr>
        <w:tab/>
      </w:r>
      <w:r>
        <w:rPr>
          <w:rFonts w:ascii="Times New Roman" w:eastAsia="Times New Roman"/>
          <w:color w:val="auto"/>
          <w:highlight w:val="none"/>
          <w:u w:val="single"/>
        </w:rPr>
        <w:tab/>
      </w:r>
      <w:r>
        <w:rPr>
          <w:rFonts w:ascii="Times New Roman" w:eastAsia="Times New Roman"/>
          <w:color w:val="auto"/>
          <w:highlight w:val="none"/>
          <w:u w:val="single"/>
        </w:rPr>
        <w:tab/>
      </w:r>
    </w:p>
    <w:p>
      <w:pPr>
        <w:pStyle w:val="19"/>
        <w:tabs>
          <w:tab w:val="left" w:pos="2243"/>
          <w:tab w:val="left" w:pos="2363"/>
          <w:tab w:val="left" w:pos="3895"/>
          <w:tab w:val="left" w:pos="4340"/>
          <w:tab w:val="left" w:pos="4856"/>
          <w:tab w:val="left" w:pos="4886"/>
          <w:tab w:val="left" w:pos="5487"/>
          <w:tab w:val="left" w:pos="7584"/>
          <w:tab w:val="left" w:pos="7620"/>
          <w:tab w:val="left" w:pos="7825"/>
        </w:tabs>
        <w:spacing w:before="0" w:line="343" w:lineRule="auto"/>
        <w:ind w:right="3062" w:firstLine="480" w:firstLineChars="200"/>
        <w:rPr>
          <w:rFonts w:ascii="Times New Roman" w:eastAsia="Times New Roman"/>
          <w:color w:val="auto"/>
          <w:highlight w:val="none"/>
          <w:u w:val="single"/>
        </w:rPr>
      </w:pPr>
      <w:r>
        <w:rPr>
          <w:color w:val="auto"/>
          <w:highlight w:val="none"/>
        </w:rPr>
        <w:t>通讯地</w:t>
      </w:r>
      <w:r>
        <w:rPr>
          <w:color w:val="auto"/>
          <w:spacing w:val="-1"/>
          <w:highlight w:val="none"/>
        </w:rPr>
        <w:t>址</w:t>
      </w:r>
      <w:r>
        <w:rPr>
          <w:color w:val="auto"/>
          <w:highlight w:val="none"/>
        </w:rPr>
        <w:t>：</w:t>
      </w:r>
      <w:r>
        <w:rPr>
          <w:rFonts w:ascii="Times New Roman" w:eastAsia="Times New Roman"/>
          <w:color w:val="auto"/>
          <w:highlight w:val="none"/>
          <w:u w:val="single"/>
        </w:rPr>
        <w:tab/>
      </w:r>
      <w:r>
        <w:rPr>
          <w:rFonts w:ascii="Times New Roman" w:eastAsia="Times New Roman"/>
          <w:color w:val="auto"/>
          <w:highlight w:val="none"/>
          <w:u w:val="single"/>
        </w:rPr>
        <w:tab/>
      </w:r>
      <w:r>
        <w:rPr>
          <w:rFonts w:ascii="Times New Roman" w:eastAsia="Times New Roman"/>
          <w:color w:val="auto"/>
          <w:highlight w:val="none"/>
          <w:u w:val="single"/>
        </w:rPr>
        <w:tab/>
      </w:r>
      <w:r>
        <w:rPr>
          <w:rFonts w:ascii="Times New Roman" w:eastAsia="Times New Roman"/>
          <w:color w:val="auto"/>
          <w:highlight w:val="none"/>
          <w:u w:val="single"/>
        </w:rPr>
        <w:tab/>
      </w:r>
      <w:r>
        <w:rPr>
          <w:rFonts w:ascii="Times New Roman" w:eastAsia="Times New Roman"/>
          <w:color w:val="auto"/>
          <w:highlight w:val="none"/>
          <w:u w:val="single"/>
        </w:rPr>
        <w:tab/>
      </w:r>
      <w:r>
        <w:rPr>
          <w:rFonts w:ascii="Times New Roman" w:eastAsia="Times New Roman"/>
          <w:color w:val="auto"/>
          <w:highlight w:val="none"/>
          <w:u w:val="single"/>
        </w:rPr>
        <w:tab/>
      </w:r>
    </w:p>
    <w:p>
      <w:pPr>
        <w:pStyle w:val="19"/>
        <w:tabs>
          <w:tab w:val="left" w:pos="2243"/>
          <w:tab w:val="left" w:pos="2363"/>
          <w:tab w:val="left" w:pos="3895"/>
          <w:tab w:val="left" w:pos="4340"/>
          <w:tab w:val="left" w:pos="4856"/>
          <w:tab w:val="left" w:pos="4886"/>
          <w:tab w:val="left" w:pos="5487"/>
          <w:tab w:val="left" w:pos="7584"/>
          <w:tab w:val="left" w:pos="7620"/>
          <w:tab w:val="left" w:pos="7825"/>
        </w:tabs>
        <w:spacing w:before="0" w:line="343" w:lineRule="auto"/>
        <w:ind w:right="3062" w:firstLine="480" w:firstLineChars="200"/>
        <w:rPr>
          <w:color w:val="auto"/>
          <w:highlight w:val="none"/>
        </w:rPr>
      </w:pPr>
      <w:r>
        <w:rPr>
          <w:color w:val="auto"/>
          <w:highlight w:val="none"/>
        </w:rPr>
        <w:t xml:space="preserve"> 邮政编码：</w:t>
      </w:r>
      <w:r>
        <w:rPr>
          <w:color w:val="auto"/>
          <w:highlight w:val="none"/>
          <w:u w:val="single"/>
        </w:rPr>
        <w:tab/>
      </w:r>
      <w:r>
        <w:rPr>
          <w:color w:val="auto"/>
          <w:highlight w:val="none"/>
          <w:u w:val="single"/>
        </w:rPr>
        <w:tab/>
      </w:r>
      <w:r>
        <w:rPr>
          <w:color w:val="auto"/>
          <w:highlight w:val="none"/>
        </w:rPr>
        <w:tab/>
      </w:r>
    </w:p>
    <w:p>
      <w:pPr>
        <w:pStyle w:val="19"/>
        <w:tabs>
          <w:tab w:val="left" w:pos="2243"/>
          <w:tab w:val="left" w:pos="2363"/>
          <w:tab w:val="left" w:pos="3895"/>
          <w:tab w:val="left" w:pos="4340"/>
          <w:tab w:val="left" w:pos="4856"/>
          <w:tab w:val="left" w:pos="4886"/>
          <w:tab w:val="left" w:pos="5487"/>
          <w:tab w:val="left" w:pos="7584"/>
          <w:tab w:val="left" w:pos="7620"/>
          <w:tab w:val="left" w:pos="7825"/>
        </w:tabs>
        <w:spacing w:before="0" w:line="343" w:lineRule="auto"/>
        <w:ind w:right="3062" w:firstLine="480" w:firstLineChars="200"/>
        <w:rPr>
          <w:color w:val="auto"/>
          <w:highlight w:val="none"/>
        </w:rPr>
      </w:pPr>
      <w:r>
        <w:rPr>
          <w:color w:val="auto"/>
          <w:highlight w:val="none"/>
        </w:rPr>
        <w:t>电话：</w:t>
      </w:r>
      <w:r>
        <w:rPr>
          <w:rFonts w:ascii="Times New Roman" w:eastAsia="Times New Roman"/>
          <w:color w:val="auto"/>
          <w:highlight w:val="none"/>
          <w:u w:val="single"/>
        </w:rPr>
        <w:tab/>
      </w:r>
      <w:r>
        <w:rPr>
          <w:rFonts w:hint="eastAsia" w:ascii="Times New Roman"/>
          <w:color w:val="auto"/>
          <w:highlight w:val="none"/>
          <w:u w:val="single"/>
        </w:rPr>
        <w:t xml:space="preserve">   </w:t>
      </w:r>
      <w:r>
        <w:rPr>
          <w:color w:val="auto"/>
          <w:highlight w:val="none"/>
        </w:rPr>
        <w:t xml:space="preserve"> </w:t>
      </w:r>
    </w:p>
    <w:p>
      <w:pPr>
        <w:pStyle w:val="19"/>
        <w:tabs>
          <w:tab w:val="left" w:pos="2243"/>
          <w:tab w:val="left" w:pos="2363"/>
          <w:tab w:val="left" w:pos="3895"/>
          <w:tab w:val="left" w:pos="4340"/>
          <w:tab w:val="left" w:pos="4856"/>
          <w:tab w:val="left" w:pos="4886"/>
          <w:tab w:val="left" w:pos="5487"/>
          <w:tab w:val="left" w:pos="7584"/>
          <w:tab w:val="left" w:pos="7620"/>
          <w:tab w:val="left" w:pos="7825"/>
        </w:tabs>
        <w:spacing w:before="0" w:line="343" w:lineRule="auto"/>
        <w:ind w:right="3062" w:firstLine="480" w:firstLineChars="200"/>
        <w:rPr>
          <w:rFonts w:ascii="Times New Roman" w:eastAsia="Times New Roman"/>
          <w:color w:val="auto"/>
          <w:highlight w:val="none"/>
        </w:rPr>
      </w:pPr>
      <w:r>
        <w:rPr>
          <w:color w:val="auto"/>
          <w:highlight w:val="none"/>
        </w:rPr>
        <w:t>传真：</w:t>
      </w:r>
      <w:r>
        <w:rPr>
          <w:rFonts w:ascii="Times New Roman" w:eastAsia="Times New Roman"/>
          <w:color w:val="auto"/>
          <w:highlight w:val="none"/>
          <w:u w:val="single"/>
        </w:rPr>
        <w:tab/>
      </w:r>
      <w:r>
        <w:rPr>
          <w:rFonts w:ascii="Times New Roman" w:eastAsia="Times New Roman"/>
          <w:color w:val="auto"/>
          <w:highlight w:val="none"/>
          <w:u w:val="single"/>
        </w:rPr>
        <w:tab/>
      </w:r>
    </w:p>
    <w:p>
      <w:pPr>
        <w:spacing w:line="343" w:lineRule="auto"/>
        <w:rPr>
          <w:rFonts w:ascii="Times New Roman" w:eastAsia="Times New Roman"/>
          <w:color w:val="auto"/>
          <w:highlight w:val="none"/>
        </w:rPr>
        <w:sectPr>
          <w:headerReference r:id="rId7" w:type="default"/>
          <w:type w:val="nextColumn"/>
          <w:pgSz w:w="11910" w:h="16850"/>
          <w:pgMar w:top="1440" w:right="1080" w:bottom="1440" w:left="1080" w:header="0" w:footer="1122" w:gutter="0"/>
          <w:pgNumType w:fmt="decimal"/>
          <w:cols w:space="720" w:num="1"/>
        </w:sectPr>
      </w:pPr>
    </w:p>
    <w:p>
      <w:pPr>
        <w:spacing w:line="440" w:lineRule="exact"/>
        <w:jc w:val="center"/>
        <w:outlineLvl w:val="0"/>
        <w:rPr>
          <w:rFonts w:hint="eastAsia" w:ascii="Arial" w:hAnsi="Arial"/>
          <w:b/>
          <w:bCs/>
          <w:color w:val="auto"/>
          <w:sz w:val="28"/>
          <w:szCs w:val="28"/>
          <w:highlight w:val="none"/>
        </w:rPr>
      </w:pPr>
      <w:bookmarkStart w:id="185" w:name="_Toc24179"/>
      <w:bookmarkStart w:id="186" w:name="_Toc25446"/>
      <w:bookmarkStart w:id="187" w:name="_Toc16903"/>
      <w:bookmarkStart w:id="188" w:name="_Toc19938_WPSOffice_Level1"/>
      <w:bookmarkStart w:id="189" w:name="_Toc7897"/>
      <w:r>
        <w:rPr>
          <w:rFonts w:hint="eastAsia" w:ascii="Arial" w:hAnsi="Arial"/>
          <w:b/>
          <w:bCs/>
          <w:color w:val="auto"/>
          <w:sz w:val="28"/>
          <w:szCs w:val="28"/>
          <w:highlight w:val="none"/>
        </w:rPr>
        <w:t>格式 2、法人代表授权书</w:t>
      </w:r>
      <w:bookmarkEnd w:id="185"/>
      <w:bookmarkEnd w:id="186"/>
      <w:bookmarkEnd w:id="187"/>
      <w:bookmarkEnd w:id="188"/>
      <w:bookmarkEnd w:id="189"/>
    </w:p>
    <w:p>
      <w:pPr>
        <w:spacing w:line="440" w:lineRule="exact"/>
        <w:jc w:val="center"/>
        <w:rPr>
          <w:rFonts w:hint="eastAsia" w:ascii="Arial" w:hAnsi="Arial"/>
          <w:b/>
          <w:bCs/>
          <w:color w:val="auto"/>
          <w:sz w:val="28"/>
          <w:szCs w:val="28"/>
          <w:highlight w:val="none"/>
        </w:rPr>
      </w:pPr>
    </w:p>
    <w:p>
      <w:pPr>
        <w:pStyle w:val="7"/>
        <w:rPr>
          <w:b/>
          <w:color w:val="auto"/>
          <w:sz w:val="20"/>
          <w:highlight w:val="none"/>
        </w:rPr>
      </w:pPr>
    </w:p>
    <w:p>
      <w:pPr>
        <w:pStyle w:val="7"/>
        <w:rPr>
          <w:b/>
          <w:color w:val="auto"/>
          <w:sz w:val="20"/>
          <w:highlight w:val="none"/>
        </w:rPr>
      </w:pPr>
    </w:p>
    <w:p>
      <w:pPr>
        <w:pStyle w:val="18"/>
        <w:spacing w:before="148"/>
        <w:ind w:left="981" w:right="0"/>
        <w:jc w:val="left"/>
        <w:rPr>
          <w:color w:val="auto"/>
          <w:highlight w:val="none"/>
        </w:rPr>
      </w:pPr>
      <w:r>
        <w:rPr>
          <w:color w:val="auto"/>
          <w:highlight w:val="none"/>
        </w:rPr>
        <w:t>（</w:t>
      </w:r>
      <w:r>
        <w:rPr>
          <w:rFonts w:hint="eastAsia"/>
          <w:color w:val="auto"/>
          <w:highlight w:val="none"/>
        </w:rPr>
        <w:t>招标</w:t>
      </w:r>
      <w:r>
        <w:rPr>
          <w:color w:val="auto"/>
          <w:highlight w:val="none"/>
        </w:rPr>
        <w:t>人）：</w:t>
      </w:r>
    </w:p>
    <w:p>
      <w:pPr>
        <w:pStyle w:val="19"/>
        <w:tabs>
          <w:tab w:val="left" w:pos="2663"/>
          <w:tab w:val="left" w:pos="3264"/>
          <w:tab w:val="left" w:pos="6944"/>
          <w:tab w:val="left" w:pos="8040"/>
        </w:tabs>
        <w:spacing w:before="143" w:line="362" w:lineRule="auto"/>
        <w:ind w:left="981" w:right="682" w:firstLine="480"/>
        <w:rPr>
          <w:color w:val="auto"/>
          <w:highlight w:val="none"/>
        </w:rPr>
      </w:pPr>
      <w:r>
        <w:rPr>
          <w:rFonts w:ascii="Times New Roman" w:eastAsia="Times New Roman"/>
          <w:color w:val="auto"/>
          <w:highlight w:val="none"/>
          <w:u w:val="single"/>
        </w:rPr>
        <w:tab/>
      </w:r>
      <w:r>
        <w:rPr>
          <w:rFonts w:ascii="Times New Roman" w:eastAsia="Times New Roman"/>
          <w:color w:val="auto"/>
          <w:highlight w:val="none"/>
          <w:u w:val="single"/>
        </w:rPr>
        <w:tab/>
      </w:r>
      <w:r>
        <w:rPr>
          <w:color w:val="auto"/>
          <w:highlight w:val="none"/>
        </w:rPr>
        <w:t>（供应商全称</w:t>
      </w:r>
      <w:r>
        <w:rPr>
          <w:color w:val="auto"/>
          <w:spacing w:val="-15"/>
          <w:highlight w:val="none"/>
        </w:rPr>
        <w:t>）</w:t>
      </w:r>
      <w:r>
        <w:rPr>
          <w:color w:val="auto"/>
          <w:highlight w:val="none"/>
        </w:rPr>
        <w:t>法人代表授权</w:t>
      </w:r>
      <w:r>
        <w:rPr>
          <w:color w:val="auto"/>
          <w:highlight w:val="none"/>
          <w:u w:val="single"/>
        </w:rPr>
        <w:tab/>
      </w:r>
      <w:r>
        <w:rPr>
          <w:color w:val="auto"/>
          <w:highlight w:val="none"/>
          <w:u w:val="single"/>
        </w:rPr>
        <w:tab/>
      </w:r>
      <w:r>
        <w:rPr>
          <w:color w:val="auto"/>
          <w:highlight w:val="none"/>
        </w:rPr>
        <w:t>（供应商代表姓名</w:t>
      </w:r>
      <w:r>
        <w:rPr>
          <w:color w:val="auto"/>
          <w:spacing w:val="-12"/>
          <w:highlight w:val="none"/>
        </w:rPr>
        <w:t xml:space="preserve">） </w:t>
      </w:r>
      <w:r>
        <w:rPr>
          <w:color w:val="auto"/>
          <w:spacing w:val="15"/>
          <w:highlight w:val="none"/>
        </w:rPr>
        <w:t>为供应商代表，参加贵单位组织</w:t>
      </w:r>
      <w:r>
        <w:rPr>
          <w:color w:val="auto"/>
          <w:highlight w:val="none"/>
        </w:rPr>
        <w:t>的</w:t>
      </w:r>
      <w:r>
        <w:rPr>
          <w:rFonts w:hint="eastAsia"/>
          <w:color w:val="auto"/>
          <w:spacing w:val="7"/>
          <w:highlight w:val="none"/>
          <w:u w:val="single"/>
        </w:rPr>
        <w:t xml:space="preserve">                    ）</w:t>
      </w:r>
      <w:r>
        <w:rPr>
          <w:color w:val="auto"/>
          <w:spacing w:val="15"/>
          <w:highlight w:val="none"/>
        </w:rPr>
        <w:t>（项目名</w:t>
      </w:r>
      <w:r>
        <w:rPr>
          <w:color w:val="auto"/>
          <w:highlight w:val="none"/>
        </w:rPr>
        <w:t>称）</w:t>
      </w:r>
      <w:r>
        <w:rPr>
          <w:color w:val="auto"/>
          <w:spacing w:val="15"/>
          <w:highlight w:val="none"/>
        </w:rPr>
        <w:t>项目（招标编</w:t>
      </w:r>
      <w:r>
        <w:rPr>
          <w:color w:val="auto"/>
          <w:highlight w:val="none"/>
        </w:rPr>
        <w:t>号</w:t>
      </w:r>
      <w:r>
        <w:rPr>
          <w:color w:val="auto"/>
          <w:highlight w:val="none"/>
          <w:u w:val="single"/>
        </w:rPr>
        <w:tab/>
      </w:r>
      <w:r>
        <w:rPr>
          <w:color w:val="auto"/>
          <w:highlight w:val="none"/>
        </w:rPr>
        <w:t>）招标活动，全权代表我方处理招标活动的一切事宜。</w:t>
      </w:r>
    </w:p>
    <w:p>
      <w:pPr>
        <w:pStyle w:val="7"/>
        <w:rPr>
          <w:color w:val="auto"/>
          <w:sz w:val="20"/>
          <w:highlight w:val="none"/>
        </w:rPr>
      </w:pPr>
    </w:p>
    <w:p>
      <w:pPr>
        <w:pStyle w:val="7"/>
        <w:rPr>
          <w:color w:val="auto"/>
          <w:sz w:val="20"/>
          <w:highlight w:val="none"/>
        </w:rPr>
      </w:pPr>
    </w:p>
    <w:p>
      <w:pPr>
        <w:pStyle w:val="7"/>
        <w:spacing w:before="7"/>
        <w:rPr>
          <w:color w:val="auto"/>
          <w:sz w:val="26"/>
          <w:highlight w:val="none"/>
        </w:rPr>
      </w:pPr>
    </w:p>
    <w:p>
      <w:pPr>
        <w:pStyle w:val="19"/>
        <w:spacing w:before="67" w:line="352" w:lineRule="auto"/>
        <w:ind w:left="4947" w:right="2814"/>
        <w:rPr>
          <w:color w:val="auto"/>
          <w:highlight w:val="none"/>
        </w:rPr>
      </w:pPr>
      <w:r>
        <w:rPr>
          <w:color w:val="auto"/>
          <w:highlight w:val="none"/>
        </w:rPr>
        <w:t xml:space="preserve">法定代表人（签字或盖章）： </w:t>
      </w:r>
    </w:p>
    <w:p>
      <w:pPr>
        <w:pStyle w:val="19"/>
        <w:spacing w:before="67" w:line="352" w:lineRule="auto"/>
        <w:ind w:left="4947" w:right="2814"/>
        <w:rPr>
          <w:color w:val="auto"/>
          <w:highlight w:val="none"/>
        </w:rPr>
      </w:pPr>
      <w:r>
        <w:rPr>
          <w:color w:val="auto"/>
          <w:highlight w:val="none"/>
        </w:rPr>
        <w:t>供应商名称（公章）：</w:t>
      </w:r>
    </w:p>
    <w:p>
      <w:pPr>
        <w:pStyle w:val="7"/>
        <w:rPr>
          <w:color w:val="auto"/>
          <w:sz w:val="24"/>
          <w:highlight w:val="none"/>
        </w:rPr>
      </w:pPr>
    </w:p>
    <w:p>
      <w:pPr>
        <w:pStyle w:val="7"/>
        <w:rPr>
          <w:color w:val="auto"/>
          <w:sz w:val="24"/>
          <w:highlight w:val="none"/>
        </w:rPr>
      </w:pPr>
    </w:p>
    <w:p>
      <w:pPr>
        <w:pStyle w:val="7"/>
        <w:spacing w:before="5"/>
        <w:rPr>
          <w:color w:val="auto"/>
          <w:sz w:val="24"/>
          <w:highlight w:val="none"/>
        </w:rPr>
      </w:pPr>
    </w:p>
    <w:p>
      <w:pPr>
        <w:pStyle w:val="19"/>
        <w:spacing w:before="0"/>
        <w:ind w:left="0" w:right="32"/>
        <w:jc w:val="center"/>
        <w:rPr>
          <w:color w:val="auto"/>
          <w:highlight w:val="none"/>
        </w:rPr>
      </w:pPr>
      <w:r>
        <w:rPr>
          <w:color w:val="auto"/>
          <w:highlight w:val="none"/>
        </w:rPr>
        <w:t>日期：</w:t>
      </w:r>
    </w:p>
    <w:p>
      <w:pPr>
        <w:pStyle w:val="7"/>
        <w:rPr>
          <w:color w:val="auto"/>
          <w:sz w:val="20"/>
          <w:highlight w:val="none"/>
        </w:rPr>
      </w:pPr>
    </w:p>
    <w:p>
      <w:pPr>
        <w:pStyle w:val="7"/>
        <w:rPr>
          <w:color w:val="auto"/>
          <w:sz w:val="20"/>
          <w:highlight w:val="none"/>
        </w:rPr>
      </w:pPr>
    </w:p>
    <w:p>
      <w:pPr>
        <w:pStyle w:val="7"/>
        <w:rPr>
          <w:color w:val="auto"/>
          <w:sz w:val="20"/>
          <w:highlight w:val="none"/>
        </w:rPr>
      </w:pPr>
    </w:p>
    <w:p>
      <w:pPr>
        <w:pStyle w:val="7"/>
        <w:spacing w:before="8"/>
        <w:rPr>
          <w:color w:val="auto"/>
          <w:sz w:val="18"/>
          <w:highlight w:val="none"/>
        </w:rPr>
      </w:pPr>
    </w:p>
    <w:p>
      <w:pPr>
        <w:pStyle w:val="7"/>
        <w:spacing w:before="5"/>
        <w:rPr>
          <w:color w:val="auto"/>
          <w:sz w:val="19"/>
          <w:highlight w:val="none"/>
        </w:rPr>
      </w:pPr>
    </w:p>
    <w:p>
      <w:pPr>
        <w:pStyle w:val="19"/>
        <w:tabs>
          <w:tab w:val="left" w:pos="6323"/>
        </w:tabs>
        <w:spacing w:before="0"/>
        <w:ind w:left="1462"/>
        <w:rPr>
          <w:color w:val="auto"/>
          <w:highlight w:val="none"/>
        </w:rPr>
      </w:pPr>
      <w:r>
        <w:rPr>
          <w:color w:val="auto"/>
          <w:highlight w:val="none"/>
        </w:rPr>
        <w:t>委托代理人姓名：</w:t>
      </w:r>
      <w:r>
        <w:rPr>
          <w:color w:val="auto"/>
          <w:highlight w:val="none"/>
          <w:u w:val="single"/>
        </w:rPr>
        <w:tab/>
      </w:r>
      <w:r>
        <w:rPr>
          <w:color w:val="auto"/>
          <w:highlight w:val="none"/>
        </w:rPr>
        <w:t>（</w:t>
      </w:r>
      <w:r>
        <w:rPr>
          <w:rFonts w:hint="eastAsia" w:ascii="宋体" w:hAnsi="宋体"/>
          <w:color w:val="auto"/>
          <w:highlight w:val="none"/>
        </w:rPr>
        <w:t>填写姓名）</w:t>
      </w:r>
    </w:p>
    <w:p>
      <w:pPr>
        <w:pStyle w:val="7"/>
        <w:spacing w:before="7"/>
        <w:rPr>
          <w:color w:val="auto"/>
          <w:sz w:val="13"/>
          <w:highlight w:val="none"/>
        </w:rPr>
      </w:pPr>
    </w:p>
    <w:p>
      <w:pPr>
        <w:pStyle w:val="19"/>
        <w:tabs>
          <w:tab w:val="left" w:pos="2904"/>
          <w:tab w:val="left" w:pos="6203"/>
        </w:tabs>
        <w:spacing w:before="74"/>
        <w:ind w:left="1462"/>
        <w:rPr>
          <w:rFonts w:ascii="Times New Roman" w:eastAsia="Times New Roman"/>
          <w:color w:val="auto"/>
          <w:highlight w:val="none"/>
        </w:rPr>
      </w:pPr>
      <w:r>
        <w:rPr>
          <w:color w:val="auto"/>
          <w:highlight w:val="none"/>
        </w:rPr>
        <w:t>职</w:t>
      </w:r>
      <w:r>
        <w:rPr>
          <w:color w:val="auto"/>
          <w:highlight w:val="none"/>
        </w:rPr>
        <w:tab/>
      </w:r>
      <w:r>
        <w:rPr>
          <w:color w:val="auto"/>
          <w:spacing w:val="-1"/>
          <w:highlight w:val="none"/>
        </w:rPr>
        <w:t>务</w:t>
      </w:r>
      <w:r>
        <w:rPr>
          <w:color w:val="auto"/>
          <w:highlight w:val="none"/>
        </w:rPr>
        <w:t>：</w:t>
      </w:r>
      <w:r>
        <w:rPr>
          <w:rFonts w:ascii="Times New Roman" w:eastAsia="Times New Roman"/>
          <w:color w:val="auto"/>
          <w:highlight w:val="none"/>
          <w:u w:val="single"/>
        </w:rPr>
        <w:tab/>
      </w:r>
    </w:p>
    <w:p>
      <w:pPr>
        <w:pStyle w:val="7"/>
        <w:spacing w:before="1"/>
        <w:rPr>
          <w:rFonts w:ascii="Times New Roman"/>
          <w:color w:val="auto"/>
          <w:sz w:val="17"/>
          <w:highlight w:val="none"/>
        </w:rPr>
      </w:pPr>
    </w:p>
    <w:p>
      <w:pPr>
        <w:pStyle w:val="19"/>
        <w:tabs>
          <w:tab w:val="left" w:pos="3384"/>
          <w:tab w:val="left" w:pos="6203"/>
        </w:tabs>
        <w:spacing w:before="67"/>
        <w:ind w:left="1462"/>
        <w:rPr>
          <w:rFonts w:ascii="Times New Roman" w:eastAsia="Times New Roman"/>
          <w:color w:val="auto"/>
          <w:highlight w:val="none"/>
        </w:rPr>
      </w:pPr>
      <w:r>
        <w:rPr>
          <w:color w:val="auto"/>
          <w:highlight w:val="none"/>
        </w:rPr>
        <w:t>详细通讯地址：</w:t>
      </w:r>
      <w:r>
        <w:rPr>
          <w:color w:val="auto"/>
          <w:highlight w:val="none"/>
        </w:rPr>
        <w:tab/>
      </w:r>
      <w:r>
        <w:rPr>
          <w:rFonts w:ascii="Times New Roman" w:eastAsia="Times New Roman"/>
          <w:color w:val="auto"/>
          <w:highlight w:val="none"/>
          <w:u w:val="single"/>
        </w:rPr>
        <w:tab/>
      </w:r>
    </w:p>
    <w:p>
      <w:pPr>
        <w:pStyle w:val="7"/>
        <w:spacing w:before="9" w:after="1"/>
        <w:rPr>
          <w:rFonts w:ascii="Times New Roman"/>
          <w:color w:val="auto"/>
          <w:sz w:val="23"/>
          <w:highlight w:val="none"/>
        </w:rPr>
      </w:pPr>
    </w:p>
    <w:tbl>
      <w:tblPr>
        <w:tblStyle w:val="11"/>
        <w:tblW w:w="4857" w:type="dxa"/>
        <w:tblInd w:w="1404" w:type="dxa"/>
        <w:tblLayout w:type="fixed"/>
        <w:tblCellMar>
          <w:top w:w="0" w:type="dxa"/>
          <w:left w:w="0" w:type="dxa"/>
          <w:bottom w:w="0" w:type="dxa"/>
          <w:right w:w="0" w:type="dxa"/>
        </w:tblCellMar>
      </w:tblPr>
      <w:tblGrid>
        <w:gridCol w:w="418"/>
        <w:gridCol w:w="481"/>
        <w:gridCol w:w="481"/>
        <w:gridCol w:w="3477"/>
      </w:tblGrid>
      <w:tr>
        <w:tblPrEx>
          <w:tblCellMar>
            <w:top w:w="0" w:type="dxa"/>
            <w:left w:w="0" w:type="dxa"/>
            <w:bottom w:w="0" w:type="dxa"/>
            <w:right w:w="0" w:type="dxa"/>
          </w:tblCellMar>
        </w:tblPrEx>
        <w:trPr>
          <w:trHeight w:val="410" w:hRule="atLeast"/>
        </w:trPr>
        <w:tc>
          <w:tcPr>
            <w:tcW w:w="418" w:type="dxa"/>
            <w:noWrap w:val="0"/>
            <w:vAlign w:val="top"/>
          </w:tcPr>
          <w:p>
            <w:pPr>
              <w:pStyle w:val="16"/>
              <w:spacing w:line="281" w:lineRule="exact"/>
              <w:ind w:left="65"/>
              <w:rPr>
                <w:color w:val="auto"/>
                <w:highlight w:val="none"/>
              </w:rPr>
            </w:pPr>
            <w:r>
              <w:rPr>
                <w:color w:val="auto"/>
                <w:highlight w:val="none"/>
              </w:rPr>
              <w:t>邮</w:t>
            </w:r>
          </w:p>
        </w:tc>
        <w:tc>
          <w:tcPr>
            <w:tcW w:w="481" w:type="dxa"/>
            <w:noWrap w:val="0"/>
            <w:vAlign w:val="top"/>
          </w:tcPr>
          <w:p>
            <w:pPr>
              <w:pStyle w:val="16"/>
              <w:spacing w:line="281" w:lineRule="exact"/>
              <w:ind w:left="128"/>
              <w:rPr>
                <w:color w:val="auto"/>
                <w:highlight w:val="none"/>
              </w:rPr>
            </w:pPr>
            <w:r>
              <w:rPr>
                <w:color w:val="auto"/>
                <w:highlight w:val="none"/>
              </w:rPr>
              <w:t>政</w:t>
            </w:r>
          </w:p>
        </w:tc>
        <w:tc>
          <w:tcPr>
            <w:tcW w:w="481" w:type="dxa"/>
            <w:noWrap w:val="0"/>
            <w:vAlign w:val="top"/>
          </w:tcPr>
          <w:p>
            <w:pPr>
              <w:pStyle w:val="16"/>
              <w:spacing w:line="281" w:lineRule="exact"/>
              <w:ind w:left="127"/>
              <w:rPr>
                <w:color w:val="auto"/>
                <w:highlight w:val="none"/>
              </w:rPr>
            </w:pPr>
            <w:r>
              <w:rPr>
                <w:color w:val="auto"/>
                <w:highlight w:val="none"/>
              </w:rPr>
              <w:t>编</w:t>
            </w:r>
          </w:p>
        </w:tc>
        <w:tc>
          <w:tcPr>
            <w:tcW w:w="3477" w:type="dxa"/>
            <w:noWrap w:val="0"/>
            <w:vAlign w:val="top"/>
          </w:tcPr>
          <w:p>
            <w:pPr>
              <w:pStyle w:val="16"/>
              <w:tabs>
                <w:tab w:val="left" w:pos="3298"/>
              </w:tabs>
              <w:spacing w:line="281" w:lineRule="exact"/>
              <w:ind w:right="48"/>
              <w:jc w:val="right"/>
              <w:rPr>
                <w:rFonts w:ascii="Times New Roman" w:eastAsia="Times New Roman"/>
                <w:color w:val="auto"/>
                <w:highlight w:val="none"/>
              </w:rPr>
            </w:pPr>
            <w:r>
              <w:rPr>
                <w:color w:val="auto"/>
                <w:spacing w:val="-1"/>
                <w:highlight w:val="none"/>
              </w:rPr>
              <w:t>码</w:t>
            </w:r>
            <w:r>
              <w:rPr>
                <w:color w:val="auto"/>
                <w:highlight w:val="none"/>
              </w:rPr>
              <w:t>：</w:t>
            </w:r>
            <w:r>
              <w:rPr>
                <w:rFonts w:ascii="Times New Roman" w:eastAsia="Times New Roman"/>
                <w:color w:val="auto"/>
                <w:highlight w:val="none"/>
                <w:u w:val="single"/>
              </w:rPr>
              <w:tab/>
            </w:r>
          </w:p>
        </w:tc>
      </w:tr>
      <w:tr>
        <w:tblPrEx>
          <w:tblCellMar>
            <w:top w:w="0" w:type="dxa"/>
            <w:left w:w="0" w:type="dxa"/>
            <w:bottom w:w="0" w:type="dxa"/>
            <w:right w:w="0" w:type="dxa"/>
          </w:tblCellMar>
        </w:tblPrEx>
        <w:trPr>
          <w:trHeight w:val="563" w:hRule="atLeast"/>
        </w:trPr>
        <w:tc>
          <w:tcPr>
            <w:tcW w:w="418" w:type="dxa"/>
            <w:noWrap w:val="0"/>
            <w:vAlign w:val="top"/>
          </w:tcPr>
          <w:p>
            <w:pPr>
              <w:pStyle w:val="16"/>
              <w:spacing w:before="118"/>
              <w:ind w:left="65"/>
              <w:rPr>
                <w:color w:val="auto"/>
                <w:highlight w:val="none"/>
              </w:rPr>
            </w:pPr>
            <w:r>
              <w:rPr>
                <w:color w:val="auto"/>
                <w:highlight w:val="none"/>
              </w:rPr>
              <w:t>传</w:t>
            </w:r>
          </w:p>
        </w:tc>
        <w:tc>
          <w:tcPr>
            <w:tcW w:w="481" w:type="dxa"/>
            <w:noWrap w:val="0"/>
            <w:vAlign w:val="top"/>
          </w:tcPr>
          <w:p>
            <w:pPr>
              <w:pStyle w:val="16"/>
              <w:rPr>
                <w:rFonts w:ascii="Times New Roman"/>
                <w:color w:val="auto"/>
                <w:highlight w:val="none"/>
              </w:rPr>
            </w:pPr>
          </w:p>
        </w:tc>
        <w:tc>
          <w:tcPr>
            <w:tcW w:w="481" w:type="dxa"/>
            <w:noWrap w:val="0"/>
            <w:vAlign w:val="top"/>
          </w:tcPr>
          <w:p>
            <w:pPr>
              <w:pStyle w:val="16"/>
              <w:rPr>
                <w:rFonts w:ascii="Times New Roman"/>
                <w:color w:val="auto"/>
                <w:highlight w:val="none"/>
              </w:rPr>
            </w:pPr>
          </w:p>
        </w:tc>
        <w:tc>
          <w:tcPr>
            <w:tcW w:w="3477" w:type="dxa"/>
            <w:noWrap w:val="0"/>
            <w:vAlign w:val="top"/>
          </w:tcPr>
          <w:p>
            <w:pPr>
              <w:pStyle w:val="16"/>
              <w:tabs>
                <w:tab w:val="left" w:pos="3298"/>
              </w:tabs>
              <w:spacing w:before="118"/>
              <w:ind w:right="48"/>
              <w:jc w:val="right"/>
              <w:rPr>
                <w:rFonts w:ascii="Times New Roman" w:eastAsia="Times New Roman"/>
                <w:color w:val="auto"/>
                <w:highlight w:val="none"/>
              </w:rPr>
            </w:pPr>
            <w:r>
              <w:rPr>
                <w:color w:val="auto"/>
                <w:spacing w:val="-1"/>
                <w:highlight w:val="none"/>
              </w:rPr>
              <w:t>真</w:t>
            </w:r>
            <w:r>
              <w:rPr>
                <w:color w:val="auto"/>
                <w:highlight w:val="none"/>
              </w:rPr>
              <w:t>：</w:t>
            </w:r>
            <w:r>
              <w:rPr>
                <w:rFonts w:ascii="Times New Roman" w:eastAsia="Times New Roman"/>
                <w:color w:val="auto"/>
                <w:highlight w:val="none"/>
                <w:u w:val="single"/>
              </w:rPr>
              <w:tab/>
            </w:r>
          </w:p>
        </w:tc>
      </w:tr>
      <w:tr>
        <w:tblPrEx>
          <w:tblCellMar>
            <w:top w:w="0" w:type="dxa"/>
            <w:left w:w="0" w:type="dxa"/>
            <w:bottom w:w="0" w:type="dxa"/>
            <w:right w:w="0" w:type="dxa"/>
          </w:tblCellMar>
        </w:tblPrEx>
        <w:trPr>
          <w:trHeight w:val="883" w:hRule="atLeast"/>
        </w:trPr>
        <w:tc>
          <w:tcPr>
            <w:tcW w:w="418" w:type="dxa"/>
            <w:noWrap w:val="0"/>
            <w:vAlign w:val="top"/>
          </w:tcPr>
          <w:p>
            <w:pPr>
              <w:pStyle w:val="16"/>
              <w:spacing w:before="126"/>
              <w:ind w:left="65"/>
              <w:rPr>
                <w:color w:val="auto"/>
                <w:highlight w:val="none"/>
              </w:rPr>
            </w:pPr>
            <w:r>
              <w:rPr>
                <w:color w:val="auto"/>
                <w:highlight w:val="none"/>
              </w:rPr>
              <w:t>电</w:t>
            </w:r>
          </w:p>
          <w:p>
            <w:pPr>
              <w:pStyle w:val="16"/>
              <w:spacing w:before="157" w:line="272" w:lineRule="exact"/>
              <w:ind w:left="50"/>
              <w:rPr>
                <w:color w:val="auto"/>
                <w:highlight w:val="none"/>
              </w:rPr>
            </w:pPr>
            <w:r>
              <w:rPr>
                <w:color w:val="auto"/>
                <w:highlight w:val="none"/>
              </w:rPr>
              <w:t>电</w:t>
            </w:r>
          </w:p>
        </w:tc>
        <w:tc>
          <w:tcPr>
            <w:tcW w:w="481" w:type="dxa"/>
            <w:noWrap w:val="0"/>
            <w:vAlign w:val="top"/>
          </w:tcPr>
          <w:p>
            <w:pPr>
              <w:pStyle w:val="16"/>
              <w:rPr>
                <w:rFonts w:ascii="Times New Roman"/>
                <w:color w:val="auto"/>
                <w:highlight w:val="none"/>
              </w:rPr>
            </w:pPr>
          </w:p>
          <w:p>
            <w:pPr>
              <w:pStyle w:val="16"/>
              <w:spacing w:before="4"/>
              <w:rPr>
                <w:rFonts w:ascii="Times New Roman"/>
                <w:color w:val="auto"/>
                <w:sz w:val="27"/>
                <w:highlight w:val="none"/>
              </w:rPr>
            </w:pPr>
          </w:p>
          <w:p>
            <w:pPr>
              <w:pStyle w:val="16"/>
              <w:spacing w:line="272" w:lineRule="exact"/>
              <w:ind w:left="113"/>
              <w:rPr>
                <w:color w:val="auto"/>
                <w:highlight w:val="none"/>
              </w:rPr>
            </w:pPr>
            <w:r>
              <w:rPr>
                <w:color w:val="auto"/>
                <w:highlight w:val="none"/>
              </w:rPr>
              <w:t>子</w:t>
            </w:r>
          </w:p>
        </w:tc>
        <w:tc>
          <w:tcPr>
            <w:tcW w:w="481" w:type="dxa"/>
            <w:noWrap w:val="0"/>
            <w:vAlign w:val="top"/>
          </w:tcPr>
          <w:p>
            <w:pPr>
              <w:pStyle w:val="16"/>
              <w:rPr>
                <w:rFonts w:ascii="Times New Roman"/>
                <w:color w:val="auto"/>
                <w:highlight w:val="none"/>
              </w:rPr>
            </w:pPr>
          </w:p>
          <w:p>
            <w:pPr>
              <w:pStyle w:val="16"/>
              <w:spacing w:before="4"/>
              <w:rPr>
                <w:rFonts w:ascii="Times New Roman"/>
                <w:color w:val="auto"/>
                <w:sz w:val="27"/>
                <w:highlight w:val="none"/>
              </w:rPr>
            </w:pPr>
          </w:p>
          <w:p>
            <w:pPr>
              <w:pStyle w:val="16"/>
              <w:spacing w:line="272" w:lineRule="exact"/>
              <w:ind w:left="112"/>
              <w:rPr>
                <w:color w:val="auto"/>
                <w:highlight w:val="none"/>
              </w:rPr>
            </w:pPr>
            <w:r>
              <w:rPr>
                <w:color w:val="auto"/>
                <w:highlight w:val="none"/>
              </w:rPr>
              <w:t>信</w:t>
            </w:r>
          </w:p>
        </w:tc>
        <w:tc>
          <w:tcPr>
            <w:tcW w:w="3477" w:type="dxa"/>
            <w:noWrap w:val="0"/>
            <w:vAlign w:val="top"/>
          </w:tcPr>
          <w:p>
            <w:pPr>
              <w:pStyle w:val="16"/>
              <w:tabs>
                <w:tab w:val="left" w:pos="3426"/>
              </w:tabs>
              <w:spacing w:before="126"/>
              <w:ind w:left="127"/>
              <w:rPr>
                <w:rFonts w:ascii="Times New Roman" w:eastAsia="Times New Roman"/>
                <w:color w:val="auto"/>
                <w:highlight w:val="none"/>
              </w:rPr>
            </w:pPr>
            <w:r>
              <w:rPr>
                <w:color w:val="auto"/>
                <w:spacing w:val="-1"/>
                <w:highlight w:val="none"/>
              </w:rPr>
              <w:t>话</w:t>
            </w:r>
            <w:r>
              <w:rPr>
                <w:color w:val="auto"/>
                <w:highlight w:val="none"/>
              </w:rPr>
              <w:t>：</w:t>
            </w:r>
            <w:r>
              <w:rPr>
                <w:rFonts w:ascii="Times New Roman" w:eastAsia="Times New Roman"/>
                <w:color w:val="auto"/>
                <w:highlight w:val="none"/>
                <w:u w:val="single"/>
              </w:rPr>
              <w:tab/>
            </w:r>
          </w:p>
          <w:p>
            <w:pPr>
              <w:pStyle w:val="16"/>
              <w:tabs>
                <w:tab w:val="left" w:pos="3411"/>
              </w:tabs>
              <w:spacing w:before="157" w:line="272" w:lineRule="exact"/>
              <w:ind w:left="112"/>
              <w:rPr>
                <w:rFonts w:ascii="Times New Roman" w:eastAsia="Times New Roman"/>
                <w:color w:val="auto"/>
                <w:highlight w:val="none"/>
              </w:rPr>
            </w:pPr>
            <w:r>
              <w:rPr>
                <w:color w:val="auto"/>
                <w:spacing w:val="-1"/>
                <w:highlight w:val="none"/>
              </w:rPr>
              <w:t>箱</w:t>
            </w:r>
            <w:r>
              <w:rPr>
                <w:color w:val="auto"/>
                <w:highlight w:val="none"/>
              </w:rPr>
              <w:t>：</w:t>
            </w:r>
            <w:r>
              <w:rPr>
                <w:rFonts w:ascii="Times New Roman" w:eastAsia="Times New Roman"/>
                <w:color w:val="auto"/>
                <w:highlight w:val="none"/>
                <w:u w:val="single"/>
              </w:rPr>
              <w:tab/>
            </w:r>
          </w:p>
        </w:tc>
      </w:tr>
    </w:tbl>
    <w:p>
      <w:pPr>
        <w:pStyle w:val="19"/>
        <w:spacing w:before="36"/>
        <w:ind w:left="0"/>
        <w:outlineLvl w:val="9"/>
        <w:rPr>
          <w:color w:val="auto"/>
          <w:highlight w:val="none"/>
        </w:rPr>
      </w:pPr>
    </w:p>
    <w:p>
      <w:pPr>
        <w:spacing w:line="272" w:lineRule="exact"/>
        <w:ind w:firstLine="1260" w:firstLineChars="600"/>
        <w:rPr>
          <w:rFonts w:hint="eastAsia" w:ascii="Times New Roman"/>
          <w:color w:val="auto"/>
          <w:highlight w:val="none"/>
        </w:rPr>
        <w:sectPr>
          <w:pgSz w:w="11910" w:h="16850"/>
          <w:pgMar w:top="1540" w:right="380" w:bottom="1320" w:left="640" w:header="0" w:footer="1122" w:gutter="0"/>
          <w:pgNumType w:fmt="decimal"/>
          <w:cols w:space="720" w:num="1"/>
        </w:sectPr>
      </w:pPr>
      <w:r>
        <w:rPr>
          <w:rFonts w:hint="eastAsia" w:ascii="Times New Roman"/>
          <w:color w:val="auto"/>
          <w:highlight w:val="none"/>
        </w:rPr>
        <w:t>附：委托代理人身份证明</w:t>
      </w:r>
    </w:p>
    <w:p>
      <w:pPr>
        <w:pStyle w:val="7"/>
        <w:spacing w:before="1"/>
        <w:rPr>
          <w:rFonts w:hint="eastAsia"/>
          <w:color w:val="auto"/>
          <w:sz w:val="18"/>
          <w:highlight w:val="none"/>
        </w:rPr>
      </w:pPr>
    </w:p>
    <w:p>
      <w:pPr>
        <w:pStyle w:val="7"/>
        <w:spacing w:before="1"/>
        <w:rPr>
          <w:rFonts w:hint="eastAsia"/>
          <w:color w:val="auto"/>
          <w:sz w:val="18"/>
          <w:highlight w:val="none"/>
        </w:rPr>
      </w:pPr>
    </w:p>
    <w:p>
      <w:pPr>
        <w:pStyle w:val="7"/>
        <w:spacing w:before="1"/>
        <w:rPr>
          <w:rFonts w:hint="eastAsia"/>
          <w:color w:val="auto"/>
          <w:sz w:val="18"/>
          <w:highlight w:val="none"/>
        </w:rPr>
      </w:pPr>
    </w:p>
    <w:p>
      <w:pPr>
        <w:pStyle w:val="17"/>
        <w:ind w:left="1089" w:right="897"/>
        <w:jc w:val="center"/>
        <w:rPr>
          <w:color w:val="auto"/>
          <w:highlight w:val="none"/>
        </w:rPr>
      </w:pPr>
      <w:r>
        <w:rPr>
          <w:color w:val="auto"/>
          <w:highlight w:val="none"/>
        </w:rPr>
        <w:t>法定代表人身份证明</w:t>
      </w:r>
    </w:p>
    <w:p>
      <w:pPr>
        <w:pStyle w:val="7"/>
        <w:rPr>
          <w:b/>
          <w:color w:val="auto"/>
          <w:sz w:val="20"/>
          <w:highlight w:val="none"/>
        </w:rPr>
      </w:pPr>
    </w:p>
    <w:p>
      <w:pPr>
        <w:pStyle w:val="7"/>
        <w:rPr>
          <w:b/>
          <w:color w:val="auto"/>
          <w:sz w:val="20"/>
          <w:highlight w:val="none"/>
        </w:rPr>
      </w:pPr>
    </w:p>
    <w:p>
      <w:pPr>
        <w:pStyle w:val="7"/>
        <w:rPr>
          <w:b/>
          <w:color w:val="auto"/>
          <w:sz w:val="20"/>
          <w:highlight w:val="none"/>
        </w:rPr>
      </w:pPr>
    </w:p>
    <w:p>
      <w:pPr>
        <w:pStyle w:val="7"/>
        <w:spacing w:before="4"/>
        <w:rPr>
          <w:b/>
          <w:color w:val="auto"/>
          <w:sz w:val="16"/>
          <w:highlight w:val="none"/>
        </w:rPr>
      </w:pPr>
    </w:p>
    <w:p>
      <w:pPr>
        <w:pStyle w:val="19"/>
        <w:tabs>
          <w:tab w:val="left" w:pos="7874"/>
        </w:tabs>
        <w:spacing w:before="0" w:line="600" w:lineRule="exact"/>
        <w:ind w:left="1462"/>
        <w:rPr>
          <w:rFonts w:hint="eastAsia" w:ascii="Times New Roman"/>
          <w:color w:val="auto"/>
          <w:highlight w:val="none"/>
          <w:u w:val="single"/>
        </w:rPr>
      </w:pPr>
      <w:r>
        <w:rPr>
          <w:color w:val="auto"/>
          <w:spacing w:val="-1"/>
          <w:highlight w:val="none"/>
        </w:rPr>
        <w:t>单</w:t>
      </w:r>
      <w:r>
        <w:rPr>
          <w:color w:val="auto"/>
          <w:highlight w:val="none"/>
        </w:rPr>
        <w:t>位名称</w:t>
      </w:r>
      <w:r>
        <w:rPr>
          <w:rFonts w:hint="eastAsia"/>
          <w:color w:val="auto"/>
          <w:highlight w:val="none"/>
        </w:rPr>
        <w:t>：</w:t>
      </w:r>
      <w:r>
        <w:rPr>
          <w:rFonts w:ascii="Times New Roman" w:eastAsia="Times New Roman"/>
          <w:color w:val="auto"/>
          <w:highlight w:val="none"/>
          <w:u w:val="single"/>
        </w:rPr>
        <w:tab/>
      </w:r>
    </w:p>
    <w:p>
      <w:pPr>
        <w:pStyle w:val="19"/>
        <w:tabs>
          <w:tab w:val="left" w:pos="7874"/>
        </w:tabs>
        <w:spacing w:before="0" w:line="600" w:lineRule="exact"/>
        <w:ind w:left="1462"/>
        <w:rPr>
          <w:rFonts w:hint="eastAsia" w:ascii="Times New Roman"/>
          <w:color w:val="auto"/>
          <w:highlight w:val="none"/>
          <w:u w:val="single"/>
        </w:rPr>
      </w:pPr>
      <w:r>
        <w:rPr>
          <w:rFonts w:hint="eastAsia" w:ascii="Times New Roman"/>
          <w:color w:val="auto"/>
          <w:highlight w:val="none"/>
        </w:rPr>
        <w:t>单位性质：</w:t>
      </w:r>
      <w:r>
        <w:rPr>
          <w:rFonts w:hint="eastAsia" w:ascii="Times New Roman"/>
          <w:color w:val="auto"/>
          <w:highlight w:val="none"/>
          <w:u w:val="single"/>
        </w:rPr>
        <w:t xml:space="preserve">                                            </w:t>
      </w:r>
    </w:p>
    <w:p>
      <w:pPr>
        <w:pStyle w:val="19"/>
        <w:tabs>
          <w:tab w:val="left" w:pos="7874"/>
        </w:tabs>
        <w:spacing w:before="0" w:line="600" w:lineRule="exact"/>
        <w:ind w:left="1462"/>
        <w:rPr>
          <w:rFonts w:ascii="Times New Roman" w:eastAsia="Times New Roman"/>
          <w:color w:val="auto"/>
          <w:highlight w:val="none"/>
        </w:rPr>
      </w:pPr>
      <w:r>
        <w:rPr>
          <w:color w:val="auto"/>
          <w:highlight w:val="none"/>
        </w:rPr>
        <w:t xml:space="preserve">地  </w:t>
      </w:r>
      <w:r>
        <w:rPr>
          <w:rFonts w:hint="eastAsia"/>
          <w:color w:val="auto"/>
          <w:highlight w:val="none"/>
        </w:rPr>
        <w:t xml:space="preserve"> </w:t>
      </w:r>
      <w:r>
        <w:rPr>
          <w:color w:val="auto"/>
          <w:highlight w:val="none"/>
        </w:rPr>
        <w:t xml:space="preserve"> 址：</w:t>
      </w:r>
      <w:r>
        <w:rPr>
          <w:rFonts w:ascii="Times New Roman" w:eastAsia="Times New Roman"/>
          <w:color w:val="auto"/>
          <w:highlight w:val="none"/>
          <w:u w:val="single"/>
        </w:rPr>
        <w:tab/>
      </w:r>
    </w:p>
    <w:p>
      <w:pPr>
        <w:pStyle w:val="19"/>
        <w:tabs>
          <w:tab w:val="left" w:pos="3436"/>
          <w:tab w:val="left" w:pos="4515"/>
          <w:tab w:val="left" w:pos="5730"/>
          <w:tab w:val="left" w:pos="7885"/>
        </w:tabs>
        <w:spacing w:before="173" w:line="600" w:lineRule="exact"/>
        <w:ind w:left="1462" w:right="3003"/>
        <w:rPr>
          <w:color w:val="auto"/>
          <w:highlight w:val="none"/>
        </w:rPr>
      </w:pPr>
      <w:r>
        <w:rPr>
          <w:color w:val="auto"/>
          <w:highlight w:val="none"/>
        </w:rPr>
        <w:t>成立时间：</w:t>
      </w:r>
      <w:r>
        <w:rPr>
          <w:color w:val="auto"/>
          <w:highlight w:val="none"/>
          <w:u w:val="single"/>
        </w:rPr>
        <w:tab/>
      </w:r>
      <w:r>
        <w:rPr>
          <w:color w:val="auto"/>
          <w:highlight w:val="none"/>
        </w:rPr>
        <w:t>年</w:t>
      </w:r>
      <w:r>
        <w:rPr>
          <w:color w:val="auto"/>
          <w:highlight w:val="none"/>
          <w:u w:val="single"/>
        </w:rPr>
        <w:tab/>
      </w:r>
      <w:r>
        <w:rPr>
          <w:color w:val="auto"/>
          <w:highlight w:val="none"/>
        </w:rPr>
        <w:t>月</w:t>
      </w:r>
      <w:r>
        <w:rPr>
          <w:color w:val="auto"/>
          <w:highlight w:val="none"/>
          <w:u w:val="single"/>
        </w:rPr>
        <w:tab/>
      </w:r>
      <w:r>
        <w:rPr>
          <w:color w:val="auto"/>
          <w:highlight w:val="none"/>
        </w:rPr>
        <w:t>日</w:t>
      </w:r>
    </w:p>
    <w:p>
      <w:pPr>
        <w:pStyle w:val="19"/>
        <w:tabs>
          <w:tab w:val="left" w:pos="7411"/>
        </w:tabs>
        <w:spacing w:before="3" w:line="600" w:lineRule="exact"/>
        <w:ind w:left="1462"/>
        <w:rPr>
          <w:rFonts w:hint="eastAsia" w:ascii="Times New Roman"/>
          <w:color w:val="auto"/>
          <w:highlight w:val="none"/>
        </w:rPr>
      </w:pPr>
      <w:r>
        <w:rPr>
          <w:color w:val="auto"/>
          <w:spacing w:val="-1"/>
          <w:highlight w:val="none"/>
        </w:rPr>
        <w:t>经</w:t>
      </w:r>
      <w:r>
        <w:rPr>
          <w:color w:val="auto"/>
          <w:highlight w:val="none"/>
        </w:rPr>
        <w:t>营期限：</w:t>
      </w:r>
      <w:r>
        <w:rPr>
          <w:rFonts w:hint="eastAsia" w:ascii="Times New Roman"/>
          <w:color w:val="auto"/>
          <w:highlight w:val="none"/>
          <w:u w:val="single"/>
        </w:rPr>
        <w:t xml:space="preserve">长期                                 </w:t>
      </w:r>
    </w:p>
    <w:p>
      <w:pPr>
        <w:pStyle w:val="19"/>
        <w:tabs>
          <w:tab w:val="left" w:pos="3024"/>
          <w:tab w:val="left" w:pos="4395"/>
          <w:tab w:val="left" w:pos="5190"/>
          <w:tab w:val="left" w:pos="7830"/>
          <w:tab w:val="left" w:pos="8846"/>
        </w:tabs>
        <w:spacing w:line="600" w:lineRule="exact"/>
        <w:ind w:left="1462" w:right="2042"/>
        <w:rPr>
          <w:rFonts w:hint="eastAsia" w:ascii="Times New Roman"/>
          <w:color w:val="auto"/>
          <w:highlight w:val="none"/>
          <w:u w:val="single"/>
        </w:rPr>
      </w:pPr>
      <w:r>
        <w:rPr>
          <w:color w:val="auto"/>
          <w:highlight w:val="none"/>
        </w:rPr>
        <w:t>姓    名：</w:t>
      </w:r>
      <w:r>
        <w:rPr>
          <w:color w:val="auto"/>
          <w:highlight w:val="none"/>
          <w:u w:val="single"/>
        </w:rPr>
        <w:tab/>
      </w:r>
      <w:r>
        <w:rPr>
          <w:color w:val="auto"/>
          <w:highlight w:val="none"/>
          <w:u w:val="single"/>
        </w:rPr>
        <w:tab/>
      </w:r>
      <w:r>
        <w:rPr>
          <w:color w:val="auto"/>
          <w:highlight w:val="none"/>
        </w:rPr>
        <w:tab/>
      </w:r>
      <w:r>
        <w:rPr>
          <w:color w:val="auto"/>
          <w:highlight w:val="none"/>
        </w:rPr>
        <w:t xml:space="preserve">性别： </w:t>
      </w:r>
      <w:r>
        <w:rPr>
          <w:rFonts w:ascii="Times New Roman" w:eastAsia="Times New Roman"/>
          <w:color w:val="auto"/>
          <w:highlight w:val="none"/>
          <w:u w:val="single"/>
        </w:rPr>
        <w:tab/>
      </w:r>
    </w:p>
    <w:p>
      <w:pPr>
        <w:pStyle w:val="19"/>
        <w:tabs>
          <w:tab w:val="left" w:pos="3024"/>
          <w:tab w:val="left" w:pos="4395"/>
          <w:tab w:val="left" w:pos="5190"/>
          <w:tab w:val="left" w:pos="7830"/>
          <w:tab w:val="left" w:pos="8846"/>
        </w:tabs>
        <w:spacing w:line="600" w:lineRule="exact"/>
        <w:ind w:left="1462" w:right="2042"/>
        <w:rPr>
          <w:rFonts w:hint="eastAsia" w:ascii="Times New Roman"/>
          <w:color w:val="auto"/>
          <w:highlight w:val="none"/>
          <w:u w:val="single"/>
        </w:rPr>
      </w:pPr>
      <w:r>
        <w:rPr>
          <w:color w:val="auto"/>
          <w:highlight w:val="none"/>
        </w:rPr>
        <w:t>年    龄：</w:t>
      </w:r>
      <w:r>
        <w:rPr>
          <w:color w:val="auto"/>
          <w:highlight w:val="none"/>
          <w:u w:val="single"/>
        </w:rPr>
        <w:tab/>
      </w:r>
      <w:r>
        <w:rPr>
          <w:color w:val="auto"/>
          <w:highlight w:val="none"/>
          <w:u w:val="single"/>
        </w:rPr>
        <w:tab/>
      </w:r>
      <w:r>
        <w:rPr>
          <w:color w:val="auto"/>
          <w:highlight w:val="none"/>
        </w:rPr>
        <w:tab/>
      </w:r>
      <w:r>
        <w:rPr>
          <w:color w:val="auto"/>
          <w:highlight w:val="none"/>
        </w:rPr>
        <w:t xml:space="preserve">职务： </w:t>
      </w:r>
      <w:r>
        <w:rPr>
          <w:rFonts w:ascii="Times New Roman" w:eastAsia="Times New Roman"/>
          <w:color w:val="auto"/>
          <w:highlight w:val="none"/>
          <w:u w:val="single"/>
        </w:rPr>
        <w:tab/>
      </w:r>
    </w:p>
    <w:p>
      <w:pPr>
        <w:pStyle w:val="19"/>
        <w:tabs>
          <w:tab w:val="left" w:pos="3024"/>
          <w:tab w:val="left" w:pos="4395"/>
          <w:tab w:val="left" w:pos="5190"/>
          <w:tab w:val="left" w:pos="6630"/>
          <w:tab w:val="left" w:pos="8846"/>
        </w:tabs>
        <w:spacing w:line="600" w:lineRule="exact"/>
        <w:ind w:left="1462" w:right="2042"/>
        <w:rPr>
          <w:color w:val="auto"/>
          <w:highlight w:val="none"/>
        </w:rPr>
      </w:pPr>
      <w:r>
        <w:rPr>
          <w:color w:val="auto"/>
          <w:highlight w:val="none"/>
        </w:rPr>
        <w:t>系</w:t>
      </w:r>
      <w:r>
        <w:rPr>
          <w:color w:val="auto"/>
          <w:highlight w:val="none"/>
          <w:u w:val="single"/>
        </w:rPr>
        <w:tab/>
      </w:r>
      <w:r>
        <w:rPr>
          <w:color w:val="auto"/>
          <w:highlight w:val="none"/>
          <w:u w:val="single"/>
        </w:rPr>
        <w:t>（供应商单位名称）</w:t>
      </w:r>
      <w:r>
        <w:rPr>
          <w:color w:val="auto"/>
          <w:highlight w:val="none"/>
          <w:u w:val="single"/>
        </w:rPr>
        <w:tab/>
      </w:r>
      <w:r>
        <w:rPr>
          <w:color w:val="auto"/>
          <w:highlight w:val="none"/>
          <w:u w:val="single"/>
        </w:rPr>
        <w:tab/>
      </w:r>
      <w:r>
        <w:rPr>
          <w:color w:val="auto"/>
          <w:highlight w:val="none"/>
        </w:rPr>
        <w:t>的法定代表人。</w:t>
      </w:r>
    </w:p>
    <w:p>
      <w:pPr>
        <w:pStyle w:val="7"/>
        <w:spacing w:line="600" w:lineRule="exact"/>
        <w:rPr>
          <w:color w:val="auto"/>
          <w:sz w:val="20"/>
          <w:highlight w:val="none"/>
        </w:rPr>
      </w:pPr>
    </w:p>
    <w:p>
      <w:pPr>
        <w:pStyle w:val="7"/>
        <w:spacing w:before="9" w:line="600" w:lineRule="exact"/>
        <w:rPr>
          <w:color w:val="auto"/>
          <w:sz w:val="17"/>
          <w:highlight w:val="none"/>
        </w:rPr>
      </w:pPr>
    </w:p>
    <w:p>
      <w:pPr>
        <w:pStyle w:val="19"/>
        <w:spacing w:before="1" w:line="600" w:lineRule="exact"/>
        <w:ind w:left="1462"/>
        <w:rPr>
          <w:color w:val="auto"/>
          <w:highlight w:val="none"/>
        </w:rPr>
      </w:pPr>
      <w:r>
        <w:rPr>
          <w:color w:val="auto"/>
          <w:w w:val="110"/>
          <w:highlight w:val="none"/>
        </w:rPr>
        <w:t>特此证明。</w:t>
      </w:r>
    </w:p>
    <w:p>
      <w:pPr>
        <w:pStyle w:val="7"/>
        <w:rPr>
          <w:color w:val="auto"/>
          <w:sz w:val="20"/>
          <w:highlight w:val="none"/>
        </w:rPr>
      </w:pPr>
    </w:p>
    <w:p>
      <w:pPr>
        <w:pStyle w:val="7"/>
        <w:rPr>
          <w:color w:val="auto"/>
          <w:sz w:val="20"/>
          <w:highlight w:val="none"/>
        </w:rPr>
      </w:pPr>
    </w:p>
    <w:p>
      <w:pPr>
        <w:pStyle w:val="7"/>
        <w:rPr>
          <w:color w:val="auto"/>
          <w:sz w:val="20"/>
          <w:highlight w:val="none"/>
        </w:rPr>
      </w:pPr>
    </w:p>
    <w:p>
      <w:pPr>
        <w:pStyle w:val="7"/>
        <w:spacing w:before="10"/>
        <w:rPr>
          <w:color w:val="auto"/>
          <w:sz w:val="19"/>
          <w:highlight w:val="none"/>
        </w:rPr>
      </w:pPr>
    </w:p>
    <w:p>
      <w:pPr>
        <w:pStyle w:val="19"/>
        <w:tabs>
          <w:tab w:val="left" w:pos="4751"/>
          <w:tab w:val="left" w:pos="6073"/>
          <w:tab w:val="left" w:pos="6854"/>
          <w:tab w:val="left" w:pos="7034"/>
          <w:tab w:val="left" w:pos="7995"/>
        </w:tabs>
        <w:spacing w:before="66" w:line="362" w:lineRule="auto"/>
        <w:ind w:left="4271" w:right="2653" w:firstLine="60"/>
        <w:rPr>
          <w:color w:val="auto"/>
          <w:spacing w:val="-18"/>
          <w:highlight w:val="none"/>
        </w:rPr>
      </w:pPr>
      <w:r>
        <w:rPr>
          <w:color w:val="auto"/>
          <w:highlight w:val="none"/>
        </w:rPr>
        <w:t>供应商：</w:t>
      </w:r>
      <w:r>
        <w:rPr>
          <w:color w:val="auto"/>
          <w:highlight w:val="none"/>
          <w:u w:val="single"/>
        </w:rPr>
        <w:tab/>
      </w:r>
      <w:r>
        <w:rPr>
          <w:color w:val="auto"/>
          <w:highlight w:val="none"/>
          <w:u w:val="single"/>
        </w:rPr>
        <w:tab/>
      </w:r>
      <w:r>
        <w:rPr>
          <w:color w:val="auto"/>
          <w:highlight w:val="none"/>
          <w:u w:val="single"/>
        </w:rPr>
        <w:t xml:space="preserve">（盖公章） </w:t>
      </w:r>
      <w:r>
        <w:rPr>
          <w:color w:val="auto"/>
          <w:highlight w:val="none"/>
        </w:rPr>
        <w:t>日</w:t>
      </w:r>
      <w:r>
        <w:rPr>
          <w:color w:val="auto"/>
          <w:highlight w:val="none"/>
        </w:rPr>
        <w:tab/>
      </w:r>
      <w:r>
        <w:rPr>
          <w:color w:val="auto"/>
          <w:highlight w:val="none"/>
        </w:rPr>
        <w:t>期：</w:t>
      </w:r>
      <w:r>
        <w:rPr>
          <w:color w:val="auto"/>
          <w:highlight w:val="none"/>
          <w:u w:val="single"/>
        </w:rPr>
        <w:tab/>
      </w:r>
      <w:r>
        <w:rPr>
          <w:color w:val="auto"/>
          <w:highlight w:val="none"/>
        </w:rPr>
        <w:t>年</w:t>
      </w:r>
      <w:r>
        <w:rPr>
          <w:color w:val="auto"/>
          <w:highlight w:val="none"/>
          <w:u w:val="single"/>
        </w:rPr>
        <w:tab/>
      </w:r>
      <w:r>
        <w:rPr>
          <w:color w:val="auto"/>
          <w:highlight w:val="none"/>
          <w:u w:val="single"/>
        </w:rPr>
        <w:tab/>
      </w:r>
      <w:r>
        <w:rPr>
          <w:color w:val="auto"/>
          <w:highlight w:val="none"/>
        </w:rPr>
        <w:t>月</w:t>
      </w:r>
      <w:r>
        <w:rPr>
          <w:color w:val="auto"/>
          <w:highlight w:val="none"/>
          <w:u w:val="single"/>
        </w:rPr>
        <w:tab/>
      </w:r>
      <w:r>
        <w:rPr>
          <w:color w:val="auto"/>
          <w:spacing w:val="-18"/>
          <w:highlight w:val="none"/>
        </w:rPr>
        <w:t>日</w:t>
      </w:r>
    </w:p>
    <w:p>
      <w:pPr>
        <w:pStyle w:val="19"/>
        <w:tabs>
          <w:tab w:val="left" w:pos="4751"/>
          <w:tab w:val="left" w:pos="6073"/>
          <w:tab w:val="left" w:pos="6854"/>
          <w:tab w:val="left" w:pos="7034"/>
          <w:tab w:val="left" w:pos="7995"/>
        </w:tabs>
        <w:spacing w:before="66" w:line="362" w:lineRule="auto"/>
        <w:ind w:left="4271" w:right="2653" w:firstLine="60"/>
        <w:outlineLvl w:val="9"/>
        <w:rPr>
          <w:color w:val="auto"/>
          <w:spacing w:val="-18"/>
          <w:highlight w:val="none"/>
        </w:rPr>
      </w:pPr>
    </w:p>
    <w:p>
      <w:pPr>
        <w:pStyle w:val="19"/>
        <w:tabs>
          <w:tab w:val="left" w:pos="4751"/>
          <w:tab w:val="left" w:pos="6073"/>
          <w:tab w:val="left" w:pos="6854"/>
          <w:tab w:val="left" w:pos="7034"/>
          <w:tab w:val="left" w:pos="7995"/>
        </w:tabs>
        <w:spacing w:before="66" w:line="362" w:lineRule="auto"/>
        <w:ind w:left="4271" w:right="2653" w:firstLine="60"/>
        <w:outlineLvl w:val="9"/>
        <w:rPr>
          <w:color w:val="auto"/>
          <w:spacing w:val="-18"/>
          <w:highlight w:val="none"/>
        </w:rPr>
      </w:pPr>
    </w:p>
    <w:p>
      <w:pPr>
        <w:pStyle w:val="19"/>
        <w:tabs>
          <w:tab w:val="left" w:pos="4751"/>
          <w:tab w:val="left" w:pos="6073"/>
          <w:tab w:val="left" w:pos="6854"/>
          <w:tab w:val="left" w:pos="7034"/>
          <w:tab w:val="left" w:pos="7995"/>
        </w:tabs>
        <w:spacing w:before="66" w:line="362" w:lineRule="auto"/>
        <w:ind w:right="2653"/>
        <w:rPr>
          <w:color w:val="auto"/>
          <w:spacing w:val="-18"/>
          <w:highlight w:val="none"/>
        </w:rPr>
        <w:sectPr>
          <w:pgSz w:w="11910" w:h="16850"/>
          <w:pgMar w:top="1520" w:right="380" w:bottom="1320" w:left="640" w:header="0" w:footer="1122" w:gutter="0"/>
          <w:pgNumType w:fmt="decimal"/>
          <w:cols w:space="720" w:num="1"/>
        </w:sectPr>
      </w:pPr>
      <w:r>
        <w:rPr>
          <w:rFonts w:hint="eastAsia"/>
          <w:color w:val="auto"/>
          <w:spacing w:val="-18"/>
          <w:highlight w:val="none"/>
        </w:rPr>
        <w:t>附：法定代表人身份证明</w:t>
      </w:r>
    </w:p>
    <w:p>
      <w:pPr>
        <w:spacing w:line="440" w:lineRule="exact"/>
        <w:jc w:val="center"/>
        <w:outlineLvl w:val="0"/>
        <w:rPr>
          <w:rFonts w:hint="eastAsia" w:ascii="Arial" w:hAnsi="Arial"/>
          <w:b/>
          <w:bCs/>
          <w:color w:val="auto"/>
          <w:sz w:val="28"/>
          <w:szCs w:val="28"/>
          <w:highlight w:val="none"/>
        </w:rPr>
      </w:pPr>
      <w:bookmarkStart w:id="190" w:name="_Toc16062"/>
      <w:bookmarkStart w:id="191" w:name="_Toc591_WPSOffice_Level1"/>
      <w:bookmarkStart w:id="192" w:name="_Toc23324"/>
      <w:bookmarkStart w:id="193" w:name="_Toc13110"/>
      <w:bookmarkStart w:id="194" w:name="_Toc3436"/>
      <w:r>
        <w:rPr>
          <w:rFonts w:hint="eastAsia" w:ascii="Arial" w:hAnsi="Arial"/>
          <w:b/>
          <w:bCs/>
          <w:color w:val="auto"/>
          <w:sz w:val="28"/>
          <w:szCs w:val="28"/>
          <w:highlight w:val="none"/>
        </w:rPr>
        <w:t>格式3、投标分项报价表</w:t>
      </w:r>
      <w:bookmarkEnd w:id="190"/>
      <w:bookmarkEnd w:id="191"/>
      <w:bookmarkEnd w:id="192"/>
      <w:bookmarkEnd w:id="193"/>
      <w:bookmarkEnd w:id="194"/>
    </w:p>
    <w:p>
      <w:pPr>
        <w:pStyle w:val="19"/>
        <w:tabs>
          <w:tab w:val="left" w:pos="7874"/>
        </w:tabs>
        <w:spacing w:before="0" w:line="600" w:lineRule="exact"/>
        <w:jc w:val="left"/>
        <w:rPr>
          <w:rFonts w:hint="eastAsia" w:ascii="宋体" w:hAnsi="宋体"/>
          <w:color w:val="auto"/>
          <w:highlight w:val="none"/>
        </w:rPr>
      </w:pPr>
      <w:r>
        <w:rPr>
          <w:rFonts w:hint="eastAsia"/>
          <w:color w:val="auto"/>
          <w:spacing w:val="-1"/>
          <w:highlight w:val="none"/>
        </w:rPr>
        <w:t xml:space="preserve">项目编号：                                         包：       货币单位： 元     </w:t>
      </w:r>
      <w:r>
        <w:rPr>
          <w:rFonts w:hint="eastAsia" w:ascii="宋体" w:hAnsi="宋体"/>
          <w:color w:val="auto"/>
          <w:highlight w:val="none"/>
        </w:rPr>
        <w:t xml:space="preserve">           </w:t>
      </w:r>
    </w:p>
    <w:tbl>
      <w:tblPr>
        <w:tblStyle w:val="11"/>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46"/>
        <w:gridCol w:w="2265"/>
        <w:gridCol w:w="720"/>
        <w:gridCol w:w="930"/>
        <w:gridCol w:w="1034"/>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hint="eastAsia"/>
                <w:color w:val="auto"/>
                <w:highlight w:val="none"/>
              </w:rPr>
            </w:pPr>
            <w:r>
              <w:rPr>
                <w:rFonts w:hint="eastAsia"/>
                <w:color w:val="auto"/>
                <w:highlight w:val="none"/>
              </w:rPr>
              <w:t>序号</w:t>
            </w:r>
          </w:p>
        </w:tc>
        <w:tc>
          <w:tcPr>
            <w:tcW w:w="1846" w:type="dxa"/>
            <w:noWrap w:val="0"/>
            <w:vAlign w:val="center"/>
          </w:tcPr>
          <w:p>
            <w:pPr>
              <w:jc w:val="center"/>
              <w:rPr>
                <w:rFonts w:hint="eastAsia"/>
                <w:color w:val="auto"/>
                <w:highlight w:val="none"/>
              </w:rPr>
            </w:pPr>
            <w:r>
              <w:rPr>
                <w:rFonts w:hint="eastAsia"/>
                <w:color w:val="auto"/>
                <w:highlight w:val="none"/>
              </w:rPr>
              <w:t>产品名称</w:t>
            </w:r>
          </w:p>
        </w:tc>
        <w:tc>
          <w:tcPr>
            <w:tcW w:w="2265" w:type="dxa"/>
            <w:noWrap w:val="0"/>
            <w:vAlign w:val="center"/>
          </w:tcPr>
          <w:p>
            <w:pPr>
              <w:jc w:val="center"/>
              <w:rPr>
                <w:rFonts w:hint="eastAsia"/>
                <w:color w:val="auto"/>
                <w:highlight w:val="none"/>
              </w:rPr>
            </w:pPr>
            <w:r>
              <w:rPr>
                <w:rFonts w:hint="eastAsia"/>
                <w:color w:val="auto"/>
                <w:highlight w:val="none"/>
              </w:rPr>
              <w:t>主要技术参数</w:t>
            </w:r>
          </w:p>
        </w:tc>
        <w:tc>
          <w:tcPr>
            <w:tcW w:w="720" w:type="dxa"/>
            <w:noWrap w:val="0"/>
            <w:vAlign w:val="center"/>
          </w:tcPr>
          <w:p>
            <w:pPr>
              <w:jc w:val="center"/>
              <w:rPr>
                <w:rFonts w:hint="eastAsia"/>
                <w:color w:val="auto"/>
                <w:highlight w:val="none"/>
              </w:rPr>
            </w:pPr>
            <w:r>
              <w:rPr>
                <w:rFonts w:hint="eastAsia"/>
                <w:color w:val="auto"/>
                <w:highlight w:val="none"/>
              </w:rPr>
              <w:t>数</w:t>
            </w:r>
            <w:r>
              <w:rPr>
                <w:color w:val="auto"/>
                <w:highlight w:val="none"/>
              </w:rPr>
              <w:t>量</w:t>
            </w:r>
          </w:p>
        </w:tc>
        <w:tc>
          <w:tcPr>
            <w:tcW w:w="930" w:type="dxa"/>
            <w:noWrap w:val="0"/>
            <w:vAlign w:val="center"/>
          </w:tcPr>
          <w:p>
            <w:pPr>
              <w:jc w:val="center"/>
              <w:rPr>
                <w:rFonts w:hint="eastAsia"/>
                <w:color w:val="auto"/>
                <w:highlight w:val="none"/>
              </w:rPr>
            </w:pPr>
            <w:r>
              <w:rPr>
                <w:rFonts w:hint="eastAsia"/>
                <w:color w:val="auto"/>
                <w:highlight w:val="none"/>
              </w:rPr>
              <w:t>单位</w:t>
            </w:r>
          </w:p>
        </w:tc>
        <w:tc>
          <w:tcPr>
            <w:tcW w:w="1034" w:type="dxa"/>
            <w:noWrap w:val="0"/>
            <w:vAlign w:val="center"/>
          </w:tcPr>
          <w:p>
            <w:pPr>
              <w:jc w:val="center"/>
              <w:rPr>
                <w:rFonts w:hint="eastAsia"/>
                <w:color w:val="auto"/>
                <w:highlight w:val="none"/>
              </w:rPr>
            </w:pPr>
            <w:r>
              <w:rPr>
                <w:rFonts w:hint="eastAsia"/>
                <w:color w:val="auto"/>
                <w:highlight w:val="none"/>
              </w:rPr>
              <w:t>分项单价</w:t>
            </w:r>
          </w:p>
        </w:tc>
        <w:tc>
          <w:tcPr>
            <w:tcW w:w="1695" w:type="dxa"/>
            <w:noWrap w:val="0"/>
            <w:vAlign w:val="center"/>
          </w:tcPr>
          <w:p>
            <w:pPr>
              <w:jc w:val="center"/>
              <w:rPr>
                <w:rFonts w:hint="eastAsia"/>
                <w:color w:val="auto"/>
                <w:highlight w:val="none"/>
              </w:rPr>
            </w:pPr>
            <w:r>
              <w:rPr>
                <w:rFonts w:hint="eastAsia"/>
                <w:color w:val="auto"/>
                <w:highlight w:val="none"/>
              </w:rPr>
              <w:t>分项</w:t>
            </w:r>
            <w:r>
              <w:rPr>
                <w:color w:val="auto"/>
                <w:highlight w:val="none"/>
              </w:rPr>
              <w:t>合</w:t>
            </w:r>
            <w:r>
              <w:rPr>
                <w:rFonts w:hint="eastAsia"/>
                <w:color w:val="auto"/>
                <w:highlight w:val="none"/>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17" w:type="dxa"/>
            <w:noWrap w:val="0"/>
            <w:vAlign w:val="top"/>
          </w:tcPr>
          <w:p>
            <w:pPr>
              <w:spacing w:before="40" w:after="40" w:line="420" w:lineRule="exact"/>
              <w:jc w:val="left"/>
              <w:rPr>
                <w:rFonts w:hint="eastAsia" w:ascii="宋体" w:hAnsi="宋体"/>
                <w:color w:val="auto"/>
                <w:highlight w:val="none"/>
              </w:rPr>
            </w:pPr>
            <w:r>
              <w:rPr>
                <w:rFonts w:hint="eastAsia" w:ascii="宋体" w:hAnsi="宋体"/>
                <w:color w:val="auto"/>
                <w:highlight w:val="none"/>
              </w:rPr>
              <w:t>1</w:t>
            </w:r>
          </w:p>
        </w:tc>
        <w:tc>
          <w:tcPr>
            <w:tcW w:w="1846" w:type="dxa"/>
            <w:noWrap w:val="0"/>
            <w:vAlign w:val="top"/>
          </w:tcPr>
          <w:p>
            <w:pPr>
              <w:spacing w:before="40" w:after="40" w:line="420" w:lineRule="exact"/>
              <w:jc w:val="left"/>
              <w:rPr>
                <w:rFonts w:hint="eastAsia" w:ascii="宋体" w:hAnsi="宋体"/>
                <w:color w:val="auto"/>
                <w:highlight w:val="none"/>
              </w:rPr>
            </w:pPr>
          </w:p>
        </w:tc>
        <w:tc>
          <w:tcPr>
            <w:tcW w:w="2265" w:type="dxa"/>
            <w:noWrap w:val="0"/>
            <w:vAlign w:val="top"/>
          </w:tcPr>
          <w:p>
            <w:pPr>
              <w:spacing w:before="40" w:after="40" w:line="420" w:lineRule="exact"/>
              <w:jc w:val="left"/>
              <w:rPr>
                <w:rFonts w:hint="eastAsia" w:ascii="宋体" w:hAnsi="宋体"/>
                <w:color w:val="auto"/>
                <w:highlight w:val="none"/>
              </w:rPr>
            </w:pPr>
          </w:p>
        </w:tc>
        <w:tc>
          <w:tcPr>
            <w:tcW w:w="720" w:type="dxa"/>
            <w:noWrap w:val="0"/>
            <w:vAlign w:val="top"/>
          </w:tcPr>
          <w:p>
            <w:pPr>
              <w:spacing w:before="40" w:after="40" w:line="420" w:lineRule="exact"/>
              <w:jc w:val="left"/>
              <w:rPr>
                <w:rFonts w:hint="eastAsia" w:ascii="宋体" w:hAnsi="宋体"/>
                <w:color w:val="auto"/>
                <w:highlight w:val="none"/>
              </w:rPr>
            </w:pPr>
          </w:p>
        </w:tc>
        <w:tc>
          <w:tcPr>
            <w:tcW w:w="930" w:type="dxa"/>
            <w:noWrap w:val="0"/>
            <w:vAlign w:val="top"/>
          </w:tcPr>
          <w:p>
            <w:pPr>
              <w:spacing w:before="40" w:after="40" w:line="420" w:lineRule="exact"/>
              <w:jc w:val="left"/>
              <w:rPr>
                <w:rFonts w:hint="eastAsia" w:ascii="宋体" w:hAnsi="宋体"/>
                <w:color w:val="auto"/>
                <w:highlight w:val="none"/>
              </w:rPr>
            </w:pPr>
          </w:p>
        </w:tc>
        <w:tc>
          <w:tcPr>
            <w:tcW w:w="1034" w:type="dxa"/>
            <w:noWrap w:val="0"/>
            <w:vAlign w:val="top"/>
          </w:tcPr>
          <w:p>
            <w:pPr>
              <w:spacing w:before="40" w:after="40" w:line="420" w:lineRule="exact"/>
              <w:jc w:val="left"/>
              <w:rPr>
                <w:rFonts w:hint="eastAsia" w:ascii="宋体" w:hAnsi="宋体"/>
                <w:color w:val="auto"/>
                <w:highlight w:val="none"/>
              </w:rPr>
            </w:pPr>
          </w:p>
        </w:tc>
        <w:tc>
          <w:tcPr>
            <w:tcW w:w="1695" w:type="dxa"/>
            <w:noWrap w:val="0"/>
            <w:vAlign w:val="top"/>
          </w:tcPr>
          <w:p>
            <w:pPr>
              <w:spacing w:before="40" w:after="40" w:line="420" w:lineRule="exact"/>
              <w:jc w:val="left"/>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17" w:type="dxa"/>
            <w:noWrap w:val="0"/>
            <w:vAlign w:val="center"/>
          </w:tcPr>
          <w:p>
            <w:pPr>
              <w:spacing w:before="40" w:after="40" w:line="420" w:lineRule="exact"/>
              <w:jc w:val="left"/>
              <w:rPr>
                <w:rFonts w:hint="eastAsia" w:ascii="宋体" w:hAnsi="宋体"/>
                <w:color w:val="auto"/>
                <w:highlight w:val="none"/>
              </w:rPr>
            </w:pPr>
            <w:r>
              <w:rPr>
                <w:rFonts w:hint="eastAsia" w:ascii="宋体" w:hAnsi="宋体"/>
                <w:color w:val="auto"/>
                <w:highlight w:val="none"/>
              </w:rPr>
              <w:t>2</w:t>
            </w:r>
          </w:p>
        </w:tc>
        <w:tc>
          <w:tcPr>
            <w:tcW w:w="1846" w:type="dxa"/>
            <w:noWrap w:val="0"/>
            <w:vAlign w:val="top"/>
          </w:tcPr>
          <w:p>
            <w:pPr>
              <w:spacing w:before="40" w:after="40" w:line="420" w:lineRule="exact"/>
              <w:jc w:val="left"/>
              <w:rPr>
                <w:rFonts w:hint="eastAsia" w:ascii="宋体" w:hAnsi="宋体"/>
                <w:color w:val="auto"/>
                <w:highlight w:val="none"/>
              </w:rPr>
            </w:pPr>
          </w:p>
        </w:tc>
        <w:tc>
          <w:tcPr>
            <w:tcW w:w="2265" w:type="dxa"/>
            <w:noWrap w:val="0"/>
            <w:vAlign w:val="top"/>
          </w:tcPr>
          <w:p>
            <w:pPr>
              <w:spacing w:before="40" w:after="40" w:line="420" w:lineRule="exact"/>
              <w:jc w:val="left"/>
              <w:rPr>
                <w:rFonts w:hint="eastAsia" w:ascii="宋体" w:hAnsi="宋体"/>
                <w:color w:val="auto"/>
                <w:highlight w:val="none"/>
              </w:rPr>
            </w:pPr>
          </w:p>
        </w:tc>
        <w:tc>
          <w:tcPr>
            <w:tcW w:w="720" w:type="dxa"/>
            <w:noWrap w:val="0"/>
            <w:vAlign w:val="top"/>
          </w:tcPr>
          <w:p>
            <w:pPr>
              <w:spacing w:before="40" w:after="40" w:line="420" w:lineRule="exact"/>
              <w:jc w:val="left"/>
              <w:rPr>
                <w:rFonts w:hint="eastAsia" w:ascii="宋体" w:hAnsi="宋体"/>
                <w:color w:val="auto"/>
                <w:highlight w:val="none"/>
              </w:rPr>
            </w:pPr>
          </w:p>
        </w:tc>
        <w:tc>
          <w:tcPr>
            <w:tcW w:w="930" w:type="dxa"/>
            <w:noWrap w:val="0"/>
            <w:vAlign w:val="top"/>
          </w:tcPr>
          <w:p>
            <w:pPr>
              <w:spacing w:before="40" w:after="40" w:line="420" w:lineRule="exact"/>
              <w:jc w:val="left"/>
              <w:rPr>
                <w:rFonts w:hint="eastAsia" w:ascii="宋体" w:hAnsi="宋体"/>
                <w:color w:val="auto"/>
                <w:highlight w:val="none"/>
              </w:rPr>
            </w:pPr>
          </w:p>
        </w:tc>
        <w:tc>
          <w:tcPr>
            <w:tcW w:w="1034" w:type="dxa"/>
            <w:noWrap w:val="0"/>
            <w:vAlign w:val="top"/>
          </w:tcPr>
          <w:p>
            <w:pPr>
              <w:spacing w:before="40" w:after="40" w:line="420" w:lineRule="exact"/>
              <w:jc w:val="left"/>
              <w:rPr>
                <w:rFonts w:hint="eastAsia" w:ascii="宋体" w:hAnsi="宋体"/>
                <w:color w:val="auto"/>
                <w:highlight w:val="none"/>
              </w:rPr>
            </w:pPr>
          </w:p>
        </w:tc>
        <w:tc>
          <w:tcPr>
            <w:tcW w:w="1695" w:type="dxa"/>
            <w:noWrap w:val="0"/>
            <w:vAlign w:val="top"/>
          </w:tcPr>
          <w:p>
            <w:pPr>
              <w:spacing w:before="40" w:after="40" w:line="420" w:lineRule="exact"/>
              <w:jc w:val="left"/>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17" w:type="dxa"/>
            <w:noWrap w:val="0"/>
            <w:vAlign w:val="top"/>
          </w:tcPr>
          <w:p>
            <w:pPr>
              <w:spacing w:before="40" w:after="40" w:line="420" w:lineRule="exact"/>
              <w:jc w:val="left"/>
              <w:rPr>
                <w:rFonts w:hint="eastAsia" w:ascii="宋体" w:hAnsi="宋体"/>
                <w:color w:val="auto"/>
                <w:highlight w:val="none"/>
              </w:rPr>
            </w:pPr>
            <w:r>
              <w:rPr>
                <w:rFonts w:hint="eastAsia" w:ascii="宋体" w:hAnsi="宋体"/>
                <w:color w:val="auto"/>
                <w:highlight w:val="none"/>
              </w:rPr>
              <w:t>3</w:t>
            </w:r>
          </w:p>
        </w:tc>
        <w:tc>
          <w:tcPr>
            <w:tcW w:w="1846" w:type="dxa"/>
            <w:noWrap w:val="0"/>
            <w:vAlign w:val="top"/>
          </w:tcPr>
          <w:p>
            <w:pPr>
              <w:spacing w:before="40" w:after="40" w:line="420" w:lineRule="exact"/>
              <w:jc w:val="left"/>
              <w:rPr>
                <w:rFonts w:hint="eastAsia" w:ascii="宋体" w:hAnsi="宋体"/>
                <w:color w:val="auto"/>
                <w:highlight w:val="none"/>
              </w:rPr>
            </w:pPr>
          </w:p>
        </w:tc>
        <w:tc>
          <w:tcPr>
            <w:tcW w:w="2265" w:type="dxa"/>
            <w:noWrap w:val="0"/>
            <w:vAlign w:val="top"/>
          </w:tcPr>
          <w:p>
            <w:pPr>
              <w:spacing w:before="40" w:after="40" w:line="420" w:lineRule="exact"/>
              <w:jc w:val="left"/>
              <w:rPr>
                <w:rFonts w:hint="eastAsia" w:ascii="宋体" w:hAnsi="宋体"/>
                <w:color w:val="auto"/>
                <w:highlight w:val="none"/>
              </w:rPr>
            </w:pPr>
          </w:p>
        </w:tc>
        <w:tc>
          <w:tcPr>
            <w:tcW w:w="720" w:type="dxa"/>
            <w:noWrap w:val="0"/>
            <w:vAlign w:val="top"/>
          </w:tcPr>
          <w:p>
            <w:pPr>
              <w:spacing w:before="40" w:after="40" w:line="420" w:lineRule="exact"/>
              <w:jc w:val="left"/>
              <w:rPr>
                <w:rFonts w:hint="eastAsia" w:ascii="宋体" w:hAnsi="宋体"/>
                <w:color w:val="auto"/>
                <w:highlight w:val="none"/>
              </w:rPr>
            </w:pPr>
          </w:p>
        </w:tc>
        <w:tc>
          <w:tcPr>
            <w:tcW w:w="930" w:type="dxa"/>
            <w:noWrap w:val="0"/>
            <w:vAlign w:val="top"/>
          </w:tcPr>
          <w:p>
            <w:pPr>
              <w:spacing w:before="40" w:after="40" w:line="420" w:lineRule="exact"/>
              <w:jc w:val="left"/>
              <w:rPr>
                <w:rFonts w:hint="eastAsia" w:ascii="宋体" w:hAnsi="宋体"/>
                <w:color w:val="auto"/>
                <w:highlight w:val="none"/>
              </w:rPr>
            </w:pPr>
          </w:p>
        </w:tc>
        <w:tc>
          <w:tcPr>
            <w:tcW w:w="1034" w:type="dxa"/>
            <w:noWrap w:val="0"/>
            <w:vAlign w:val="top"/>
          </w:tcPr>
          <w:p>
            <w:pPr>
              <w:spacing w:before="40" w:after="40" w:line="420" w:lineRule="exact"/>
              <w:jc w:val="left"/>
              <w:rPr>
                <w:rFonts w:hint="eastAsia" w:ascii="宋体" w:hAnsi="宋体"/>
                <w:color w:val="auto"/>
                <w:highlight w:val="none"/>
              </w:rPr>
            </w:pPr>
          </w:p>
        </w:tc>
        <w:tc>
          <w:tcPr>
            <w:tcW w:w="1695" w:type="dxa"/>
            <w:noWrap w:val="0"/>
            <w:vAlign w:val="top"/>
          </w:tcPr>
          <w:p>
            <w:pPr>
              <w:spacing w:before="40" w:after="40" w:line="420" w:lineRule="exact"/>
              <w:jc w:val="left"/>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17" w:type="dxa"/>
            <w:noWrap w:val="0"/>
            <w:vAlign w:val="top"/>
          </w:tcPr>
          <w:p>
            <w:pPr>
              <w:spacing w:before="40" w:after="40" w:line="420" w:lineRule="exact"/>
              <w:jc w:val="left"/>
              <w:rPr>
                <w:rFonts w:hint="eastAsia" w:ascii="宋体" w:hAnsi="宋体"/>
                <w:color w:val="auto"/>
                <w:highlight w:val="none"/>
              </w:rPr>
            </w:pPr>
            <w:r>
              <w:rPr>
                <w:rFonts w:hint="eastAsia" w:ascii="宋体" w:hAnsi="宋体"/>
                <w:color w:val="auto"/>
                <w:highlight w:val="none"/>
              </w:rPr>
              <w:t>4</w:t>
            </w:r>
          </w:p>
        </w:tc>
        <w:tc>
          <w:tcPr>
            <w:tcW w:w="1846" w:type="dxa"/>
            <w:noWrap w:val="0"/>
            <w:vAlign w:val="top"/>
          </w:tcPr>
          <w:p>
            <w:pPr>
              <w:spacing w:before="40" w:after="40" w:line="420" w:lineRule="exact"/>
              <w:jc w:val="left"/>
              <w:rPr>
                <w:rFonts w:hint="eastAsia" w:ascii="宋体" w:hAnsi="宋体"/>
                <w:color w:val="auto"/>
                <w:highlight w:val="none"/>
              </w:rPr>
            </w:pPr>
          </w:p>
        </w:tc>
        <w:tc>
          <w:tcPr>
            <w:tcW w:w="2265" w:type="dxa"/>
            <w:noWrap w:val="0"/>
            <w:vAlign w:val="top"/>
          </w:tcPr>
          <w:p>
            <w:pPr>
              <w:spacing w:before="40" w:after="40" w:line="420" w:lineRule="exact"/>
              <w:jc w:val="left"/>
              <w:rPr>
                <w:rFonts w:hint="eastAsia" w:ascii="宋体" w:hAnsi="宋体"/>
                <w:color w:val="auto"/>
                <w:highlight w:val="none"/>
              </w:rPr>
            </w:pPr>
          </w:p>
        </w:tc>
        <w:tc>
          <w:tcPr>
            <w:tcW w:w="720" w:type="dxa"/>
            <w:noWrap w:val="0"/>
            <w:vAlign w:val="top"/>
          </w:tcPr>
          <w:p>
            <w:pPr>
              <w:spacing w:before="40" w:after="40" w:line="420" w:lineRule="exact"/>
              <w:jc w:val="left"/>
              <w:rPr>
                <w:rFonts w:hint="eastAsia" w:ascii="宋体" w:hAnsi="宋体"/>
                <w:color w:val="auto"/>
                <w:highlight w:val="none"/>
              </w:rPr>
            </w:pPr>
          </w:p>
        </w:tc>
        <w:tc>
          <w:tcPr>
            <w:tcW w:w="930" w:type="dxa"/>
            <w:noWrap w:val="0"/>
            <w:vAlign w:val="top"/>
          </w:tcPr>
          <w:p>
            <w:pPr>
              <w:spacing w:before="40" w:after="40" w:line="420" w:lineRule="exact"/>
              <w:jc w:val="left"/>
              <w:rPr>
                <w:rFonts w:hint="eastAsia" w:ascii="宋体" w:hAnsi="宋体"/>
                <w:color w:val="auto"/>
                <w:highlight w:val="none"/>
              </w:rPr>
            </w:pPr>
          </w:p>
        </w:tc>
        <w:tc>
          <w:tcPr>
            <w:tcW w:w="1034" w:type="dxa"/>
            <w:noWrap w:val="0"/>
            <w:vAlign w:val="top"/>
          </w:tcPr>
          <w:p>
            <w:pPr>
              <w:spacing w:before="40" w:after="40" w:line="420" w:lineRule="exact"/>
              <w:jc w:val="left"/>
              <w:rPr>
                <w:rFonts w:hint="eastAsia" w:ascii="宋体" w:hAnsi="宋体"/>
                <w:color w:val="auto"/>
                <w:highlight w:val="none"/>
              </w:rPr>
            </w:pPr>
          </w:p>
        </w:tc>
        <w:tc>
          <w:tcPr>
            <w:tcW w:w="1695" w:type="dxa"/>
            <w:noWrap w:val="0"/>
            <w:vAlign w:val="top"/>
          </w:tcPr>
          <w:p>
            <w:pPr>
              <w:spacing w:before="40" w:after="40" w:line="420" w:lineRule="exact"/>
              <w:jc w:val="left"/>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before="40" w:after="40" w:line="420" w:lineRule="exact"/>
              <w:jc w:val="left"/>
              <w:rPr>
                <w:rFonts w:hint="eastAsia" w:ascii="宋体" w:hAnsi="宋体"/>
                <w:color w:val="auto"/>
                <w:highlight w:val="none"/>
              </w:rPr>
            </w:pPr>
            <w:r>
              <w:rPr>
                <w:rFonts w:hint="eastAsia" w:ascii="宋体" w:hAnsi="宋体"/>
                <w:color w:val="auto"/>
                <w:highlight w:val="none"/>
              </w:rPr>
              <w:t>....</w:t>
            </w:r>
          </w:p>
        </w:tc>
        <w:tc>
          <w:tcPr>
            <w:tcW w:w="1846" w:type="dxa"/>
            <w:noWrap w:val="0"/>
            <w:vAlign w:val="top"/>
          </w:tcPr>
          <w:p>
            <w:pPr>
              <w:spacing w:before="40" w:after="40" w:line="420" w:lineRule="exact"/>
              <w:jc w:val="left"/>
              <w:rPr>
                <w:rFonts w:hint="eastAsia" w:ascii="宋体" w:hAnsi="宋体"/>
                <w:color w:val="auto"/>
                <w:highlight w:val="none"/>
              </w:rPr>
            </w:pPr>
          </w:p>
        </w:tc>
        <w:tc>
          <w:tcPr>
            <w:tcW w:w="2265" w:type="dxa"/>
            <w:noWrap w:val="0"/>
            <w:vAlign w:val="top"/>
          </w:tcPr>
          <w:p>
            <w:pPr>
              <w:spacing w:before="40" w:after="40" w:line="420" w:lineRule="exact"/>
              <w:jc w:val="left"/>
              <w:rPr>
                <w:rFonts w:hint="eastAsia" w:ascii="宋体" w:hAnsi="宋体"/>
                <w:color w:val="auto"/>
                <w:highlight w:val="none"/>
              </w:rPr>
            </w:pPr>
          </w:p>
        </w:tc>
        <w:tc>
          <w:tcPr>
            <w:tcW w:w="720" w:type="dxa"/>
            <w:noWrap w:val="0"/>
            <w:vAlign w:val="top"/>
          </w:tcPr>
          <w:p>
            <w:pPr>
              <w:spacing w:before="40" w:after="40" w:line="420" w:lineRule="exact"/>
              <w:jc w:val="left"/>
              <w:rPr>
                <w:rFonts w:hint="eastAsia" w:ascii="宋体" w:hAnsi="宋体"/>
                <w:color w:val="auto"/>
                <w:highlight w:val="none"/>
              </w:rPr>
            </w:pPr>
          </w:p>
        </w:tc>
        <w:tc>
          <w:tcPr>
            <w:tcW w:w="930" w:type="dxa"/>
            <w:noWrap w:val="0"/>
            <w:vAlign w:val="top"/>
          </w:tcPr>
          <w:p>
            <w:pPr>
              <w:spacing w:before="40" w:after="40" w:line="420" w:lineRule="exact"/>
              <w:jc w:val="left"/>
              <w:rPr>
                <w:rFonts w:hint="eastAsia" w:ascii="宋体" w:hAnsi="宋体"/>
                <w:color w:val="auto"/>
                <w:highlight w:val="none"/>
              </w:rPr>
            </w:pPr>
          </w:p>
        </w:tc>
        <w:tc>
          <w:tcPr>
            <w:tcW w:w="1034" w:type="dxa"/>
            <w:noWrap w:val="0"/>
            <w:vAlign w:val="top"/>
          </w:tcPr>
          <w:p>
            <w:pPr>
              <w:spacing w:before="40" w:after="40" w:line="420" w:lineRule="exact"/>
              <w:jc w:val="left"/>
              <w:rPr>
                <w:rFonts w:hint="eastAsia" w:ascii="宋体" w:hAnsi="宋体"/>
                <w:color w:val="auto"/>
                <w:highlight w:val="none"/>
              </w:rPr>
            </w:pPr>
          </w:p>
        </w:tc>
        <w:tc>
          <w:tcPr>
            <w:tcW w:w="1695" w:type="dxa"/>
            <w:noWrap w:val="0"/>
            <w:vAlign w:val="top"/>
          </w:tcPr>
          <w:p>
            <w:pPr>
              <w:spacing w:before="40" w:after="40" w:line="420" w:lineRule="exact"/>
              <w:jc w:val="left"/>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3" w:type="dxa"/>
            <w:gridSpan w:val="2"/>
            <w:noWrap w:val="0"/>
            <w:vAlign w:val="top"/>
          </w:tcPr>
          <w:p>
            <w:pPr>
              <w:spacing w:before="40" w:after="40" w:line="420" w:lineRule="exact"/>
              <w:ind w:firstLine="315" w:firstLineChars="150"/>
              <w:jc w:val="left"/>
              <w:rPr>
                <w:rFonts w:hint="eastAsia" w:ascii="宋体" w:hAnsi="宋体"/>
                <w:color w:val="auto"/>
                <w:highlight w:val="none"/>
              </w:rPr>
            </w:pPr>
            <w:r>
              <w:rPr>
                <w:rFonts w:hint="eastAsia" w:ascii="宋体" w:hAnsi="宋体"/>
                <w:color w:val="auto"/>
                <w:highlight w:val="none"/>
              </w:rPr>
              <w:t>投标</w:t>
            </w:r>
            <w:r>
              <w:rPr>
                <w:rFonts w:ascii="宋体" w:hAnsi="宋体"/>
                <w:color w:val="auto"/>
                <w:highlight w:val="none"/>
              </w:rPr>
              <w:t>总价</w:t>
            </w:r>
          </w:p>
        </w:tc>
        <w:tc>
          <w:tcPr>
            <w:tcW w:w="6644" w:type="dxa"/>
            <w:gridSpan w:val="5"/>
            <w:noWrap w:val="0"/>
            <w:vAlign w:val="top"/>
          </w:tcPr>
          <w:p>
            <w:pPr>
              <w:pStyle w:val="20"/>
              <w:ind w:firstLine="105" w:firstLineChars="50"/>
              <w:rPr>
                <w:rFonts w:hint="eastAsia"/>
                <w:color w:val="auto"/>
                <w:szCs w:val="21"/>
                <w:highlight w:val="none"/>
              </w:rPr>
            </w:pPr>
            <w:r>
              <w:rPr>
                <w:rFonts w:hint="eastAsia"/>
                <w:color w:val="auto"/>
                <w:sz w:val="21"/>
                <w:szCs w:val="21"/>
                <w:highlight w:val="none"/>
              </w:rPr>
              <w:t>大写：</w:t>
            </w:r>
            <w:r>
              <w:rPr>
                <w:color w:val="auto"/>
                <w:sz w:val="21"/>
                <w:szCs w:val="21"/>
                <w:highlight w:val="none"/>
              </w:rPr>
              <w:t xml:space="preserve">  </w:t>
            </w:r>
            <w:r>
              <w:rPr>
                <w:rFonts w:hint="eastAsia"/>
                <w:color w:val="auto"/>
                <w:sz w:val="21"/>
                <w:szCs w:val="21"/>
                <w:highlight w:val="none"/>
              </w:rPr>
              <w:t xml:space="preserve">      </w:t>
            </w:r>
            <w:r>
              <w:rPr>
                <w:rFonts w:hint="eastAsia"/>
                <w:color w:val="auto"/>
                <w:sz w:val="21"/>
                <w:szCs w:val="21"/>
                <w:highlight w:val="none"/>
                <w:lang w:val="en-US" w:eastAsia="zh-CN"/>
              </w:rPr>
              <w:t>¥</w:t>
            </w:r>
            <w:r>
              <w:rPr>
                <w:color w:val="auto"/>
                <w:sz w:val="21"/>
                <w:szCs w:val="21"/>
                <w:highlight w:val="none"/>
              </w:rPr>
              <w:t xml:space="preserve"> </w:t>
            </w:r>
            <w:r>
              <w:rPr>
                <w:rFonts w:hint="eastAsia"/>
                <w:color w:val="auto"/>
                <w:sz w:val="21"/>
                <w:szCs w:val="21"/>
                <w:highlight w:val="none"/>
              </w:rPr>
              <w:t>：</w:t>
            </w:r>
          </w:p>
        </w:tc>
      </w:tr>
    </w:tbl>
    <w:p>
      <w:pPr>
        <w:spacing w:before="40" w:after="40" w:line="440" w:lineRule="exact"/>
        <w:jc w:val="left"/>
        <w:rPr>
          <w:rFonts w:hint="eastAsia" w:ascii="宋体" w:hAnsi="宋体"/>
          <w:color w:val="auto"/>
          <w:sz w:val="24"/>
          <w:szCs w:val="24"/>
          <w:highlight w:val="none"/>
          <w:shd w:val="clear" w:color="auto" w:fill="auto"/>
        </w:rPr>
      </w:pPr>
      <w:bookmarkStart w:id="195" w:name="_Toc382508395"/>
      <w:r>
        <w:rPr>
          <w:rFonts w:hint="eastAsia" w:ascii="宋体" w:hAnsi="宋体"/>
          <w:color w:val="auto"/>
          <w:sz w:val="24"/>
          <w:szCs w:val="24"/>
          <w:highlight w:val="none"/>
          <w:shd w:val="clear" w:color="auto" w:fill="auto"/>
        </w:rPr>
        <w:t>投标总价与投标函一致</w:t>
      </w:r>
    </w:p>
    <w:p>
      <w:pPr>
        <w:spacing w:before="40" w:after="40" w:line="440" w:lineRule="exact"/>
        <w:jc w:val="left"/>
        <w:rPr>
          <w:rFonts w:hint="eastAsia" w:ascii="宋体" w:hAnsi="宋体"/>
          <w:color w:val="auto"/>
          <w:sz w:val="24"/>
          <w:szCs w:val="24"/>
          <w:highlight w:val="none"/>
          <w:shd w:val="clear" w:color="auto" w:fill="auto"/>
        </w:rPr>
      </w:pPr>
      <w:r>
        <w:rPr>
          <w:rFonts w:hint="eastAsia" w:ascii="宋体" w:hAnsi="宋体"/>
          <w:color w:val="auto"/>
          <w:spacing w:val="-2"/>
          <w:sz w:val="24"/>
          <w:szCs w:val="24"/>
          <w:highlight w:val="none"/>
          <w:shd w:val="clear" w:color="auto" w:fill="auto"/>
        </w:rPr>
        <w:t>注：备注</w:t>
      </w:r>
    </w:p>
    <w:p>
      <w:pPr>
        <w:numPr>
          <w:ilvl w:val="0"/>
          <w:numId w:val="18"/>
        </w:numPr>
        <w:spacing w:line="360" w:lineRule="exact"/>
        <w:rPr>
          <w:rFonts w:hint="eastAsia" w:ascii="宋体" w:hAnsi="宋体" w:cs="宋体"/>
          <w:color w:val="auto"/>
          <w:sz w:val="21"/>
          <w:szCs w:val="21"/>
          <w:highlight w:val="none"/>
          <w:shd w:val="clear" w:color="auto" w:fill="auto"/>
        </w:rPr>
      </w:pPr>
      <w:r>
        <w:rPr>
          <w:rFonts w:hint="eastAsia" w:ascii="宋体" w:hAnsi="宋体"/>
          <w:color w:val="auto"/>
          <w:spacing w:val="-2"/>
          <w:sz w:val="21"/>
          <w:szCs w:val="21"/>
          <w:highlight w:val="none"/>
          <w:shd w:val="clear" w:color="auto" w:fill="auto"/>
        </w:rPr>
        <w:t>上述产品报价</w:t>
      </w:r>
      <w:r>
        <w:rPr>
          <w:rFonts w:hint="eastAsia" w:ascii="宋体" w:hAnsi="宋体" w:cs="宋体"/>
          <w:color w:val="auto"/>
          <w:sz w:val="21"/>
          <w:szCs w:val="21"/>
          <w:highlight w:val="none"/>
          <w:shd w:val="clear" w:color="auto" w:fill="auto"/>
        </w:rPr>
        <w:t>为采购人指定地点的现场交货价，包括但不限于：</w:t>
      </w:r>
    </w:p>
    <w:p>
      <w:pPr>
        <w:numPr>
          <w:ilvl w:val="0"/>
          <w:numId w:val="15"/>
        </w:numPr>
        <w:spacing w:line="360" w:lineRule="exact"/>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货物及标准附件、备品备件、专用工具的价格；</w:t>
      </w:r>
    </w:p>
    <w:p>
      <w:pPr>
        <w:numPr>
          <w:ilvl w:val="0"/>
          <w:numId w:val="15"/>
        </w:numPr>
        <w:spacing w:line="360" w:lineRule="exact"/>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运输、装卸、安装、调试、培训、技术支持、售后服务等费用；</w:t>
      </w:r>
    </w:p>
    <w:p>
      <w:pPr>
        <w:numPr>
          <w:ilvl w:val="0"/>
          <w:numId w:val="15"/>
        </w:numPr>
        <w:spacing w:line="360" w:lineRule="exact"/>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必要的保险费用和各项税费；</w:t>
      </w:r>
    </w:p>
    <w:p>
      <w:pPr>
        <w:numPr>
          <w:ilvl w:val="0"/>
          <w:numId w:val="18"/>
        </w:numPr>
        <w:spacing w:line="360" w:lineRule="exact"/>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投标人必须提供符合国家质量检测标准的全新、未使用过的货物(包括所有零配件、专用工具等)，表面无划伤，无碰撞，并提供货物出厂合格证、使用说明书、货物配置清单等相关资料。</w:t>
      </w:r>
    </w:p>
    <w:p>
      <w:pPr>
        <w:spacing w:line="440" w:lineRule="exact"/>
        <w:ind w:firstLine="420" w:firstLineChars="200"/>
        <w:rPr>
          <w:rFonts w:hint="eastAsia" w:ascii="宋体" w:hAnsi="宋体" w:eastAsia="宋体"/>
          <w:color w:val="auto"/>
          <w:spacing w:val="-2"/>
          <w:sz w:val="24"/>
          <w:szCs w:val="24"/>
          <w:highlight w:val="none"/>
          <w:lang w:eastAsia="zh-CN"/>
        </w:rPr>
      </w:pPr>
      <w:r>
        <w:rPr>
          <w:rFonts w:hint="eastAsia" w:ascii="宋体" w:hAnsi="宋体" w:cs="宋体"/>
          <w:color w:val="auto"/>
          <w:sz w:val="21"/>
          <w:szCs w:val="21"/>
          <w:highlight w:val="none"/>
          <w:shd w:val="clear" w:color="auto" w:fill="auto"/>
        </w:rPr>
        <w:t>报价应包含所有应支付的对专利权和版权、设计或其他知识产权而需要向其他方支付的版税及合同实施过程中的应预见和不可预见费用等完成合同规定责任和义务、达到</w:t>
      </w:r>
      <w:r>
        <w:rPr>
          <w:rFonts w:hint="eastAsia" w:ascii="宋体" w:hAnsi="宋体" w:cs="宋体"/>
          <w:color w:val="auto"/>
          <w:sz w:val="21"/>
          <w:szCs w:val="21"/>
          <w:highlight w:val="none"/>
          <w:shd w:val="clear" w:color="auto" w:fill="auto"/>
          <w:lang w:eastAsia="zh-CN"/>
        </w:rPr>
        <w:t>。</w:t>
      </w:r>
    </w:p>
    <w:p>
      <w:pPr>
        <w:spacing w:line="408" w:lineRule="auto"/>
        <w:jc w:val="left"/>
        <w:rPr>
          <w:rFonts w:hint="eastAsia" w:ascii="宋体" w:hAnsi="宋体"/>
          <w:color w:val="auto"/>
          <w:sz w:val="24"/>
          <w:szCs w:val="24"/>
          <w:highlight w:val="none"/>
        </w:rPr>
      </w:pPr>
      <w:r>
        <w:rPr>
          <w:rFonts w:hint="eastAsia" w:ascii="宋体" w:hAnsi="宋体"/>
          <w:color w:val="auto"/>
          <w:sz w:val="24"/>
          <w:szCs w:val="24"/>
          <w:highlight w:val="none"/>
        </w:rPr>
        <w:t xml:space="preserve"> </w:t>
      </w:r>
    </w:p>
    <w:p>
      <w:pPr>
        <w:adjustRightInd w:val="0"/>
        <w:snapToGrid w:val="0"/>
        <w:spacing w:line="408" w:lineRule="auto"/>
        <w:rPr>
          <w:rFonts w:hint="eastAsia" w:ascii="宋体" w:hAnsi="宋体"/>
          <w:color w:val="auto"/>
          <w:sz w:val="24"/>
          <w:szCs w:val="24"/>
          <w:highlight w:val="none"/>
          <w:u w:val="single"/>
        </w:rPr>
      </w:pPr>
      <w:r>
        <w:rPr>
          <w:rFonts w:hint="eastAsia" w:ascii="宋体" w:hAnsi="宋体"/>
          <w:color w:val="auto"/>
          <w:sz w:val="24"/>
          <w:szCs w:val="24"/>
          <w:highlight w:val="none"/>
        </w:rPr>
        <w:t>供应商名称（公章）</w:t>
      </w:r>
      <w:r>
        <w:rPr>
          <w:rFonts w:hint="eastAsia" w:ascii="宋体" w:hAnsi="宋体"/>
          <w:color w:val="auto"/>
          <w:sz w:val="24"/>
          <w:szCs w:val="24"/>
          <w:highlight w:val="none"/>
          <w:u w:val="single"/>
        </w:rPr>
        <w:t xml:space="preserve">                                     </w:t>
      </w:r>
    </w:p>
    <w:p>
      <w:pPr>
        <w:spacing w:line="408" w:lineRule="auto"/>
        <w:jc w:val="left"/>
        <w:rPr>
          <w:rFonts w:hint="eastAsia" w:ascii="宋体" w:hAnsi="宋体"/>
          <w:color w:val="auto"/>
          <w:sz w:val="24"/>
          <w:szCs w:val="24"/>
          <w:highlight w:val="none"/>
        </w:rPr>
      </w:pPr>
      <w:bookmarkStart w:id="196" w:name="_Toc382508396"/>
      <w:bookmarkEnd w:id="196"/>
      <w:r>
        <w:rPr>
          <w:rFonts w:hint="eastAsia" w:ascii="宋体" w:hAnsi="宋体"/>
          <w:color w:val="auto"/>
          <w:sz w:val="24"/>
          <w:szCs w:val="24"/>
          <w:highlight w:val="none"/>
        </w:rPr>
        <w:t>法定代表人或委托代理人(签字或盖章)：</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w:t>
      </w:r>
    </w:p>
    <w:p>
      <w:pPr>
        <w:spacing w:line="312" w:lineRule="auto"/>
        <w:rPr>
          <w:rFonts w:hint="eastAsia" w:ascii="宋体" w:hAnsi="宋体"/>
          <w:color w:val="auto"/>
          <w:sz w:val="24"/>
          <w:szCs w:val="24"/>
          <w:highlight w:val="none"/>
        </w:rPr>
      </w:pPr>
      <w:r>
        <w:rPr>
          <w:rFonts w:hint="eastAsia" w:ascii="宋体" w:hAnsi="宋体"/>
          <w:color w:val="auto"/>
          <w:sz w:val="24"/>
          <w:szCs w:val="24"/>
          <w:highlight w:val="none"/>
        </w:rPr>
        <w:t xml:space="preserve"> 日  期：</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p>
    <w:p>
      <w:pPr>
        <w:spacing w:line="440" w:lineRule="exact"/>
        <w:rPr>
          <w:rFonts w:hint="eastAsia" w:ascii="宋体" w:hAnsi="宋体"/>
          <w:b/>
          <w:color w:val="auto"/>
          <w:szCs w:val="28"/>
          <w:highlight w:val="none"/>
        </w:rPr>
      </w:pPr>
    </w:p>
    <w:bookmarkEnd w:id="195"/>
    <w:p>
      <w:pPr>
        <w:spacing w:line="420" w:lineRule="exact"/>
        <w:rPr>
          <w:rFonts w:ascii="宋体" w:hAnsi="宋体"/>
          <w:b/>
          <w:color w:val="auto"/>
          <w:sz w:val="24"/>
          <w:szCs w:val="24"/>
          <w:highlight w:val="none"/>
        </w:rPr>
      </w:pPr>
    </w:p>
    <w:p>
      <w:pPr>
        <w:spacing w:line="440" w:lineRule="exact"/>
        <w:jc w:val="center"/>
        <w:rPr>
          <w:rFonts w:ascii="宋体" w:hAnsi="宋体"/>
          <w:b/>
          <w:color w:val="auto"/>
          <w:sz w:val="24"/>
          <w:szCs w:val="24"/>
          <w:highlight w:val="none"/>
        </w:rPr>
      </w:pPr>
    </w:p>
    <w:p>
      <w:pPr>
        <w:pStyle w:val="5"/>
        <w:outlineLvl w:val="0"/>
        <w:rPr>
          <w:rFonts w:hint="eastAsia" w:hAnsi="宋体" w:cs="宋体"/>
          <w:color w:val="auto"/>
          <w:sz w:val="28"/>
          <w:szCs w:val="28"/>
          <w:highlight w:val="none"/>
        </w:rPr>
      </w:pPr>
      <w:r>
        <w:rPr>
          <w:rFonts w:hint="eastAsia" w:hAnsi="宋体" w:cs="宋体"/>
          <w:color w:val="auto"/>
          <w:sz w:val="28"/>
          <w:szCs w:val="28"/>
          <w:highlight w:val="none"/>
        </w:rPr>
        <w:br w:type="page"/>
      </w:r>
      <w:bookmarkStart w:id="197" w:name="_Toc12664"/>
      <w:bookmarkStart w:id="198" w:name="_Toc10268"/>
      <w:bookmarkStart w:id="199" w:name="_Toc32565"/>
      <w:r>
        <w:rPr>
          <w:rFonts w:hint="eastAsia" w:hAnsi="宋体" w:cs="宋体"/>
          <w:color w:val="auto"/>
          <w:sz w:val="28"/>
          <w:szCs w:val="28"/>
          <w:highlight w:val="none"/>
        </w:rPr>
        <w:t>格式5、商务条款投标偏离表</w:t>
      </w:r>
      <w:bookmarkEnd w:id="197"/>
      <w:bookmarkEnd w:id="198"/>
      <w:bookmarkEnd w:id="199"/>
      <w:r>
        <w:rPr>
          <w:rFonts w:hint="eastAsia" w:hAnsi="宋体" w:cs="宋体"/>
          <w:color w:val="auto"/>
          <w:sz w:val="28"/>
          <w:szCs w:val="28"/>
          <w:highlight w:val="none"/>
        </w:rPr>
        <w:t xml:space="preserve"> </w:t>
      </w:r>
    </w:p>
    <w:p>
      <w:pPr>
        <w:spacing w:line="440" w:lineRule="exact"/>
        <w:jc w:val="center"/>
        <w:rPr>
          <w:rFonts w:hint="eastAsia" w:ascii="宋体" w:hAnsi="宋体" w:cs="宋体"/>
          <w:b/>
          <w:color w:val="auto"/>
          <w:szCs w:val="28"/>
          <w:highlight w:val="none"/>
        </w:rPr>
      </w:pPr>
      <w:r>
        <w:rPr>
          <w:rFonts w:hint="eastAsia" w:ascii="宋体" w:hAnsi="宋体" w:cs="宋体"/>
          <w:color w:val="auto"/>
          <w:szCs w:val="21"/>
          <w:highlight w:val="none"/>
        </w:rPr>
        <w:t>招标编号：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包号：</w:t>
      </w:r>
      <w:r>
        <w:rPr>
          <w:rFonts w:hint="eastAsia" w:ascii="宋体" w:hAnsi="宋体" w:cs="宋体"/>
          <w:color w:val="auto"/>
          <w:szCs w:val="21"/>
          <w:highlight w:val="none"/>
          <w:u w:val="single"/>
        </w:rPr>
        <w:t xml:space="preserve">     </w:t>
      </w:r>
    </w:p>
    <w:tbl>
      <w:tblPr>
        <w:tblStyle w:val="11"/>
        <w:tblW w:w="8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032"/>
        <w:gridCol w:w="2382"/>
        <w:gridCol w:w="2591"/>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center"/>
          </w:tcPr>
          <w:p>
            <w:pPr>
              <w:spacing w:before="240" w:after="24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序号</w:t>
            </w:r>
          </w:p>
        </w:tc>
        <w:tc>
          <w:tcPr>
            <w:tcW w:w="2032" w:type="dxa"/>
            <w:noWrap w:val="0"/>
            <w:vAlign w:val="center"/>
          </w:tcPr>
          <w:p>
            <w:pPr>
              <w:spacing w:before="240" w:after="24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招标文件条目号</w:t>
            </w:r>
          </w:p>
        </w:tc>
        <w:tc>
          <w:tcPr>
            <w:tcW w:w="2382" w:type="dxa"/>
            <w:noWrap w:val="0"/>
            <w:vAlign w:val="center"/>
          </w:tcPr>
          <w:p>
            <w:pPr>
              <w:spacing w:before="240" w:after="24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招标文件的商务条款</w:t>
            </w:r>
          </w:p>
        </w:tc>
        <w:tc>
          <w:tcPr>
            <w:tcW w:w="2591" w:type="dxa"/>
            <w:noWrap w:val="0"/>
            <w:vAlign w:val="center"/>
          </w:tcPr>
          <w:p>
            <w:pPr>
              <w:spacing w:before="240" w:after="24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投标文件的商务条款</w:t>
            </w:r>
          </w:p>
        </w:tc>
        <w:tc>
          <w:tcPr>
            <w:tcW w:w="1080" w:type="dxa"/>
            <w:noWrap w:val="0"/>
            <w:vAlign w:val="center"/>
          </w:tcPr>
          <w:p>
            <w:pPr>
              <w:spacing w:before="240" w:after="24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spacing w:before="240" w:after="240"/>
              <w:rPr>
                <w:rFonts w:hint="eastAsia" w:ascii="宋体" w:hAnsi="宋体" w:cs="宋体"/>
                <w:color w:val="auto"/>
                <w:sz w:val="24"/>
                <w:szCs w:val="24"/>
                <w:highlight w:val="none"/>
              </w:rPr>
            </w:pPr>
          </w:p>
        </w:tc>
        <w:tc>
          <w:tcPr>
            <w:tcW w:w="2032" w:type="dxa"/>
            <w:noWrap w:val="0"/>
            <w:vAlign w:val="top"/>
          </w:tcPr>
          <w:p>
            <w:pPr>
              <w:spacing w:before="240" w:after="240"/>
              <w:rPr>
                <w:rFonts w:hint="eastAsia" w:ascii="宋体" w:hAnsi="宋体" w:cs="宋体"/>
                <w:color w:val="auto"/>
                <w:sz w:val="24"/>
                <w:szCs w:val="24"/>
                <w:highlight w:val="none"/>
              </w:rPr>
            </w:pPr>
          </w:p>
        </w:tc>
        <w:tc>
          <w:tcPr>
            <w:tcW w:w="2382" w:type="dxa"/>
            <w:noWrap w:val="0"/>
            <w:vAlign w:val="top"/>
          </w:tcPr>
          <w:p>
            <w:pPr>
              <w:spacing w:before="240" w:after="240"/>
              <w:rPr>
                <w:rFonts w:hint="eastAsia" w:ascii="宋体" w:hAnsi="宋体" w:cs="宋体"/>
                <w:color w:val="auto"/>
                <w:sz w:val="24"/>
                <w:szCs w:val="24"/>
                <w:highlight w:val="none"/>
              </w:rPr>
            </w:pPr>
          </w:p>
        </w:tc>
        <w:tc>
          <w:tcPr>
            <w:tcW w:w="2591" w:type="dxa"/>
            <w:noWrap w:val="0"/>
            <w:vAlign w:val="top"/>
          </w:tcPr>
          <w:p>
            <w:pPr>
              <w:spacing w:before="240" w:after="240"/>
              <w:rPr>
                <w:rFonts w:hint="eastAsia" w:ascii="宋体" w:hAnsi="宋体" w:cs="宋体"/>
                <w:color w:val="auto"/>
                <w:sz w:val="24"/>
                <w:szCs w:val="24"/>
                <w:highlight w:val="none"/>
              </w:rPr>
            </w:pPr>
          </w:p>
        </w:tc>
        <w:tc>
          <w:tcPr>
            <w:tcW w:w="1080" w:type="dxa"/>
            <w:noWrap w:val="0"/>
            <w:vAlign w:val="top"/>
          </w:tcPr>
          <w:p>
            <w:pPr>
              <w:spacing w:before="240" w:after="240"/>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spacing w:before="240" w:after="240"/>
              <w:rPr>
                <w:rFonts w:hint="eastAsia" w:ascii="宋体" w:hAnsi="宋体" w:cs="宋体"/>
                <w:color w:val="auto"/>
                <w:sz w:val="24"/>
                <w:szCs w:val="24"/>
                <w:highlight w:val="none"/>
              </w:rPr>
            </w:pPr>
          </w:p>
        </w:tc>
        <w:tc>
          <w:tcPr>
            <w:tcW w:w="2032" w:type="dxa"/>
            <w:noWrap w:val="0"/>
            <w:vAlign w:val="top"/>
          </w:tcPr>
          <w:p>
            <w:pPr>
              <w:spacing w:before="240" w:after="240"/>
              <w:rPr>
                <w:rFonts w:hint="eastAsia" w:ascii="宋体" w:hAnsi="宋体" w:cs="宋体"/>
                <w:color w:val="auto"/>
                <w:sz w:val="24"/>
                <w:szCs w:val="24"/>
                <w:highlight w:val="none"/>
              </w:rPr>
            </w:pPr>
          </w:p>
        </w:tc>
        <w:tc>
          <w:tcPr>
            <w:tcW w:w="2382" w:type="dxa"/>
            <w:noWrap w:val="0"/>
            <w:vAlign w:val="top"/>
          </w:tcPr>
          <w:p>
            <w:pPr>
              <w:spacing w:before="240" w:after="240"/>
              <w:rPr>
                <w:rFonts w:hint="eastAsia" w:ascii="宋体" w:hAnsi="宋体" w:cs="宋体"/>
                <w:color w:val="auto"/>
                <w:sz w:val="24"/>
                <w:szCs w:val="24"/>
                <w:highlight w:val="none"/>
              </w:rPr>
            </w:pPr>
          </w:p>
        </w:tc>
        <w:tc>
          <w:tcPr>
            <w:tcW w:w="2591" w:type="dxa"/>
            <w:noWrap w:val="0"/>
            <w:vAlign w:val="top"/>
          </w:tcPr>
          <w:p>
            <w:pPr>
              <w:spacing w:before="240" w:after="240"/>
              <w:rPr>
                <w:rFonts w:hint="eastAsia" w:ascii="宋体" w:hAnsi="宋体" w:cs="宋体"/>
                <w:color w:val="auto"/>
                <w:sz w:val="24"/>
                <w:szCs w:val="24"/>
                <w:highlight w:val="none"/>
              </w:rPr>
            </w:pPr>
          </w:p>
        </w:tc>
        <w:tc>
          <w:tcPr>
            <w:tcW w:w="1080" w:type="dxa"/>
            <w:noWrap w:val="0"/>
            <w:vAlign w:val="top"/>
          </w:tcPr>
          <w:p>
            <w:pPr>
              <w:spacing w:before="240" w:after="240"/>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spacing w:before="240" w:after="240"/>
              <w:rPr>
                <w:rFonts w:hint="eastAsia" w:ascii="宋体" w:hAnsi="宋体" w:cs="宋体"/>
                <w:color w:val="auto"/>
                <w:sz w:val="24"/>
                <w:szCs w:val="24"/>
                <w:highlight w:val="none"/>
              </w:rPr>
            </w:pPr>
          </w:p>
        </w:tc>
        <w:tc>
          <w:tcPr>
            <w:tcW w:w="2032" w:type="dxa"/>
            <w:noWrap w:val="0"/>
            <w:vAlign w:val="top"/>
          </w:tcPr>
          <w:p>
            <w:pPr>
              <w:spacing w:before="240" w:after="240"/>
              <w:rPr>
                <w:rFonts w:hint="eastAsia" w:ascii="宋体" w:hAnsi="宋体" w:cs="宋体"/>
                <w:color w:val="auto"/>
                <w:sz w:val="24"/>
                <w:szCs w:val="24"/>
                <w:highlight w:val="none"/>
              </w:rPr>
            </w:pPr>
          </w:p>
        </w:tc>
        <w:tc>
          <w:tcPr>
            <w:tcW w:w="2382" w:type="dxa"/>
            <w:noWrap w:val="0"/>
            <w:vAlign w:val="top"/>
          </w:tcPr>
          <w:p>
            <w:pPr>
              <w:spacing w:before="240" w:after="240"/>
              <w:rPr>
                <w:rFonts w:hint="eastAsia" w:ascii="宋体" w:hAnsi="宋体" w:cs="宋体"/>
                <w:color w:val="auto"/>
                <w:sz w:val="24"/>
                <w:szCs w:val="24"/>
                <w:highlight w:val="none"/>
              </w:rPr>
            </w:pPr>
          </w:p>
        </w:tc>
        <w:tc>
          <w:tcPr>
            <w:tcW w:w="2591" w:type="dxa"/>
            <w:noWrap w:val="0"/>
            <w:vAlign w:val="top"/>
          </w:tcPr>
          <w:p>
            <w:pPr>
              <w:spacing w:before="240" w:after="240"/>
              <w:rPr>
                <w:rFonts w:hint="eastAsia" w:ascii="宋体" w:hAnsi="宋体" w:cs="宋体"/>
                <w:color w:val="auto"/>
                <w:sz w:val="24"/>
                <w:szCs w:val="24"/>
                <w:highlight w:val="none"/>
              </w:rPr>
            </w:pPr>
          </w:p>
        </w:tc>
        <w:tc>
          <w:tcPr>
            <w:tcW w:w="1080" w:type="dxa"/>
            <w:noWrap w:val="0"/>
            <w:vAlign w:val="top"/>
          </w:tcPr>
          <w:p>
            <w:pPr>
              <w:spacing w:before="240" w:after="240"/>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spacing w:before="240" w:after="240"/>
              <w:rPr>
                <w:rFonts w:hint="eastAsia" w:ascii="宋体" w:hAnsi="宋体" w:cs="宋体"/>
                <w:color w:val="auto"/>
                <w:sz w:val="24"/>
                <w:szCs w:val="24"/>
                <w:highlight w:val="none"/>
              </w:rPr>
            </w:pPr>
          </w:p>
        </w:tc>
        <w:tc>
          <w:tcPr>
            <w:tcW w:w="2032" w:type="dxa"/>
            <w:noWrap w:val="0"/>
            <w:vAlign w:val="top"/>
          </w:tcPr>
          <w:p>
            <w:pPr>
              <w:spacing w:before="240" w:after="240"/>
              <w:rPr>
                <w:rFonts w:hint="eastAsia" w:ascii="宋体" w:hAnsi="宋体" w:cs="宋体"/>
                <w:color w:val="auto"/>
                <w:sz w:val="24"/>
                <w:szCs w:val="24"/>
                <w:highlight w:val="none"/>
              </w:rPr>
            </w:pPr>
          </w:p>
        </w:tc>
        <w:tc>
          <w:tcPr>
            <w:tcW w:w="2382" w:type="dxa"/>
            <w:noWrap w:val="0"/>
            <w:vAlign w:val="top"/>
          </w:tcPr>
          <w:p>
            <w:pPr>
              <w:spacing w:before="240" w:after="240"/>
              <w:rPr>
                <w:rFonts w:hint="eastAsia" w:ascii="宋体" w:hAnsi="宋体" w:cs="宋体"/>
                <w:color w:val="auto"/>
                <w:sz w:val="24"/>
                <w:szCs w:val="24"/>
                <w:highlight w:val="none"/>
              </w:rPr>
            </w:pPr>
          </w:p>
        </w:tc>
        <w:tc>
          <w:tcPr>
            <w:tcW w:w="2591" w:type="dxa"/>
            <w:noWrap w:val="0"/>
            <w:vAlign w:val="top"/>
          </w:tcPr>
          <w:p>
            <w:pPr>
              <w:spacing w:before="240" w:after="240"/>
              <w:rPr>
                <w:rFonts w:hint="eastAsia" w:ascii="宋体" w:hAnsi="宋体" w:cs="宋体"/>
                <w:color w:val="auto"/>
                <w:sz w:val="24"/>
                <w:szCs w:val="24"/>
                <w:highlight w:val="none"/>
              </w:rPr>
            </w:pPr>
          </w:p>
        </w:tc>
        <w:tc>
          <w:tcPr>
            <w:tcW w:w="1080" w:type="dxa"/>
            <w:noWrap w:val="0"/>
            <w:vAlign w:val="top"/>
          </w:tcPr>
          <w:p>
            <w:pPr>
              <w:spacing w:before="240" w:after="240"/>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spacing w:before="240" w:after="240"/>
              <w:rPr>
                <w:rFonts w:hint="eastAsia" w:ascii="宋体" w:hAnsi="宋体" w:cs="宋体"/>
                <w:color w:val="auto"/>
                <w:sz w:val="24"/>
                <w:szCs w:val="24"/>
                <w:highlight w:val="none"/>
              </w:rPr>
            </w:pPr>
          </w:p>
        </w:tc>
        <w:tc>
          <w:tcPr>
            <w:tcW w:w="2032" w:type="dxa"/>
            <w:noWrap w:val="0"/>
            <w:vAlign w:val="top"/>
          </w:tcPr>
          <w:p>
            <w:pPr>
              <w:spacing w:before="240" w:after="240"/>
              <w:rPr>
                <w:rFonts w:hint="eastAsia" w:ascii="宋体" w:hAnsi="宋体" w:cs="宋体"/>
                <w:color w:val="auto"/>
                <w:sz w:val="24"/>
                <w:szCs w:val="24"/>
                <w:highlight w:val="none"/>
              </w:rPr>
            </w:pPr>
          </w:p>
        </w:tc>
        <w:tc>
          <w:tcPr>
            <w:tcW w:w="2382" w:type="dxa"/>
            <w:noWrap w:val="0"/>
            <w:vAlign w:val="top"/>
          </w:tcPr>
          <w:p>
            <w:pPr>
              <w:spacing w:before="240" w:after="240"/>
              <w:rPr>
                <w:rFonts w:hint="eastAsia" w:ascii="宋体" w:hAnsi="宋体" w:cs="宋体"/>
                <w:color w:val="auto"/>
                <w:sz w:val="24"/>
                <w:szCs w:val="24"/>
                <w:highlight w:val="none"/>
              </w:rPr>
            </w:pPr>
          </w:p>
        </w:tc>
        <w:tc>
          <w:tcPr>
            <w:tcW w:w="2591" w:type="dxa"/>
            <w:noWrap w:val="0"/>
            <w:vAlign w:val="top"/>
          </w:tcPr>
          <w:p>
            <w:pPr>
              <w:spacing w:before="240" w:after="240"/>
              <w:rPr>
                <w:rFonts w:hint="eastAsia" w:ascii="宋体" w:hAnsi="宋体" w:cs="宋体"/>
                <w:color w:val="auto"/>
                <w:sz w:val="24"/>
                <w:szCs w:val="24"/>
                <w:highlight w:val="none"/>
              </w:rPr>
            </w:pPr>
          </w:p>
        </w:tc>
        <w:tc>
          <w:tcPr>
            <w:tcW w:w="1080" w:type="dxa"/>
            <w:noWrap w:val="0"/>
            <w:vAlign w:val="top"/>
          </w:tcPr>
          <w:p>
            <w:pPr>
              <w:spacing w:before="240" w:after="240"/>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spacing w:before="240" w:after="240"/>
              <w:rPr>
                <w:rFonts w:hint="eastAsia" w:ascii="宋体" w:hAnsi="宋体" w:cs="宋体"/>
                <w:color w:val="auto"/>
                <w:sz w:val="24"/>
                <w:szCs w:val="24"/>
                <w:highlight w:val="none"/>
              </w:rPr>
            </w:pPr>
          </w:p>
        </w:tc>
        <w:tc>
          <w:tcPr>
            <w:tcW w:w="2032" w:type="dxa"/>
            <w:noWrap w:val="0"/>
            <w:vAlign w:val="top"/>
          </w:tcPr>
          <w:p>
            <w:pPr>
              <w:spacing w:before="240" w:after="240"/>
              <w:rPr>
                <w:rFonts w:hint="eastAsia" w:ascii="宋体" w:hAnsi="宋体" w:cs="宋体"/>
                <w:color w:val="auto"/>
                <w:sz w:val="24"/>
                <w:szCs w:val="24"/>
                <w:highlight w:val="none"/>
              </w:rPr>
            </w:pPr>
          </w:p>
        </w:tc>
        <w:tc>
          <w:tcPr>
            <w:tcW w:w="2382" w:type="dxa"/>
            <w:noWrap w:val="0"/>
            <w:vAlign w:val="top"/>
          </w:tcPr>
          <w:p>
            <w:pPr>
              <w:spacing w:before="240" w:after="240"/>
              <w:rPr>
                <w:rFonts w:hint="eastAsia" w:ascii="宋体" w:hAnsi="宋体" w:cs="宋体"/>
                <w:color w:val="auto"/>
                <w:sz w:val="24"/>
                <w:szCs w:val="24"/>
                <w:highlight w:val="none"/>
              </w:rPr>
            </w:pPr>
          </w:p>
        </w:tc>
        <w:tc>
          <w:tcPr>
            <w:tcW w:w="2591" w:type="dxa"/>
            <w:noWrap w:val="0"/>
            <w:vAlign w:val="top"/>
          </w:tcPr>
          <w:p>
            <w:pPr>
              <w:spacing w:before="240" w:after="240"/>
              <w:rPr>
                <w:rFonts w:hint="eastAsia" w:ascii="宋体" w:hAnsi="宋体" w:cs="宋体"/>
                <w:color w:val="auto"/>
                <w:sz w:val="24"/>
                <w:szCs w:val="24"/>
                <w:highlight w:val="none"/>
              </w:rPr>
            </w:pPr>
          </w:p>
        </w:tc>
        <w:tc>
          <w:tcPr>
            <w:tcW w:w="1080" w:type="dxa"/>
            <w:noWrap w:val="0"/>
            <w:vAlign w:val="top"/>
          </w:tcPr>
          <w:p>
            <w:pPr>
              <w:spacing w:before="240" w:after="240"/>
              <w:rPr>
                <w:rFonts w:hint="eastAsia" w:ascii="宋体" w:hAnsi="宋体" w:cs="宋体"/>
                <w:color w:val="auto"/>
                <w:sz w:val="24"/>
                <w:szCs w:val="24"/>
                <w:highlight w:val="none"/>
              </w:rPr>
            </w:pPr>
          </w:p>
        </w:tc>
      </w:tr>
    </w:tbl>
    <w:p>
      <w:pPr>
        <w:spacing w:line="360" w:lineRule="auto"/>
        <w:ind w:firstLine="3120" w:firstLineChars="1300"/>
        <w:jc w:val="right"/>
        <w:rPr>
          <w:rFonts w:hint="eastAsia" w:ascii="宋体" w:hAnsi="宋体" w:cs="宋体"/>
          <w:color w:val="auto"/>
          <w:sz w:val="24"/>
          <w:highlight w:val="none"/>
        </w:rPr>
      </w:pPr>
      <w:r>
        <w:rPr>
          <w:rFonts w:hint="eastAsia" w:ascii="宋体" w:hAnsi="宋体" w:cs="宋体"/>
          <w:color w:val="auto"/>
          <w:sz w:val="24"/>
          <w:highlight w:val="none"/>
        </w:rPr>
        <w:t>供应商名称：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（盖单位章）</w:t>
      </w:r>
    </w:p>
    <w:p>
      <w:pPr>
        <w:spacing w:line="360" w:lineRule="auto"/>
        <w:ind w:firstLine="3360" w:firstLineChars="1400"/>
        <w:jc w:val="right"/>
        <w:rPr>
          <w:rFonts w:hint="eastAsia" w:ascii="宋体" w:hAnsi="宋体" w:cs="宋体"/>
          <w:color w:val="auto"/>
          <w:sz w:val="24"/>
          <w:szCs w:val="24"/>
          <w:highlight w:val="none"/>
        </w:rPr>
      </w:pPr>
      <w:r>
        <w:rPr>
          <w:rFonts w:hint="eastAsia" w:ascii="宋体" w:hAnsi="宋体" w:cs="宋体"/>
          <w:color w:val="auto"/>
          <w:sz w:val="24"/>
          <w:highlight w:val="none"/>
        </w:rPr>
        <w:t>日期：    年    月   日</w:t>
      </w:r>
    </w:p>
    <w:p>
      <w:pPr>
        <w:spacing w:line="440" w:lineRule="exact"/>
        <w:jc w:val="center"/>
        <w:rPr>
          <w:rFonts w:ascii="宋体" w:hAnsi="宋体"/>
          <w:b/>
          <w:color w:val="auto"/>
          <w:sz w:val="24"/>
          <w:szCs w:val="24"/>
          <w:highlight w:val="none"/>
        </w:rPr>
      </w:pPr>
    </w:p>
    <w:p>
      <w:pPr>
        <w:spacing w:line="440" w:lineRule="exact"/>
        <w:jc w:val="center"/>
        <w:rPr>
          <w:rFonts w:ascii="宋体" w:hAnsi="宋体"/>
          <w:b/>
          <w:color w:val="auto"/>
          <w:sz w:val="24"/>
          <w:szCs w:val="24"/>
          <w:highlight w:val="none"/>
        </w:rPr>
      </w:pPr>
    </w:p>
    <w:p>
      <w:pPr>
        <w:pStyle w:val="21"/>
        <w:ind w:left="0"/>
        <w:outlineLvl w:val="9"/>
        <w:rPr>
          <w:rFonts w:hint="eastAsia" w:ascii="仿宋" w:eastAsia="仿宋"/>
          <w:color w:val="auto"/>
          <w:highlight w:val="none"/>
        </w:rPr>
      </w:pPr>
    </w:p>
    <w:p>
      <w:pPr>
        <w:spacing w:line="360" w:lineRule="auto"/>
        <w:rPr>
          <w:rFonts w:ascii="宋体" w:hAnsi="宋体"/>
          <w:color w:val="auto"/>
          <w:sz w:val="24"/>
          <w:szCs w:val="24"/>
          <w:highlight w:val="none"/>
        </w:rPr>
      </w:pPr>
    </w:p>
    <w:p>
      <w:pPr>
        <w:pStyle w:val="22"/>
        <w:rPr>
          <w:rFonts w:ascii="宋体" w:hAnsi="宋体"/>
          <w:color w:val="auto"/>
          <w:highlight w:val="none"/>
        </w:rPr>
      </w:pPr>
    </w:p>
    <w:p>
      <w:pPr>
        <w:pStyle w:val="22"/>
        <w:rPr>
          <w:rFonts w:ascii="宋体" w:hAnsi="宋体"/>
          <w:color w:val="auto"/>
          <w:highlight w:val="none"/>
        </w:rPr>
      </w:pPr>
    </w:p>
    <w:p>
      <w:pPr>
        <w:pStyle w:val="22"/>
        <w:rPr>
          <w:rFonts w:ascii="宋体" w:hAnsi="宋体"/>
          <w:color w:val="auto"/>
          <w:highlight w:val="none"/>
        </w:rPr>
      </w:pPr>
    </w:p>
    <w:p>
      <w:pPr>
        <w:tabs>
          <w:tab w:val="left" w:pos="3414"/>
        </w:tabs>
        <w:spacing w:line="440" w:lineRule="exact"/>
        <w:jc w:val="center"/>
        <w:rPr>
          <w:rFonts w:ascii="宋体" w:hAnsi="宋体"/>
          <w:color w:val="auto"/>
          <w:sz w:val="24"/>
          <w:szCs w:val="24"/>
          <w:highlight w:val="none"/>
        </w:rPr>
      </w:pPr>
    </w:p>
    <w:p>
      <w:pPr>
        <w:tabs>
          <w:tab w:val="left" w:pos="3414"/>
        </w:tabs>
        <w:spacing w:line="440" w:lineRule="exact"/>
        <w:jc w:val="center"/>
        <w:outlineLvl w:val="0"/>
        <w:rPr>
          <w:rFonts w:hint="eastAsia" w:ascii="Arial" w:hAnsi="Arial"/>
          <w:b/>
          <w:bCs/>
          <w:color w:val="auto"/>
          <w:sz w:val="28"/>
          <w:szCs w:val="28"/>
          <w:highlight w:val="none"/>
          <w:lang w:val="zh-CN"/>
        </w:rPr>
      </w:pPr>
      <w:bookmarkStart w:id="200" w:name="_Toc22481"/>
      <w:bookmarkStart w:id="201" w:name="_Toc6798_WPSOffice_Level1"/>
      <w:r>
        <w:rPr>
          <w:rFonts w:hint="eastAsia" w:ascii="Arial" w:hAnsi="Arial"/>
          <w:b/>
          <w:bCs/>
          <w:color w:val="auto"/>
          <w:sz w:val="28"/>
          <w:szCs w:val="28"/>
          <w:highlight w:val="none"/>
          <w:lang w:val="zh-CN"/>
        </w:rPr>
        <w:br w:type="page"/>
      </w:r>
      <w:bookmarkStart w:id="202" w:name="_Toc2993"/>
      <w:bookmarkStart w:id="203" w:name="_Toc23386"/>
      <w:bookmarkStart w:id="204" w:name="_Toc22323"/>
      <w:r>
        <w:rPr>
          <w:rFonts w:hint="eastAsia" w:ascii="Arial" w:hAnsi="Arial"/>
          <w:b/>
          <w:bCs/>
          <w:color w:val="auto"/>
          <w:sz w:val="28"/>
          <w:szCs w:val="28"/>
          <w:highlight w:val="none"/>
          <w:lang w:val="zh-CN"/>
        </w:rPr>
        <w:t>格式6、产品介绍</w:t>
      </w:r>
      <w:bookmarkEnd w:id="202"/>
      <w:bookmarkEnd w:id="203"/>
      <w:bookmarkEnd w:id="204"/>
    </w:p>
    <w:p>
      <w:pPr>
        <w:tabs>
          <w:tab w:val="left" w:pos="3414"/>
        </w:tabs>
        <w:spacing w:line="440" w:lineRule="exact"/>
        <w:jc w:val="center"/>
        <w:outlineLvl w:val="0"/>
        <w:rPr>
          <w:rFonts w:hint="eastAsia" w:ascii="Arial" w:hAnsi="Arial"/>
          <w:b/>
          <w:bCs/>
          <w:color w:val="auto"/>
          <w:sz w:val="28"/>
          <w:szCs w:val="28"/>
          <w:highlight w:val="none"/>
          <w:lang w:val="zh-CN"/>
        </w:rPr>
      </w:pPr>
      <w:r>
        <w:rPr>
          <w:rFonts w:hint="eastAsia" w:ascii="Arial" w:hAnsi="Arial"/>
          <w:b/>
          <w:bCs/>
          <w:color w:val="auto"/>
          <w:sz w:val="28"/>
          <w:szCs w:val="28"/>
          <w:highlight w:val="none"/>
          <w:lang w:val="zh-CN"/>
        </w:rPr>
        <w:t>（格式自定，分不同设备分别介绍）</w:t>
      </w:r>
    </w:p>
    <w:p>
      <w:pPr>
        <w:tabs>
          <w:tab w:val="left" w:pos="3414"/>
        </w:tabs>
        <w:spacing w:line="440" w:lineRule="exact"/>
        <w:jc w:val="center"/>
        <w:outlineLvl w:val="9"/>
        <w:rPr>
          <w:rFonts w:hint="eastAsia" w:ascii="Arial" w:hAnsi="Arial"/>
          <w:b/>
          <w:bCs/>
          <w:color w:val="auto"/>
          <w:sz w:val="28"/>
          <w:szCs w:val="28"/>
          <w:highlight w:val="none"/>
          <w:lang w:val="zh-CN"/>
        </w:rPr>
      </w:pPr>
    </w:p>
    <w:p>
      <w:pPr>
        <w:tabs>
          <w:tab w:val="left" w:pos="3414"/>
        </w:tabs>
        <w:spacing w:line="440" w:lineRule="exact"/>
        <w:jc w:val="center"/>
        <w:outlineLvl w:val="9"/>
        <w:rPr>
          <w:rFonts w:hint="eastAsia" w:ascii="Arial" w:hAnsi="Arial"/>
          <w:b/>
          <w:bCs/>
          <w:color w:val="auto"/>
          <w:sz w:val="28"/>
          <w:szCs w:val="28"/>
          <w:highlight w:val="none"/>
          <w:lang w:val="zh-CN"/>
        </w:rPr>
      </w:pPr>
    </w:p>
    <w:p>
      <w:pPr>
        <w:tabs>
          <w:tab w:val="left" w:pos="3414"/>
        </w:tabs>
        <w:spacing w:line="440" w:lineRule="exact"/>
        <w:jc w:val="center"/>
        <w:outlineLvl w:val="0"/>
        <w:rPr>
          <w:rFonts w:hint="eastAsia" w:ascii="Arial" w:hAnsi="Arial"/>
          <w:b/>
          <w:bCs/>
          <w:color w:val="auto"/>
          <w:sz w:val="28"/>
          <w:szCs w:val="28"/>
          <w:highlight w:val="none"/>
          <w:lang w:val="zh-CN"/>
        </w:rPr>
      </w:pPr>
      <w:bookmarkStart w:id="205" w:name="_Toc12334"/>
      <w:bookmarkStart w:id="206" w:name="_Toc24246"/>
      <w:bookmarkStart w:id="207" w:name="_Toc27024"/>
      <w:r>
        <w:rPr>
          <w:rFonts w:hint="eastAsia" w:ascii="Arial" w:hAnsi="Arial"/>
          <w:b/>
          <w:bCs/>
          <w:color w:val="auto"/>
          <w:sz w:val="28"/>
          <w:szCs w:val="28"/>
          <w:highlight w:val="none"/>
          <w:lang w:val="zh-CN"/>
        </w:rPr>
        <w:t>格式</w:t>
      </w:r>
      <w:r>
        <w:rPr>
          <w:rFonts w:hint="eastAsia" w:ascii="Arial" w:hAnsi="Arial"/>
          <w:b/>
          <w:bCs/>
          <w:color w:val="auto"/>
          <w:sz w:val="28"/>
          <w:szCs w:val="28"/>
          <w:highlight w:val="none"/>
        </w:rPr>
        <w:t>7</w:t>
      </w:r>
      <w:r>
        <w:rPr>
          <w:rFonts w:hint="eastAsia" w:ascii="Arial" w:hAnsi="Arial"/>
          <w:b/>
          <w:bCs/>
          <w:color w:val="auto"/>
          <w:sz w:val="28"/>
          <w:szCs w:val="28"/>
          <w:highlight w:val="none"/>
          <w:lang w:val="zh-CN"/>
        </w:rPr>
        <w:t>、技术条款偏离表</w:t>
      </w:r>
      <w:bookmarkEnd w:id="200"/>
      <w:bookmarkEnd w:id="201"/>
      <w:bookmarkEnd w:id="205"/>
      <w:bookmarkEnd w:id="206"/>
      <w:bookmarkEnd w:id="207"/>
    </w:p>
    <w:p>
      <w:pPr>
        <w:spacing w:line="440" w:lineRule="exact"/>
        <w:ind w:firstLine="240" w:firstLineChars="100"/>
        <w:rPr>
          <w:rFonts w:ascii="宋体" w:hAnsi="宋体"/>
          <w:b/>
          <w:color w:val="auto"/>
          <w:szCs w:val="28"/>
          <w:highlight w:val="none"/>
        </w:rPr>
      </w:pPr>
      <w:r>
        <w:rPr>
          <w:rFonts w:hint="eastAsia" w:ascii="宋体" w:hAnsi="宋体"/>
          <w:color w:val="auto"/>
          <w:sz w:val="24"/>
          <w:szCs w:val="24"/>
          <w:highlight w:val="none"/>
        </w:rPr>
        <w:t>项目编号：</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tbl>
      <w:tblPr>
        <w:tblStyle w:val="11"/>
        <w:tblW w:w="9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902"/>
        <w:gridCol w:w="2382"/>
        <w:gridCol w:w="2629"/>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center"/>
          </w:tcPr>
          <w:p>
            <w:pPr>
              <w:spacing w:before="240" w:after="240"/>
              <w:jc w:val="center"/>
              <w:rPr>
                <w:rFonts w:ascii="宋体" w:hAnsi="宋体"/>
                <w:color w:val="auto"/>
                <w:sz w:val="24"/>
                <w:szCs w:val="24"/>
                <w:highlight w:val="none"/>
              </w:rPr>
            </w:pPr>
            <w:r>
              <w:rPr>
                <w:rFonts w:hint="eastAsia" w:ascii="宋体" w:hAnsi="宋体"/>
                <w:color w:val="auto"/>
                <w:sz w:val="24"/>
                <w:szCs w:val="24"/>
                <w:highlight w:val="none"/>
              </w:rPr>
              <w:t>序号</w:t>
            </w:r>
          </w:p>
        </w:tc>
        <w:tc>
          <w:tcPr>
            <w:tcW w:w="1902" w:type="dxa"/>
            <w:noWrap w:val="0"/>
            <w:vAlign w:val="center"/>
          </w:tcPr>
          <w:p>
            <w:pPr>
              <w:spacing w:before="240" w:after="240"/>
              <w:jc w:val="center"/>
              <w:rPr>
                <w:rFonts w:ascii="宋体" w:hAnsi="宋体"/>
                <w:color w:val="auto"/>
                <w:sz w:val="24"/>
                <w:szCs w:val="24"/>
                <w:highlight w:val="none"/>
              </w:rPr>
            </w:pPr>
            <w:r>
              <w:rPr>
                <w:rFonts w:hint="eastAsia" w:ascii="宋体" w:hAnsi="宋体"/>
                <w:color w:val="auto"/>
                <w:sz w:val="24"/>
                <w:szCs w:val="24"/>
                <w:highlight w:val="none"/>
              </w:rPr>
              <w:t>招标文件条目号</w:t>
            </w:r>
          </w:p>
        </w:tc>
        <w:tc>
          <w:tcPr>
            <w:tcW w:w="2382" w:type="dxa"/>
            <w:noWrap w:val="0"/>
            <w:vAlign w:val="center"/>
          </w:tcPr>
          <w:p>
            <w:pPr>
              <w:spacing w:before="240" w:after="240"/>
              <w:jc w:val="center"/>
              <w:rPr>
                <w:rFonts w:ascii="宋体" w:hAnsi="宋体"/>
                <w:color w:val="auto"/>
                <w:sz w:val="24"/>
                <w:szCs w:val="24"/>
                <w:highlight w:val="none"/>
              </w:rPr>
            </w:pPr>
            <w:r>
              <w:rPr>
                <w:rFonts w:hint="eastAsia" w:ascii="宋体" w:hAnsi="宋体"/>
                <w:color w:val="auto"/>
                <w:sz w:val="24"/>
                <w:szCs w:val="24"/>
                <w:highlight w:val="none"/>
              </w:rPr>
              <w:t>招标文件的技术条款</w:t>
            </w:r>
          </w:p>
        </w:tc>
        <w:tc>
          <w:tcPr>
            <w:tcW w:w="2629" w:type="dxa"/>
            <w:noWrap w:val="0"/>
            <w:vAlign w:val="center"/>
          </w:tcPr>
          <w:p>
            <w:pPr>
              <w:spacing w:before="240" w:after="240"/>
              <w:jc w:val="center"/>
              <w:rPr>
                <w:rFonts w:ascii="宋体" w:hAnsi="宋体"/>
                <w:color w:val="auto"/>
                <w:sz w:val="24"/>
                <w:szCs w:val="24"/>
                <w:highlight w:val="none"/>
              </w:rPr>
            </w:pPr>
            <w:r>
              <w:rPr>
                <w:rFonts w:hint="eastAsia" w:ascii="宋体" w:hAnsi="宋体"/>
                <w:color w:val="auto"/>
                <w:sz w:val="24"/>
                <w:szCs w:val="24"/>
                <w:highlight w:val="none"/>
              </w:rPr>
              <w:t>投标文件的技术条款</w:t>
            </w:r>
          </w:p>
        </w:tc>
        <w:tc>
          <w:tcPr>
            <w:tcW w:w="1318" w:type="dxa"/>
            <w:noWrap w:val="0"/>
            <w:vAlign w:val="center"/>
          </w:tcPr>
          <w:p>
            <w:pPr>
              <w:spacing w:before="240" w:after="240"/>
              <w:jc w:val="center"/>
              <w:rPr>
                <w:rFonts w:ascii="宋体" w:hAnsi="宋体"/>
                <w:color w:val="auto"/>
                <w:sz w:val="24"/>
                <w:szCs w:val="24"/>
                <w:highlight w:val="none"/>
              </w:rPr>
            </w:pPr>
            <w:r>
              <w:rPr>
                <w:rFonts w:hint="eastAsia" w:ascii="宋体" w:hAnsi="宋体"/>
                <w:color w:val="auto"/>
                <w:sz w:val="24"/>
                <w:szCs w:val="24"/>
                <w:highlight w:val="none"/>
              </w:rPr>
              <w:t>说明（正偏离/负偏离/无偏离）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spacing w:before="240" w:after="240"/>
              <w:rPr>
                <w:rFonts w:ascii="宋体" w:hAnsi="宋体"/>
                <w:color w:val="auto"/>
                <w:sz w:val="24"/>
                <w:szCs w:val="24"/>
                <w:highlight w:val="none"/>
              </w:rPr>
            </w:pPr>
          </w:p>
        </w:tc>
        <w:tc>
          <w:tcPr>
            <w:tcW w:w="1902" w:type="dxa"/>
            <w:noWrap w:val="0"/>
            <w:vAlign w:val="top"/>
          </w:tcPr>
          <w:p>
            <w:pPr>
              <w:spacing w:before="240" w:after="240"/>
              <w:rPr>
                <w:rFonts w:ascii="宋体" w:hAnsi="宋体"/>
                <w:color w:val="auto"/>
                <w:sz w:val="24"/>
                <w:szCs w:val="24"/>
                <w:highlight w:val="none"/>
              </w:rPr>
            </w:pPr>
          </w:p>
        </w:tc>
        <w:tc>
          <w:tcPr>
            <w:tcW w:w="2382" w:type="dxa"/>
            <w:noWrap w:val="0"/>
            <w:vAlign w:val="top"/>
          </w:tcPr>
          <w:p>
            <w:pPr>
              <w:spacing w:before="240" w:after="240"/>
              <w:rPr>
                <w:rFonts w:ascii="宋体" w:hAnsi="宋体"/>
                <w:color w:val="auto"/>
                <w:sz w:val="24"/>
                <w:szCs w:val="24"/>
                <w:highlight w:val="none"/>
              </w:rPr>
            </w:pPr>
          </w:p>
        </w:tc>
        <w:tc>
          <w:tcPr>
            <w:tcW w:w="2629" w:type="dxa"/>
            <w:noWrap w:val="0"/>
            <w:vAlign w:val="top"/>
          </w:tcPr>
          <w:p>
            <w:pPr>
              <w:spacing w:before="240" w:after="240"/>
              <w:rPr>
                <w:rFonts w:ascii="宋体" w:hAnsi="宋体"/>
                <w:color w:val="auto"/>
                <w:sz w:val="24"/>
                <w:szCs w:val="24"/>
                <w:highlight w:val="none"/>
              </w:rPr>
            </w:pPr>
          </w:p>
        </w:tc>
        <w:tc>
          <w:tcPr>
            <w:tcW w:w="1318" w:type="dxa"/>
            <w:noWrap w:val="0"/>
            <w:vAlign w:val="top"/>
          </w:tcPr>
          <w:p>
            <w:pPr>
              <w:spacing w:before="240" w:after="240"/>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spacing w:before="240" w:after="240"/>
              <w:rPr>
                <w:rFonts w:ascii="宋体" w:hAnsi="宋体"/>
                <w:color w:val="auto"/>
                <w:sz w:val="24"/>
                <w:szCs w:val="24"/>
                <w:highlight w:val="none"/>
              </w:rPr>
            </w:pPr>
          </w:p>
        </w:tc>
        <w:tc>
          <w:tcPr>
            <w:tcW w:w="1902" w:type="dxa"/>
            <w:noWrap w:val="0"/>
            <w:vAlign w:val="top"/>
          </w:tcPr>
          <w:p>
            <w:pPr>
              <w:spacing w:before="240" w:after="240"/>
              <w:rPr>
                <w:rFonts w:ascii="宋体" w:hAnsi="宋体"/>
                <w:color w:val="auto"/>
                <w:sz w:val="24"/>
                <w:szCs w:val="24"/>
                <w:highlight w:val="none"/>
              </w:rPr>
            </w:pPr>
          </w:p>
        </w:tc>
        <w:tc>
          <w:tcPr>
            <w:tcW w:w="2382" w:type="dxa"/>
            <w:noWrap w:val="0"/>
            <w:vAlign w:val="top"/>
          </w:tcPr>
          <w:p>
            <w:pPr>
              <w:spacing w:before="240" w:after="240"/>
              <w:rPr>
                <w:rFonts w:ascii="宋体" w:hAnsi="宋体"/>
                <w:color w:val="auto"/>
                <w:sz w:val="24"/>
                <w:szCs w:val="24"/>
                <w:highlight w:val="none"/>
              </w:rPr>
            </w:pPr>
          </w:p>
        </w:tc>
        <w:tc>
          <w:tcPr>
            <w:tcW w:w="2629" w:type="dxa"/>
            <w:noWrap w:val="0"/>
            <w:vAlign w:val="top"/>
          </w:tcPr>
          <w:p>
            <w:pPr>
              <w:spacing w:before="240" w:after="240"/>
              <w:rPr>
                <w:rFonts w:ascii="宋体" w:hAnsi="宋体"/>
                <w:color w:val="auto"/>
                <w:sz w:val="24"/>
                <w:szCs w:val="24"/>
                <w:highlight w:val="none"/>
              </w:rPr>
            </w:pPr>
          </w:p>
        </w:tc>
        <w:tc>
          <w:tcPr>
            <w:tcW w:w="1318" w:type="dxa"/>
            <w:noWrap w:val="0"/>
            <w:vAlign w:val="top"/>
          </w:tcPr>
          <w:p>
            <w:pPr>
              <w:spacing w:before="240" w:after="240"/>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spacing w:before="240" w:after="240"/>
              <w:rPr>
                <w:rFonts w:ascii="宋体" w:hAnsi="宋体"/>
                <w:color w:val="auto"/>
                <w:sz w:val="24"/>
                <w:szCs w:val="24"/>
                <w:highlight w:val="none"/>
              </w:rPr>
            </w:pPr>
          </w:p>
        </w:tc>
        <w:tc>
          <w:tcPr>
            <w:tcW w:w="1902" w:type="dxa"/>
            <w:noWrap w:val="0"/>
            <w:vAlign w:val="top"/>
          </w:tcPr>
          <w:p>
            <w:pPr>
              <w:spacing w:before="240" w:after="240"/>
              <w:rPr>
                <w:rFonts w:ascii="宋体" w:hAnsi="宋体"/>
                <w:color w:val="auto"/>
                <w:sz w:val="24"/>
                <w:szCs w:val="24"/>
                <w:highlight w:val="none"/>
              </w:rPr>
            </w:pPr>
          </w:p>
        </w:tc>
        <w:tc>
          <w:tcPr>
            <w:tcW w:w="2382" w:type="dxa"/>
            <w:noWrap w:val="0"/>
            <w:vAlign w:val="top"/>
          </w:tcPr>
          <w:p>
            <w:pPr>
              <w:spacing w:before="240" w:after="240"/>
              <w:rPr>
                <w:rFonts w:ascii="宋体" w:hAnsi="宋体"/>
                <w:color w:val="auto"/>
                <w:sz w:val="24"/>
                <w:szCs w:val="24"/>
                <w:highlight w:val="none"/>
              </w:rPr>
            </w:pPr>
          </w:p>
        </w:tc>
        <w:tc>
          <w:tcPr>
            <w:tcW w:w="2629" w:type="dxa"/>
            <w:noWrap w:val="0"/>
            <w:vAlign w:val="top"/>
          </w:tcPr>
          <w:p>
            <w:pPr>
              <w:spacing w:before="240" w:after="240"/>
              <w:rPr>
                <w:rFonts w:ascii="宋体" w:hAnsi="宋体"/>
                <w:color w:val="auto"/>
                <w:sz w:val="24"/>
                <w:szCs w:val="24"/>
                <w:highlight w:val="none"/>
              </w:rPr>
            </w:pPr>
          </w:p>
        </w:tc>
        <w:tc>
          <w:tcPr>
            <w:tcW w:w="1318" w:type="dxa"/>
            <w:noWrap w:val="0"/>
            <w:vAlign w:val="top"/>
          </w:tcPr>
          <w:p>
            <w:pPr>
              <w:spacing w:before="240" w:after="240"/>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spacing w:before="240" w:after="240"/>
              <w:rPr>
                <w:rFonts w:ascii="宋体" w:hAnsi="宋体"/>
                <w:color w:val="auto"/>
                <w:sz w:val="24"/>
                <w:szCs w:val="24"/>
                <w:highlight w:val="none"/>
              </w:rPr>
            </w:pPr>
          </w:p>
        </w:tc>
        <w:tc>
          <w:tcPr>
            <w:tcW w:w="1902" w:type="dxa"/>
            <w:noWrap w:val="0"/>
            <w:vAlign w:val="top"/>
          </w:tcPr>
          <w:p>
            <w:pPr>
              <w:spacing w:before="240" w:after="240"/>
              <w:rPr>
                <w:rFonts w:ascii="宋体" w:hAnsi="宋体"/>
                <w:color w:val="auto"/>
                <w:sz w:val="24"/>
                <w:szCs w:val="24"/>
                <w:highlight w:val="none"/>
              </w:rPr>
            </w:pPr>
          </w:p>
        </w:tc>
        <w:tc>
          <w:tcPr>
            <w:tcW w:w="2382" w:type="dxa"/>
            <w:noWrap w:val="0"/>
            <w:vAlign w:val="top"/>
          </w:tcPr>
          <w:p>
            <w:pPr>
              <w:spacing w:before="240" w:after="240"/>
              <w:rPr>
                <w:rFonts w:ascii="宋体" w:hAnsi="宋体"/>
                <w:color w:val="auto"/>
                <w:sz w:val="24"/>
                <w:szCs w:val="24"/>
                <w:highlight w:val="none"/>
              </w:rPr>
            </w:pPr>
          </w:p>
        </w:tc>
        <w:tc>
          <w:tcPr>
            <w:tcW w:w="2629" w:type="dxa"/>
            <w:noWrap w:val="0"/>
            <w:vAlign w:val="top"/>
          </w:tcPr>
          <w:p>
            <w:pPr>
              <w:spacing w:before="240" w:after="240"/>
              <w:rPr>
                <w:rFonts w:ascii="宋体" w:hAnsi="宋体"/>
                <w:color w:val="auto"/>
                <w:sz w:val="24"/>
                <w:szCs w:val="24"/>
                <w:highlight w:val="none"/>
              </w:rPr>
            </w:pPr>
          </w:p>
        </w:tc>
        <w:tc>
          <w:tcPr>
            <w:tcW w:w="1318" w:type="dxa"/>
            <w:noWrap w:val="0"/>
            <w:vAlign w:val="top"/>
          </w:tcPr>
          <w:p>
            <w:pPr>
              <w:spacing w:before="240" w:after="240"/>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spacing w:before="240" w:after="240"/>
              <w:rPr>
                <w:rFonts w:ascii="宋体" w:hAnsi="宋体"/>
                <w:color w:val="auto"/>
                <w:sz w:val="24"/>
                <w:szCs w:val="24"/>
                <w:highlight w:val="none"/>
              </w:rPr>
            </w:pPr>
          </w:p>
        </w:tc>
        <w:tc>
          <w:tcPr>
            <w:tcW w:w="1902" w:type="dxa"/>
            <w:noWrap w:val="0"/>
            <w:vAlign w:val="top"/>
          </w:tcPr>
          <w:p>
            <w:pPr>
              <w:spacing w:before="240" w:after="240"/>
              <w:rPr>
                <w:rFonts w:ascii="宋体" w:hAnsi="宋体"/>
                <w:color w:val="auto"/>
                <w:sz w:val="24"/>
                <w:szCs w:val="24"/>
                <w:highlight w:val="none"/>
              </w:rPr>
            </w:pPr>
          </w:p>
        </w:tc>
        <w:tc>
          <w:tcPr>
            <w:tcW w:w="2382" w:type="dxa"/>
            <w:noWrap w:val="0"/>
            <w:vAlign w:val="top"/>
          </w:tcPr>
          <w:p>
            <w:pPr>
              <w:spacing w:before="240" w:after="240"/>
              <w:rPr>
                <w:rFonts w:ascii="宋体" w:hAnsi="宋体"/>
                <w:color w:val="auto"/>
                <w:sz w:val="24"/>
                <w:szCs w:val="24"/>
                <w:highlight w:val="none"/>
              </w:rPr>
            </w:pPr>
          </w:p>
        </w:tc>
        <w:tc>
          <w:tcPr>
            <w:tcW w:w="2629" w:type="dxa"/>
            <w:noWrap w:val="0"/>
            <w:vAlign w:val="top"/>
          </w:tcPr>
          <w:p>
            <w:pPr>
              <w:spacing w:before="240" w:after="240"/>
              <w:rPr>
                <w:rFonts w:ascii="宋体" w:hAnsi="宋体"/>
                <w:color w:val="auto"/>
                <w:sz w:val="24"/>
                <w:szCs w:val="24"/>
                <w:highlight w:val="none"/>
              </w:rPr>
            </w:pPr>
          </w:p>
        </w:tc>
        <w:tc>
          <w:tcPr>
            <w:tcW w:w="1318" w:type="dxa"/>
            <w:noWrap w:val="0"/>
            <w:vAlign w:val="top"/>
          </w:tcPr>
          <w:p>
            <w:pPr>
              <w:spacing w:before="240" w:after="240"/>
              <w:rPr>
                <w:rFonts w:ascii="宋体" w:hAnsi="宋体"/>
                <w:color w:val="auto"/>
                <w:sz w:val="24"/>
                <w:szCs w:val="24"/>
                <w:highlight w:val="none"/>
              </w:rPr>
            </w:pPr>
          </w:p>
        </w:tc>
      </w:tr>
    </w:tbl>
    <w:p>
      <w:pPr>
        <w:spacing w:before="120" w:after="120"/>
        <w:ind w:left="839" w:hanging="839"/>
        <w:rPr>
          <w:rFonts w:ascii="宋体" w:hAnsi="宋体"/>
          <w:color w:val="auto"/>
          <w:sz w:val="24"/>
          <w:szCs w:val="24"/>
          <w:highlight w:val="none"/>
        </w:rPr>
      </w:pPr>
    </w:p>
    <w:p>
      <w:pPr>
        <w:spacing w:line="360" w:lineRule="auto"/>
        <w:ind w:firstLine="3120" w:firstLineChars="1300"/>
        <w:jc w:val="right"/>
        <w:rPr>
          <w:rFonts w:ascii="宋体" w:hAnsi="宋体"/>
          <w:color w:val="auto"/>
          <w:sz w:val="24"/>
          <w:highlight w:val="none"/>
        </w:rPr>
      </w:pPr>
      <w:r>
        <w:rPr>
          <w:rFonts w:hint="eastAsia" w:ascii="宋体" w:hAnsi="宋体"/>
          <w:color w:val="auto"/>
          <w:sz w:val="24"/>
          <w:highlight w:val="none"/>
        </w:rPr>
        <w:t>供应商名称：</w:t>
      </w:r>
      <w:r>
        <w:rPr>
          <w:rFonts w:hint="eastAsia" w:ascii="宋体" w:hAnsi="宋体"/>
          <w:color w:val="auto"/>
          <w:sz w:val="24"/>
          <w:highlight w:val="none"/>
          <w:u w:val="single"/>
        </w:rPr>
        <w:t xml:space="preserve">                    </w:t>
      </w:r>
      <w:r>
        <w:rPr>
          <w:rFonts w:hint="eastAsia" w:ascii="宋体" w:hAnsi="宋体"/>
          <w:color w:val="auto"/>
          <w:sz w:val="24"/>
          <w:highlight w:val="none"/>
        </w:rPr>
        <w:t>（盖单位章）</w:t>
      </w:r>
    </w:p>
    <w:p>
      <w:pPr>
        <w:spacing w:line="360" w:lineRule="auto"/>
        <w:ind w:firstLine="3057" w:firstLineChars="1274"/>
        <w:jc w:val="center"/>
        <w:rPr>
          <w:rFonts w:ascii="宋体" w:hAnsi="宋体"/>
          <w:color w:val="auto"/>
          <w:sz w:val="24"/>
          <w:highlight w:val="none"/>
        </w:rPr>
      </w:pPr>
      <w:r>
        <w:rPr>
          <w:rFonts w:hint="eastAsia" w:ascii="宋体" w:hAnsi="宋体"/>
          <w:color w:val="auto"/>
          <w:sz w:val="24"/>
          <w:highlight w:val="none"/>
        </w:rPr>
        <w:t xml:space="preserve">         法人</w:t>
      </w:r>
      <w:r>
        <w:rPr>
          <w:rFonts w:ascii="宋体" w:hAnsi="宋体"/>
          <w:color w:val="auto"/>
          <w:sz w:val="24"/>
          <w:highlight w:val="none"/>
        </w:rPr>
        <w:t>或</w:t>
      </w:r>
      <w:r>
        <w:rPr>
          <w:rFonts w:hint="eastAsia" w:ascii="宋体" w:hAnsi="宋体"/>
          <w:color w:val="auto"/>
          <w:sz w:val="24"/>
          <w:highlight w:val="none"/>
        </w:rPr>
        <w:t>授权代表：</w:t>
      </w:r>
      <w:r>
        <w:rPr>
          <w:rFonts w:hint="eastAsia" w:ascii="宋体" w:hAnsi="宋体"/>
          <w:color w:val="auto"/>
          <w:sz w:val="24"/>
          <w:highlight w:val="none"/>
          <w:u w:val="single"/>
        </w:rPr>
        <w:t xml:space="preserve">               </w:t>
      </w:r>
      <w:r>
        <w:rPr>
          <w:rFonts w:hint="eastAsia" w:ascii="宋体" w:hAnsi="宋体"/>
          <w:color w:val="auto"/>
          <w:sz w:val="24"/>
          <w:highlight w:val="none"/>
        </w:rPr>
        <w:t>（签字或盖章）</w:t>
      </w:r>
    </w:p>
    <w:p>
      <w:pPr>
        <w:spacing w:line="360" w:lineRule="auto"/>
        <w:ind w:firstLine="3360" w:firstLineChars="1400"/>
        <w:jc w:val="right"/>
        <w:rPr>
          <w:rFonts w:ascii="宋体" w:hAnsi="宋体"/>
          <w:color w:val="auto"/>
          <w:sz w:val="24"/>
          <w:szCs w:val="24"/>
          <w:highlight w:val="none"/>
        </w:rPr>
      </w:pPr>
      <w:r>
        <w:rPr>
          <w:rFonts w:hint="eastAsia" w:ascii="宋体" w:hAnsi="宋体"/>
          <w:color w:val="auto"/>
          <w:sz w:val="24"/>
          <w:highlight w:val="none"/>
        </w:rPr>
        <w:t>日期：    年    月   日</w:t>
      </w:r>
    </w:p>
    <w:p>
      <w:pPr>
        <w:spacing w:line="360" w:lineRule="auto"/>
        <w:rPr>
          <w:rFonts w:hint="eastAsia" w:ascii="宋体" w:hAnsi="宋体"/>
          <w:color w:val="auto"/>
          <w:sz w:val="24"/>
          <w:szCs w:val="24"/>
          <w:highlight w:val="none"/>
        </w:rPr>
      </w:pPr>
    </w:p>
    <w:p>
      <w:pPr>
        <w:pStyle w:val="7"/>
        <w:rPr>
          <w:rFonts w:hint="eastAsia" w:hAnsi="宋体"/>
          <w:color w:val="auto"/>
          <w:sz w:val="24"/>
          <w:szCs w:val="24"/>
          <w:highlight w:val="none"/>
        </w:rPr>
      </w:pPr>
    </w:p>
    <w:p>
      <w:pPr>
        <w:pStyle w:val="7"/>
        <w:rPr>
          <w:rFonts w:hint="eastAsia" w:hAnsi="宋体"/>
          <w:color w:val="auto"/>
          <w:sz w:val="24"/>
          <w:szCs w:val="24"/>
          <w:highlight w:val="none"/>
        </w:rPr>
      </w:pPr>
    </w:p>
    <w:p>
      <w:pPr>
        <w:pStyle w:val="7"/>
        <w:rPr>
          <w:rFonts w:hint="eastAsia" w:hAnsi="宋体"/>
          <w:color w:val="auto"/>
          <w:sz w:val="24"/>
          <w:szCs w:val="24"/>
          <w:highlight w:val="none"/>
        </w:rPr>
      </w:pPr>
    </w:p>
    <w:p>
      <w:pPr>
        <w:pStyle w:val="7"/>
        <w:rPr>
          <w:rFonts w:hint="eastAsia" w:hAnsi="宋体"/>
          <w:color w:val="auto"/>
          <w:sz w:val="24"/>
          <w:szCs w:val="24"/>
          <w:highlight w:val="none"/>
        </w:rPr>
      </w:pPr>
    </w:p>
    <w:p>
      <w:pPr>
        <w:spacing w:line="440" w:lineRule="exact"/>
        <w:jc w:val="center"/>
        <w:outlineLvl w:val="0"/>
        <w:rPr>
          <w:rFonts w:hint="eastAsia" w:ascii="宋体" w:hAnsi="宋体" w:cs="宋体"/>
          <w:b/>
          <w:color w:val="auto"/>
          <w:sz w:val="28"/>
          <w:szCs w:val="28"/>
          <w:highlight w:val="none"/>
        </w:rPr>
      </w:pPr>
      <w:r>
        <w:rPr>
          <w:rFonts w:hint="eastAsia" w:ascii="宋体" w:hAnsi="宋体" w:cs="宋体"/>
          <w:b/>
          <w:color w:val="auto"/>
          <w:sz w:val="28"/>
          <w:szCs w:val="28"/>
          <w:highlight w:val="none"/>
        </w:rPr>
        <w:br w:type="page"/>
      </w:r>
      <w:bookmarkStart w:id="208" w:name="_Toc24204"/>
      <w:bookmarkStart w:id="209" w:name="_Toc1900"/>
      <w:bookmarkStart w:id="210" w:name="_Toc9005"/>
      <w:r>
        <w:rPr>
          <w:rFonts w:hint="eastAsia" w:ascii="宋体" w:hAnsi="宋体" w:cs="宋体"/>
          <w:b/>
          <w:color w:val="auto"/>
          <w:sz w:val="28"/>
          <w:szCs w:val="28"/>
          <w:highlight w:val="none"/>
        </w:rPr>
        <w:t>格式8、货物说明一览表</w:t>
      </w:r>
      <w:bookmarkEnd w:id="208"/>
      <w:bookmarkEnd w:id="209"/>
      <w:bookmarkEnd w:id="210"/>
    </w:p>
    <w:p>
      <w:pPr>
        <w:ind w:firstLine="210" w:firstLineChars="100"/>
        <w:rPr>
          <w:rFonts w:hint="eastAsia" w:ascii="宋体" w:hAnsi="宋体" w:cs="宋体"/>
          <w:b/>
          <w:color w:val="auto"/>
          <w:sz w:val="24"/>
          <w:szCs w:val="24"/>
          <w:highlight w:val="none"/>
        </w:rPr>
      </w:pPr>
      <w:r>
        <w:rPr>
          <w:rFonts w:hint="eastAsia" w:ascii="宋体" w:hAnsi="宋体" w:cs="宋体"/>
          <w:color w:val="auto"/>
          <w:szCs w:val="21"/>
          <w:highlight w:val="none"/>
        </w:rPr>
        <w:t>项目编号：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包号：</w:t>
      </w:r>
      <w:r>
        <w:rPr>
          <w:rFonts w:hint="eastAsia" w:ascii="宋体" w:hAnsi="宋体" w:cs="宋体"/>
          <w:color w:val="auto"/>
          <w:szCs w:val="21"/>
          <w:highlight w:val="none"/>
          <w:u w:val="single"/>
        </w:rPr>
        <w:t xml:space="preserve">     </w:t>
      </w:r>
    </w:p>
    <w:tbl>
      <w:tblPr>
        <w:tblStyle w:val="11"/>
        <w:tblW w:w="8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97"/>
        <w:gridCol w:w="1170"/>
        <w:gridCol w:w="808"/>
        <w:gridCol w:w="1012"/>
        <w:gridCol w:w="1921"/>
        <w:gridCol w:w="1273"/>
        <w:gridCol w:w="834"/>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6" w:hRule="atLeast"/>
          <w:jc w:val="center"/>
        </w:trPr>
        <w:tc>
          <w:tcPr>
            <w:tcW w:w="597" w:type="dxa"/>
            <w:shd w:val="clear" w:color="auto" w:fill="D8D8D8"/>
            <w:noWrap w:val="0"/>
            <w:vAlign w:val="center"/>
          </w:tcPr>
          <w:p>
            <w:pPr>
              <w:ind w:left="735" w:hanging="705"/>
              <w:jc w:val="center"/>
              <w:rPr>
                <w:rFonts w:hint="eastAsia" w:ascii="宋体" w:hAnsi="宋体" w:cs="宋体"/>
                <w:color w:val="auto"/>
                <w:szCs w:val="21"/>
                <w:highlight w:val="none"/>
              </w:rPr>
            </w:pPr>
            <w:r>
              <w:rPr>
                <w:rFonts w:hint="eastAsia" w:ascii="宋体" w:hAnsi="宋体" w:cs="宋体"/>
                <w:color w:val="auto"/>
                <w:szCs w:val="21"/>
                <w:highlight w:val="none"/>
              </w:rPr>
              <w:t>序号</w:t>
            </w:r>
          </w:p>
        </w:tc>
        <w:tc>
          <w:tcPr>
            <w:tcW w:w="1170" w:type="dxa"/>
            <w:shd w:val="clear" w:color="auto" w:fill="D8D8D8"/>
            <w:noWrap w:val="0"/>
            <w:vAlign w:val="center"/>
          </w:tcPr>
          <w:p>
            <w:pPr>
              <w:ind w:right="188"/>
              <w:jc w:val="center"/>
              <w:rPr>
                <w:rFonts w:hint="eastAsia" w:ascii="宋体" w:hAnsi="宋体" w:cs="宋体"/>
                <w:color w:val="auto"/>
                <w:szCs w:val="21"/>
                <w:highlight w:val="none"/>
              </w:rPr>
            </w:pPr>
            <w:r>
              <w:rPr>
                <w:rFonts w:hint="eastAsia" w:ascii="宋体" w:hAnsi="宋体" w:cs="宋体"/>
                <w:color w:val="auto"/>
                <w:szCs w:val="21"/>
                <w:highlight w:val="none"/>
              </w:rPr>
              <w:t>货物名称</w:t>
            </w:r>
          </w:p>
        </w:tc>
        <w:tc>
          <w:tcPr>
            <w:tcW w:w="808" w:type="dxa"/>
            <w:shd w:val="clear" w:color="auto" w:fill="D8D8D8"/>
            <w:noWrap w:val="0"/>
            <w:vAlign w:val="center"/>
          </w:tcPr>
          <w:p>
            <w:pPr>
              <w:ind w:left="-188" w:right="111" w:firstLine="284"/>
              <w:jc w:val="center"/>
              <w:rPr>
                <w:rFonts w:hint="eastAsia" w:ascii="宋体" w:hAnsi="宋体" w:cs="宋体"/>
                <w:color w:val="auto"/>
                <w:szCs w:val="21"/>
                <w:highlight w:val="none"/>
              </w:rPr>
            </w:pPr>
            <w:r>
              <w:rPr>
                <w:rFonts w:hint="eastAsia" w:ascii="宋体" w:hAnsi="宋体" w:cs="宋体"/>
                <w:color w:val="auto"/>
                <w:szCs w:val="21"/>
                <w:highlight w:val="none"/>
              </w:rPr>
              <w:t>数量</w:t>
            </w:r>
          </w:p>
        </w:tc>
        <w:tc>
          <w:tcPr>
            <w:tcW w:w="1012" w:type="dxa"/>
            <w:shd w:val="clear" w:color="auto" w:fill="D8D8D8"/>
            <w:noWrap w:val="0"/>
            <w:vAlign w:val="center"/>
          </w:tcPr>
          <w:p>
            <w:pPr>
              <w:ind w:left="102"/>
              <w:jc w:val="center"/>
              <w:rPr>
                <w:rFonts w:hint="eastAsia" w:ascii="宋体" w:hAnsi="宋体" w:cs="宋体"/>
                <w:color w:val="auto"/>
                <w:szCs w:val="21"/>
                <w:highlight w:val="none"/>
              </w:rPr>
            </w:pPr>
            <w:r>
              <w:rPr>
                <w:rFonts w:hint="eastAsia" w:ascii="宋体" w:hAnsi="宋体" w:cs="宋体"/>
                <w:color w:val="auto"/>
                <w:szCs w:val="21"/>
                <w:highlight w:val="none"/>
              </w:rPr>
              <w:t>规格型号</w:t>
            </w:r>
          </w:p>
        </w:tc>
        <w:tc>
          <w:tcPr>
            <w:tcW w:w="1921" w:type="dxa"/>
            <w:shd w:val="clear" w:color="auto" w:fill="D8D8D8"/>
            <w:noWrap w:val="0"/>
            <w:vAlign w:val="center"/>
          </w:tcPr>
          <w:p>
            <w:pPr>
              <w:ind w:left="102"/>
              <w:jc w:val="center"/>
              <w:rPr>
                <w:rFonts w:hint="eastAsia" w:ascii="宋体" w:hAnsi="宋体" w:cs="宋体"/>
                <w:color w:val="auto"/>
                <w:szCs w:val="21"/>
                <w:highlight w:val="none"/>
              </w:rPr>
            </w:pPr>
            <w:r>
              <w:rPr>
                <w:rFonts w:hint="eastAsia" w:ascii="宋体" w:hAnsi="宋体" w:cs="宋体"/>
                <w:color w:val="auto"/>
                <w:szCs w:val="21"/>
                <w:highlight w:val="none"/>
              </w:rPr>
              <w:t>尺寸（包括使用板材厚度、材质等）</w:t>
            </w:r>
          </w:p>
        </w:tc>
        <w:tc>
          <w:tcPr>
            <w:tcW w:w="1273" w:type="dxa"/>
            <w:shd w:val="clear" w:color="auto" w:fill="D8D8D8"/>
            <w:noWrap w:val="0"/>
            <w:vAlign w:val="center"/>
          </w:tcPr>
          <w:p>
            <w:pPr>
              <w:ind w:left="102"/>
              <w:rPr>
                <w:rFonts w:hint="eastAsia" w:ascii="宋体" w:hAnsi="宋体" w:cs="宋体"/>
                <w:color w:val="auto"/>
                <w:szCs w:val="21"/>
                <w:highlight w:val="none"/>
              </w:rPr>
            </w:pPr>
            <w:r>
              <w:rPr>
                <w:rFonts w:hint="eastAsia" w:ascii="宋体" w:hAnsi="宋体" w:cs="宋体"/>
                <w:color w:val="auto"/>
                <w:szCs w:val="21"/>
                <w:highlight w:val="none"/>
              </w:rPr>
              <w:t>品牌/商标</w:t>
            </w:r>
          </w:p>
        </w:tc>
        <w:tc>
          <w:tcPr>
            <w:tcW w:w="834" w:type="dxa"/>
            <w:shd w:val="clear" w:color="auto" w:fill="D8D8D8"/>
            <w:noWrap w:val="0"/>
            <w:vAlign w:val="center"/>
          </w:tcPr>
          <w:p>
            <w:pPr>
              <w:ind w:left="-3"/>
              <w:jc w:val="center"/>
              <w:rPr>
                <w:rFonts w:hint="eastAsia" w:ascii="宋体" w:hAnsi="宋体" w:cs="宋体"/>
                <w:color w:val="auto"/>
                <w:szCs w:val="21"/>
                <w:highlight w:val="none"/>
              </w:rPr>
            </w:pPr>
            <w:r>
              <w:rPr>
                <w:rFonts w:hint="eastAsia" w:ascii="宋体" w:hAnsi="宋体" w:cs="宋体"/>
                <w:color w:val="auto"/>
                <w:szCs w:val="21"/>
                <w:highlight w:val="none"/>
              </w:rPr>
              <w:t>制造商及产地</w:t>
            </w:r>
          </w:p>
        </w:tc>
        <w:tc>
          <w:tcPr>
            <w:tcW w:w="1376" w:type="dxa"/>
            <w:shd w:val="clear" w:color="auto" w:fill="D8D8D8"/>
            <w:noWrap w:val="0"/>
            <w:vAlign w:val="center"/>
          </w:tcPr>
          <w:p>
            <w:pPr>
              <w:ind w:right="-142"/>
              <w:jc w:val="center"/>
              <w:rPr>
                <w:rFonts w:hint="eastAsia" w:ascii="宋体" w:hAnsi="宋体" w:cs="宋体"/>
                <w:color w:val="auto"/>
                <w:szCs w:val="21"/>
                <w:highlight w:val="none"/>
              </w:rPr>
            </w:pPr>
            <w:r>
              <w:rPr>
                <w:rFonts w:hint="eastAsia" w:ascii="宋体" w:hAnsi="宋体" w:cs="宋体"/>
                <w:color w:val="auto"/>
                <w:szCs w:val="21"/>
                <w:highlight w:val="none"/>
              </w:rPr>
              <w:t>备注</w:t>
            </w:r>
          </w:p>
          <w:p>
            <w:pPr>
              <w:ind w:right="-142"/>
              <w:jc w:val="center"/>
              <w:rPr>
                <w:rFonts w:hint="eastAsia" w:ascii="宋体" w:hAnsi="宋体" w:cs="宋体"/>
                <w:color w:val="auto"/>
                <w:szCs w:val="21"/>
                <w:highlight w:val="none"/>
              </w:rPr>
            </w:pPr>
            <w:r>
              <w:rPr>
                <w:rFonts w:hint="eastAsia" w:ascii="宋体" w:hAnsi="宋体" w:cs="宋体"/>
                <w:color w:val="auto"/>
                <w:szCs w:val="21"/>
                <w:highlight w:val="none"/>
              </w:rPr>
              <w:t>（技术说明）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597" w:type="dxa"/>
            <w:noWrap w:val="0"/>
            <w:vAlign w:val="center"/>
          </w:tcPr>
          <w:p>
            <w:pPr>
              <w:ind w:left="735" w:hanging="705"/>
              <w:jc w:val="center"/>
              <w:rPr>
                <w:rFonts w:hint="eastAsia" w:ascii="宋体" w:hAnsi="宋体" w:cs="宋体"/>
                <w:color w:val="auto"/>
                <w:szCs w:val="21"/>
                <w:highlight w:val="none"/>
              </w:rPr>
            </w:pPr>
          </w:p>
        </w:tc>
        <w:tc>
          <w:tcPr>
            <w:tcW w:w="1170" w:type="dxa"/>
            <w:noWrap w:val="0"/>
            <w:vAlign w:val="center"/>
          </w:tcPr>
          <w:p>
            <w:pPr>
              <w:ind w:left="735" w:hanging="705"/>
              <w:jc w:val="center"/>
              <w:rPr>
                <w:rFonts w:hint="eastAsia" w:ascii="宋体" w:hAnsi="宋体" w:cs="宋体"/>
                <w:color w:val="auto"/>
                <w:szCs w:val="21"/>
                <w:highlight w:val="none"/>
              </w:rPr>
            </w:pPr>
          </w:p>
        </w:tc>
        <w:tc>
          <w:tcPr>
            <w:tcW w:w="808" w:type="dxa"/>
            <w:noWrap w:val="0"/>
            <w:vAlign w:val="center"/>
          </w:tcPr>
          <w:p>
            <w:pPr>
              <w:ind w:left="735" w:hanging="705"/>
              <w:jc w:val="center"/>
              <w:rPr>
                <w:rFonts w:hint="eastAsia" w:ascii="宋体" w:hAnsi="宋体" w:cs="宋体"/>
                <w:color w:val="auto"/>
                <w:szCs w:val="21"/>
                <w:highlight w:val="none"/>
              </w:rPr>
            </w:pPr>
          </w:p>
        </w:tc>
        <w:tc>
          <w:tcPr>
            <w:tcW w:w="1012" w:type="dxa"/>
            <w:noWrap w:val="0"/>
            <w:vAlign w:val="center"/>
          </w:tcPr>
          <w:p>
            <w:pPr>
              <w:ind w:left="735" w:hanging="705"/>
              <w:jc w:val="center"/>
              <w:rPr>
                <w:rFonts w:hint="eastAsia" w:ascii="宋体" w:hAnsi="宋体" w:cs="宋体"/>
                <w:color w:val="auto"/>
                <w:szCs w:val="21"/>
                <w:highlight w:val="none"/>
              </w:rPr>
            </w:pPr>
          </w:p>
        </w:tc>
        <w:tc>
          <w:tcPr>
            <w:tcW w:w="1921" w:type="dxa"/>
            <w:noWrap w:val="0"/>
            <w:vAlign w:val="center"/>
          </w:tcPr>
          <w:p>
            <w:pPr>
              <w:ind w:left="735" w:hanging="705"/>
              <w:jc w:val="center"/>
              <w:rPr>
                <w:rFonts w:hint="eastAsia" w:ascii="宋体" w:hAnsi="宋体" w:cs="宋体"/>
                <w:color w:val="auto"/>
                <w:szCs w:val="21"/>
                <w:highlight w:val="none"/>
              </w:rPr>
            </w:pPr>
          </w:p>
        </w:tc>
        <w:tc>
          <w:tcPr>
            <w:tcW w:w="1273" w:type="dxa"/>
            <w:noWrap w:val="0"/>
            <w:vAlign w:val="center"/>
          </w:tcPr>
          <w:p>
            <w:pPr>
              <w:ind w:left="735" w:hanging="705"/>
              <w:jc w:val="center"/>
              <w:rPr>
                <w:rFonts w:hint="eastAsia" w:ascii="宋体" w:hAnsi="宋体" w:cs="宋体"/>
                <w:color w:val="auto"/>
                <w:szCs w:val="21"/>
                <w:highlight w:val="none"/>
              </w:rPr>
            </w:pPr>
          </w:p>
        </w:tc>
        <w:tc>
          <w:tcPr>
            <w:tcW w:w="834" w:type="dxa"/>
            <w:noWrap w:val="0"/>
            <w:vAlign w:val="center"/>
          </w:tcPr>
          <w:p>
            <w:pPr>
              <w:ind w:left="735" w:hanging="705"/>
              <w:jc w:val="center"/>
              <w:rPr>
                <w:rFonts w:hint="eastAsia" w:ascii="宋体" w:hAnsi="宋体" w:cs="宋体"/>
                <w:color w:val="auto"/>
                <w:szCs w:val="21"/>
                <w:highlight w:val="none"/>
              </w:rPr>
            </w:pPr>
          </w:p>
        </w:tc>
        <w:tc>
          <w:tcPr>
            <w:tcW w:w="1376" w:type="dxa"/>
            <w:noWrap w:val="0"/>
            <w:vAlign w:val="center"/>
          </w:tcPr>
          <w:p>
            <w:pPr>
              <w:ind w:left="735" w:hanging="705"/>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8" w:hRule="atLeast"/>
          <w:jc w:val="center"/>
        </w:trPr>
        <w:tc>
          <w:tcPr>
            <w:tcW w:w="597" w:type="dxa"/>
            <w:noWrap w:val="0"/>
            <w:vAlign w:val="center"/>
          </w:tcPr>
          <w:p>
            <w:pPr>
              <w:ind w:left="735" w:hanging="705"/>
              <w:jc w:val="center"/>
              <w:rPr>
                <w:rFonts w:hint="eastAsia" w:ascii="宋体" w:hAnsi="宋体" w:cs="宋体"/>
                <w:color w:val="auto"/>
                <w:szCs w:val="21"/>
                <w:highlight w:val="none"/>
              </w:rPr>
            </w:pPr>
          </w:p>
        </w:tc>
        <w:tc>
          <w:tcPr>
            <w:tcW w:w="1170" w:type="dxa"/>
            <w:noWrap w:val="0"/>
            <w:vAlign w:val="center"/>
          </w:tcPr>
          <w:p>
            <w:pPr>
              <w:ind w:left="-3" w:hanging="705"/>
              <w:jc w:val="center"/>
              <w:rPr>
                <w:rFonts w:hint="eastAsia" w:ascii="宋体" w:hAnsi="宋体" w:cs="宋体"/>
                <w:color w:val="auto"/>
                <w:szCs w:val="21"/>
                <w:highlight w:val="none"/>
              </w:rPr>
            </w:pPr>
          </w:p>
        </w:tc>
        <w:tc>
          <w:tcPr>
            <w:tcW w:w="808" w:type="dxa"/>
            <w:noWrap w:val="0"/>
            <w:vAlign w:val="center"/>
          </w:tcPr>
          <w:p>
            <w:pPr>
              <w:ind w:left="735" w:hanging="705"/>
              <w:jc w:val="center"/>
              <w:rPr>
                <w:rFonts w:hint="eastAsia" w:ascii="宋体" w:hAnsi="宋体" w:cs="宋体"/>
                <w:color w:val="auto"/>
                <w:szCs w:val="21"/>
                <w:highlight w:val="none"/>
              </w:rPr>
            </w:pPr>
          </w:p>
        </w:tc>
        <w:tc>
          <w:tcPr>
            <w:tcW w:w="1012" w:type="dxa"/>
            <w:noWrap w:val="0"/>
            <w:vAlign w:val="center"/>
          </w:tcPr>
          <w:p>
            <w:pPr>
              <w:ind w:left="735" w:hanging="705"/>
              <w:jc w:val="center"/>
              <w:rPr>
                <w:rFonts w:hint="eastAsia" w:ascii="宋体" w:hAnsi="宋体" w:cs="宋体"/>
                <w:color w:val="auto"/>
                <w:szCs w:val="21"/>
                <w:highlight w:val="none"/>
              </w:rPr>
            </w:pPr>
          </w:p>
        </w:tc>
        <w:tc>
          <w:tcPr>
            <w:tcW w:w="1921" w:type="dxa"/>
            <w:noWrap w:val="0"/>
            <w:vAlign w:val="center"/>
          </w:tcPr>
          <w:p>
            <w:pPr>
              <w:ind w:left="735" w:hanging="705"/>
              <w:jc w:val="center"/>
              <w:rPr>
                <w:rFonts w:hint="eastAsia" w:ascii="宋体" w:hAnsi="宋体" w:cs="宋体"/>
                <w:color w:val="auto"/>
                <w:szCs w:val="21"/>
                <w:highlight w:val="none"/>
              </w:rPr>
            </w:pPr>
          </w:p>
        </w:tc>
        <w:tc>
          <w:tcPr>
            <w:tcW w:w="1273" w:type="dxa"/>
            <w:noWrap w:val="0"/>
            <w:vAlign w:val="center"/>
          </w:tcPr>
          <w:p>
            <w:pPr>
              <w:ind w:left="735" w:hanging="705"/>
              <w:jc w:val="center"/>
              <w:rPr>
                <w:rFonts w:hint="eastAsia" w:ascii="宋体" w:hAnsi="宋体" w:cs="宋体"/>
                <w:color w:val="auto"/>
                <w:szCs w:val="21"/>
                <w:highlight w:val="none"/>
              </w:rPr>
            </w:pPr>
          </w:p>
        </w:tc>
        <w:tc>
          <w:tcPr>
            <w:tcW w:w="834" w:type="dxa"/>
            <w:noWrap w:val="0"/>
            <w:vAlign w:val="center"/>
          </w:tcPr>
          <w:p>
            <w:pPr>
              <w:ind w:left="735" w:hanging="705"/>
              <w:jc w:val="center"/>
              <w:rPr>
                <w:rFonts w:hint="eastAsia" w:ascii="宋体" w:hAnsi="宋体" w:cs="宋体"/>
                <w:color w:val="auto"/>
                <w:szCs w:val="21"/>
                <w:highlight w:val="none"/>
              </w:rPr>
            </w:pPr>
          </w:p>
        </w:tc>
        <w:tc>
          <w:tcPr>
            <w:tcW w:w="1376" w:type="dxa"/>
            <w:noWrap w:val="0"/>
            <w:vAlign w:val="center"/>
          </w:tcPr>
          <w:p>
            <w:pPr>
              <w:ind w:left="735" w:hanging="705"/>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597" w:type="dxa"/>
            <w:noWrap w:val="0"/>
            <w:vAlign w:val="center"/>
          </w:tcPr>
          <w:p>
            <w:pPr>
              <w:ind w:left="735" w:hanging="705"/>
              <w:jc w:val="center"/>
              <w:rPr>
                <w:rFonts w:hint="eastAsia" w:ascii="宋体" w:hAnsi="宋体" w:cs="宋体"/>
                <w:color w:val="auto"/>
                <w:szCs w:val="21"/>
                <w:highlight w:val="none"/>
              </w:rPr>
            </w:pPr>
          </w:p>
        </w:tc>
        <w:tc>
          <w:tcPr>
            <w:tcW w:w="1170" w:type="dxa"/>
            <w:noWrap w:val="0"/>
            <w:vAlign w:val="center"/>
          </w:tcPr>
          <w:p>
            <w:pPr>
              <w:ind w:left="735" w:hanging="705"/>
              <w:jc w:val="center"/>
              <w:rPr>
                <w:rFonts w:hint="eastAsia" w:ascii="宋体" w:hAnsi="宋体" w:cs="宋体"/>
                <w:color w:val="auto"/>
                <w:szCs w:val="21"/>
                <w:highlight w:val="none"/>
              </w:rPr>
            </w:pPr>
          </w:p>
        </w:tc>
        <w:tc>
          <w:tcPr>
            <w:tcW w:w="808" w:type="dxa"/>
            <w:noWrap w:val="0"/>
            <w:vAlign w:val="center"/>
          </w:tcPr>
          <w:p>
            <w:pPr>
              <w:ind w:left="735" w:hanging="705"/>
              <w:jc w:val="center"/>
              <w:rPr>
                <w:rFonts w:hint="eastAsia" w:ascii="宋体" w:hAnsi="宋体" w:cs="宋体"/>
                <w:color w:val="auto"/>
                <w:szCs w:val="21"/>
                <w:highlight w:val="none"/>
              </w:rPr>
            </w:pPr>
          </w:p>
        </w:tc>
        <w:tc>
          <w:tcPr>
            <w:tcW w:w="1012" w:type="dxa"/>
            <w:noWrap w:val="0"/>
            <w:vAlign w:val="center"/>
          </w:tcPr>
          <w:p>
            <w:pPr>
              <w:ind w:left="735" w:hanging="705"/>
              <w:jc w:val="center"/>
              <w:rPr>
                <w:rFonts w:hint="eastAsia" w:ascii="宋体" w:hAnsi="宋体" w:cs="宋体"/>
                <w:color w:val="auto"/>
                <w:szCs w:val="21"/>
                <w:highlight w:val="none"/>
              </w:rPr>
            </w:pPr>
          </w:p>
        </w:tc>
        <w:tc>
          <w:tcPr>
            <w:tcW w:w="1921" w:type="dxa"/>
            <w:noWrap w:val="0"/>
            <w:vAlign w:val="center"/>
          </w:tcPr>
          <w:p>
            <w:pPr>
              <w:ind w:left="735" w:hanging="705"/>
              <w:jc w:val="center"/>
              <w:rPr>
                <w:rFonts w:hint="eastAsia" w:ascii="宋体" w:hAnsi="宋体" w:cs="宋体"/>
                <w:color w:val="auto"/>
                <w:szCs w:val="21"/>
                <w:highlight w:val="none"/>
              </w:rPr>
            </w:pPr>
          </w:p>
        </w:tc>
        <w:tc>
          <w:tcPr>
            <w:tcW w:w="1273" w:type="dxa"/>
            <w:noWrap w:val="0"/>
            <w:vAlign w:val="center"/>
          </w:tcPr>
          <w:p>
            <w:pPr>
              <w:ind w:left="735" w:hanging="705"/>
              <w:jc w:val="center"/>
              <w:rPr>
                <w:rFonts w:hint="eastAsia" w:ascii="宋体" w:hAnsi="宋体" w:cs="宋体"/>
                <w:color w:val="auto"/>
                <w:szCs w:val="21"/>
                <w:highlight w:val="none"/>
              </w:rPr>
            </w:pPr>
          </w:p>
        </w:tc>
        <w:tc>
          <w:tcPr>
            <w:tcW w:w="834" w:type="dxa"/>
            <w:noWrap w:val="0"/>
            <w:vAlign w:val="center"/>
          </w:tcPr>
          <w:p>
            <w:pPr>
              <w:ind w:left="735" w:hanging="705"/>
              <w:jc w:val="center"/>
              <w:rPr>
                <w:rFonts w:hint="eastAsia" w:ascii="宋体" w:hAnsi="宋体" w:cs="宋体"/>
                <w:color w:val="auto"/>
                <w:szCs w:val="21"/>
                <w:highlight w:val="none"/>
              </w:rPr>
            </w:pPr>
          </w:p>
        </w:tc>
        <w:tc>
          <w:tcPr>
            <w:tcW w:w="1376" w:type="dxa"/>
            <w:noWrap w:val="0"/>
            <w:vAlign w:val="center"/>
          </w:tcPr>
          <w:p>
            <w:pPr>
              <w:ind w:left="735" w:hanging="705"/>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597" w:type="dxa"/>
            <w:noWrap w:val="0"/>
            <w:vAlign w:val="center"/>
          </w:tcPr>
          <w:p>
            <w:pPr>
              <w:ind w:left="735" w:hanging="705"/>
              <w:jc w:val="center"/>
              <w:rPr>
                <w:rFonts w:hint="eastAsia" w:ascii="宋体" w:hAnsi="宋体" w:cs="宋体"/>
                <w:color w:val="auto"/>
                <w:szCs w:val="21"/>
                <w:highlight w:val="none"/>
              </w:rPr>
            </w:pPr>
          </w:p>
        </w:tc>
        <w:tc>
          <w:tcPr>
            <w:tcW w:w="1170" w:type="dxa"/>
            <w:noWrap w:val="0"/>
            <w:vAlign w:val="center"/>
          </w:tcPr>
          <w:p>
            <w:pPr>
              <w:ind w:left="735" w:hanging="705"/>
              <w:jc w:val="center"/>
              <w:rPr>
                <w:rFonts w:hint="eastAsia" w:ascii="宋体" w:hAnsi="宋体" w:cs="宋体"/>
                <w:color w:val="auto"/>
                <w:szCs w:val="21"/>
                <w:highlight w:val="none"/>
              </w:rPr>
            </w:pPr>
          </w:p>
        </w:tc>
        <w:tc>
          <w:tcPr>
            <w:tcW w:w="808" w:type="dxa"/>
            <w:noWrap w:val="0"/>
            <w:vAlign w:val="center"/>
          </w:tcPr>
          <w:p>
            <w:pPr>
              <w:ind w:left="735" w:hanging="705"/>
              <w:jc w:val="center"/>
              <w:rPr>
                <w:rFonts w:hint="eastAsia" w:ascii="宋体" w:hAnsi="宋体" w:cs="宋体"/>
                <w:color w:val="auto"/>
                <w:szCs w:val="21"/>
                <w:highlight w:val="none"/>
              </w:rPr>
            </w:pPr>
          </w:p>
        </w:tc>
        <w:tc>
          <w:tcPr>
            <w:tcW w:w="1012" w:type="dxa"/>
            <w:noWrap w:val="0"/>
            <w:vAlign w:val="center"/>
          </w:tcPr>
          <w:p>
            <w:pPr>
              <w:ind w:left="735" w:hanging="705"/>
              <w:jc w:val="center"/>
              <w:rPr>
                <w:rFonts w:hint="eastAsia" w:ascii="宋体" w:hAnsi="宋体" w:cs="宋体"/>
                <w:color w:val="auto"/>
                <w:szCs w:val="21"/>
                <w:highlight w:val="none"/>
              </w:rPr>
            </w:pPr>
          </w:p>
        </w:tc>
        <w:tc>
          <w:tcPr>
            <w:tcW w:w="1921" w:type="dxa"/>
            <w:noWrap w:val="0"/>
            <w:vAlign w:val="center"/>
          </w:tcPr>
          <w:p>
            <w:pPr>
              <w:ind w:left="735" w:hanging="705"/>
              <w:jc w:val="center"/>
              <w:rPr>
                <w:rFonts w:hint="eastAsia" w:ascii="宋体" w:hAnsi="宋体" w:cs="宋体"/>
                <w:color w:val="auto"/>
                <w:szCs w:val="21"/>
                <w:highlight w:val="none"/>
              </w:rPr>
            </w:pPr>
          </w:p>
        </w:tc>
        <w:tc>
          <w:tcPr>
            <w:tcW w:w="1273" w:type="dxa"/>
            <w:noWrap w:val="0"/>
            <w:vAlign w:val="center"/>
          </w:tcPr>
          <w:p>
            <w:pPr>
              <w:ind w:left="735" w:hanging="705"/>
              <w:jc w:val="center"/>
              <w:rPr>
                <w:rFonts w:hint="eastAsia" w:ascii="宋体" w:hAnsi="宋体" w:cs="宋体"/>
                <w:color w:val="auto"/>
                <w:szCs w:val="21"/>
                <w:highlight w:val="none"/>
              </w:rPr>
            </w:pPr>
          </w:p>
        </w:tc>
        <w:tc>
          <w:tcPr>
            <w:tcW w:w="834" w:type="dxa"/>
            <w:noWrap w:val="0"/>
            <w:vAlign w:val="center"/>
          </w:tcPr>
          <w:p>
            <w:pPr>
              <w:ind w:left="735" w:hanging="705"/>
              <w:jc w:val="center"/>
              <w:rPr>
                <w:rFonts w:hint="eastAsia" w:ascii="宋体" w:hAnsi="宋体" w:cs="宋体"/>
                <w:color w:val="auto"/>
                <w:szCs w:val="21"/>
                <w:highlight w:val="none"/>
              </w:rPr>
            </w:pPr>
          </w:p>
        </w:tc>
        <w:tc>
          <w:tcPr>
            <w:tcW w:w="1376" w:type="dxa"/>
            <w:noWrap w:val="0"/>
            <w:vAlign w:val="center"/>
          </w:tcPr>
          <w:p>
            <w:pPr>
              <w:ind w:left="735" w:hanging="705"/>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597" w:type="dxa"/>
            <w:noWrap w:val="0"/>
            <w:vAlign w:val="center"/>
          </w:tcPr>
          <w:p>
            <w:pPr>
              <w:ind w:left="735" w:hanging="705"/>
              <w:jc w:val="center"/>
              <w:rPr>
                <w:rFonts w:hint="eastAsia" w:ascii="宋体" w:hAnsi="宋体" w:cs="宋体"/>
                <w:color w:val="auto"/>
                <w:szCs w:val="21"/>
                <w:highlight w:val="none"/>
              </w:rPr>
            </w:pPr>
          </w:p>
        </w:tc>
        <w:tc>
          <w:tcPr>
            <w:tcW w:w="1170" w:type="dxa"/>
            <w:noWrap w:val="0"/>
            <w:vAlign w:val="center"/>
          </w:tcPr>
          <w:p>
            <w:pPr>
              <w:ind w:left="735" w:hanging="705"/>
              <w:jc w:val="center"/>
              <w:rPr>
                <w:rFonts w:hint="eastAsia" w:ascii="宋体" w:hAnsi="宋体" w:cs="宋体"/>
                <w:color w:val="auto"/>
                <w:szCs w:val="21"/>
                <w:highlight w:val="none"/>
              </w:rPr>
            </w:pPr>
          </w:p>
        </w:tc>
        <w:tc>
          <w:tcPr>
            <w:tcW w:w="808" w:type="dxa"/>
            <w:noWrap w:val="0"/>
            <w:vAlign w:val="center"/>
          </w:tcPr>
          <w:p>
            <w:pPr>
              <w:ind w:left="735" w:hanging="705"/>
              <w:jc w:val="center"/>
              <w:rPr>
                <w:rFonts w:hint="eastAsia" w:ascii="宋体" w:hAnsi="宋体" w:cs="宋体"/>
                <w:color w:val="auto"/>
                <w:szCs w:val="21"/>
                <w:highlight w:val="none"/>
              </w:rPr>
            </w:pPr>
          </w:p>
        </w:tc>
        <w:tc>
          <w:tcPr>
            <w:tcW w:w="1012" w:type="dxa"/>
            <w:noWrap w:val="0"/>
            <w:vAlign w:val="center"/>
          </w:tcPr>
          <w:p>
            <w:pPr>
              <w:ind w:left="735" w:hanging="705"/>
              <w:jc w:val="center"/>
              <w:rPr>
                <w:rFonts w:hint="eastAsia" w:ascii="宋体" w:hAnsi="宋体" w:cs="宋体"/>
                <w:color w:val="auto"/>
                <w:szCs w:val="21"/>
                <w:highlight w:val="none"/>
              </w:rPr>
            </w:pPr>
          </w:p>
        </w:tc>
        <w:tc>
          <w:tcPr>
            <w:tcW w:w="1921" w:type="dxa"/>
            <w:noWrap w:val="0"/>
            <w:vAlign w:val="center"/>
          </w:tcPr>
          <w:p>
            <w:pPr>
              <w:ind w:left="735" w:hanging="705"/>
              <w:jc w:val="center"/>
              <w:rPr>
                <w:rFonts w:hint="eastAsia" w:ascii="宋体" w:hAnsi="宋体" w:cs="宋体"/>
                <w:color w:val="auto"/>
                <w:szCs w:val="21"/>
                <w:highlight w:val="none"/>
              </w:rPr>
            </w:pPr>
          </w:p>
        </w:tc>
        <w:tc>
          <w:tcPr>
            <w:tcW w:w="1273" w:type="dxa"/>
            <w:noWrap w:val="0"/>
            <w:vAlign w:val="center"/>
          </w:tcPr>
          <w:p>
            <w:pPr>
              <w:ind w:left="735" w:hanging="705"/>
              <w:jc w:val="center"/>
              <w:rPr>
                <w:rFonts w:hint="eastAsia" w:ascii="宋体" w:hAnsi="宋体" w:cs="宋体"/>
                <w:color w:val="auto"/>
                <w:szCs w:val="21"/>
                <w:highlight w:val="none"/>
              </w:rPr>
            </w:pPr>
          </w:p>
        </w:tc>
        <w:tc>
          <w:tcPr>
            <w:tcW w:w="834" w:type="dxa"/>
            <w:noWrap w:val="0"/>
            <w:vAlign w:val="center"/>
          </w:tcPr>
          <w:p>
            <w:pPr>
              <w:ind w:left="735" w:hanging="705"/>
              <w:jc w:val="center"/>
              <w:rPr>
                <w:rFonts w:hint="eastAsia" w:ascii="宋体" w:hAnsi="宋体" w:cs="宋体"/>
                <w:color w:val="auto"/>
                <w:szCs w:val="21"/>
                <w:highlight w:val="none"/>
              </w:rPr>
            </w:pPr>
          </w:p>
        </w:tc>
        <w:tc>
          <w:tcPr>
            <w:tcW w:w="1376" w:type="dxa"/>
            <w:noWrap w:val="0"/>
            <w:vAlign w:val="center"/>
          </w:tcPr>
          <w:p>
            <w:pPr>
              <w:ind w:left="735" w:hanging="705"/>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597" w:type="dxa"/>
            <w:noWrap w:val="0"/>
            <w:vAlign w:val="center"/>
          </w:tcPr>
          <w:p>
            <w:pPr>
              <w:ind w:left="735" w:hanging="705"/>
              <w:jc w:val="center"/>
              <w:rPr>
                <w:rFonts w:hint="eastAsia" w:ascii="宋体" w:hAnsi="宋体" w:cs="宋体"/>
                <w:color w:val="auto"/>
                <w:szCs w:val="21"/>
                <w:highlight w:val="none"/>
              </w:rPr>
            </w:pPr>
          </w:p>
        </w:tc>
        <w:tc>
          <w:tcPr>
            <w:tcW w:w="1170" w:type="dxa"/>
            <w:noWrap w:val="0"/>
            <w:vAlign w:val="center"/>
          </w:tcPr>
          <w:p>
            <w:pPr>
              <w:ind w:left="735" w:hanging="705"/>
              <w:jc w:val="center"/>
              <w:rPr>
                <w:rFonts w:hint="eastAsia" w:ascii="宋体" w:hAnsi="宋体" w:cs="宋体"/>
                <w:color w:val="auto"/>
                <w:szCs w:val="21"/>
                <w:highlight w:val="none"/>
              </w:rPr>
            </w:pPr>
          </w:p>
        </w:tc>
        <w:tc>
          <w:tcPr>
            <w:tcW w:w="808" w:type="dxa"/>
            <w:noWrap w:val="0"/>
            <w:vAlign w:val="center"/>
          </w:tcPr>
          <w:p>
            <w:pPr>
              <w:ind w:left="735" w:hanging="705"/>
              <w:jc w:val="center"/>
              <w:rPr>
                <w:rFonts w:hint="eastAsia" w:ascii="宋体" w:hAnsi="宋体" w:cs="宋体"/>
                <w:color w:val="auto"/>
                <w:szCs w:val="21"/>
                <w:highlight w:val="none"/>
              </w:rPr>
            </w:pPr>
          </w:p>
        </w:tc>
        <w:tc>
          <w:tcPr>
            <w:tcW w:w="1012" w:type="dxa"/>
            <w:noWrap w:val="0"/>
            <w:vAlign w:val="center"/>
          </w:tcPr>
          <w:p>
            <w:pPr>
              <w:ind w:left="735" w:hanging="705"/>
              <w:jc w:val="center"/>
              <w:rPr>
                <w:rFonts w:hint="eastAsia" w:ascii="宋体" w:hAnsi="宋体" w:cs="宋体"/>
                <w:color w:val="auto"/>
                <w:szCs w:val="21"/>
                <w:highlight w:val="none"/>
              </w:rPr>
            </w:pPr>
          </w:p>
        </w:tc>
        <w:tc>
          <w:tcPr>
            <w:tcW w:w="1921" w:type="dxa"/>
            <w:noWrap w:val="0"/>
            <w:vAlign w:val="center"/>
          </w:tcPr>
          <w:p>
            <w:pPr>
              <w:ind w:left="735" w:hanging="705"/>
              <w:jc w:val="center"/>
              <w:rPr>
                <w:rFonts w:hint="eastAsia" w:ascii="宋体" w:hAnsi="宋体" w:cs="宋体"/>
                <w:color w:val="auto"/>
                <w:szCs w:val="21"/>
                <w:highlight w:val="none"/>
              </w:rPr>
            </w:pPr>
          </w:p>
        </w:tc>
        <w:tc>
          <w:tcPr>
            <w:tcW w:w="1273" w:type="dxa"/>
            <w:noWrap w:val="0"/>
            <w:vAlign w:val="center"/>
          </w:tcPr>
          <w:p>
            <w:pPr>
              <w:ind w:left="735" w:hanging="705"/>
              <w:jc w:val="center"/>
              <w:rPr>
                <w:rFonts w:hint="eastAsia" w:ascii="宋体" w:hAnsi="宋体" w:cs="宋体"/>
                <w:color w:val="auto"/>
                <w:szCs w:val="21"/>
                <w:highlight w:val="none"/>
              </w:rPr>
            </w:pPr>
          </w:p>
        </w:tc>
        <w:tc>
          <w:tcPr>
            <w:tcW w:w="834" w:type="dxa"/>
            <w:noWrap w:val="0"/>
            <w:vAlign w:val="center"/>
          </w:tcPr>
          <w:p>
            <w:pPr>
              <w:ind w:left="735" w:hanging="705"/>
              <w:jc w:val="center"/>
              <w:rPr>
                <w:rFonts w:hint="eastAsia" w:ascii="宋体" w:hAnsi="宋体" w:cs="宋体"/>
                <w:color w:val="auto"/>
                <w:szCs w:val="21"/>
                <w:highlight w:val="none"/>
              </w:rPr>
            </w:pPr>
          </w:p>
        </w:tc>
        <w:tc>
          <w:tcPr>
            <w:tcW w:w="1376" w:type="dxa"/>
            <w:noWrap w:val="0"/>
            <w:vAlign w:val="center"/>
          </w:tcPr>
          <w:p>
            <w:pPr>
              <w:ind w:left="735" w:hanging="705"/>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597" w:type="dxa"/>
            <w:tcBorders>
              <w:bottom w:val="single" w:color="auto" w:sz="4" w:space="0"/>
            </w:tcBorders>
            <w:noWrap w:val="0"/>
            <w:vAlign w:val="center"/>
          </w:tcPr>
          <w:p>
            <w:pPr>
              <w:ind w:left="735" w:hanging="705"/>
              <w:jc w:val="center"/>
              <w:rPr>
                <w:rFonts w:hint="eastAsia" w:ascii="宋体" w:hAnsi="宋体" w:cs="宋体"/>
                <w:color w:val="auto"/>
                <w:szCs w:val="21"/>
                <w:highlight w:val="none"/>
              </w:rPr>
            </w:pPr>
          </w:p>
        </w:tc>
        <w:tc>
          <w:tcPr>
            <w:tcW w:w="1170" w:type="dxa"/>
            <w:tcBorders>
              <w:bottom w:val="single" w:color="auto" w:sz="4" w:space="0"/>
            </w:tcBorders>
            <w:noWrap w:val="0"/>
            <w:vAlign w:val="center"/>
          </w:tcPr>
          <w:p>
            <w:pPr>
              <w:ind w:left="735" w:hanging="705"/>
              <w:jc w:val="center"/>
              <w:rPr>
                <w:rFonts w:hint="eastAsia" w:ascii="宋体" w:hAnsi="宋体" w:cs="宋体"/>
                <w:color w:val="auto"/>
                <w:szCs w:val="21"/>
                <w:highlight w:val="none"/>
              </w:rPr>
            </w:pPr>
          </w:p>
        </w:tc>
        <w:tc>
          <w:tcPr>
            <w:tcW w:w="808" w:type="dxa"/>
            <w:tcBorders>
              <w:bottom w:val="single" w:color="auto" w:sz="4" w:space="0"/>
            </w:tcBorders>
            <w:noWrap w:val="0"/>
            <w:vAlign w:val="center"/>
          </w:tcPr>
          <w:p>
            <w:pPr>
              <w:ind w:left="735" w:hanging="705"/>
              <w:jc w:val="center"/>
              <w:rPr>
                <w:rFonts w:hint="eastAsia" w:ascii="宋体" w:hAnsi="宋体" w:cs="宋体"/>
                <w:color w:val="auto"/>
                <w:szCs w:val="21"/>
                <w:highlight w:val="none"/>
              </w:rPr>
            </w:pPr>
          </w:p>
        </w:tc>
        <w:tc>
          <w:tcPr>
            <w:tcW w:w="1012" w:type="dxa"/>
            <w:tcBorders>
              <w:bottom w:val="single" w:color="auto" w:sz="4" w:space="0"/>
            </w:tcBorders>
            <w:noWrap w:val="0"/>
            <w:vAlign w:val="center"/>
          </w:tcPr>
          <w:p>
            <w:pPr>
              <w:ind w:left="735" w:hanging="705"/>
              <w:jc w:val="center"/>
              <w:rPr>
                <w:rFonts w:hint="eastAsia" w:ascii="宋体" w:hAnsi="宋体" w:cs="宋体"/>
                <w:color w:val="auto"/>
                <w:szCs w:val="21"/>
                <w:highlight w:val="none"/>
              </w:rPr>
            </w:pPr>
          </w:p>
        </w:tc>
        <w:tc>
          <w:tcPr>
            <w:tcW w:w="1921" w:type="dxa"/>
            <w:tcBorders>
              <w:bottom w:val="single" w:color="auto" w:sz="4" w:space="0"/>
            </w:tcBorders>
            <w:noWrap w:val="0"/>
            <w:vAlign w:val="center"/>
          </w:tcPr>
          <w:p>
            <w:pPr>
              <w:ind w:left="735" w:hanging="705"/>
              <w:jc w:val="center"/>
              <w:rPr>
                <w:rFonts w:hint="eastAsia" w:ascii="宋体" w:hAnsi="宋体" w:cs="宋体"/>
                <w:color w:val="auto"/>
                <w:szCs w:val="21"/>
                <w:highlight w:val="none"/>
              </w:rPr>
            </w:pPr>
          </w:p>
        </w:tc>
        <w:tc>
          <w:tcPr>
            <w:tcW w:w="1273" w:type="dxa"/>
            <w:tcBorders>
              <w:bottom w:val="single" w:color="auto" w:sz="4" w:space="0"/>
            </w:tcBorders>
            <w:noWrap w:val="0"/>
            <w:vAlign w:val="center"/>
          </w:tcPr>
          <w:p>
            <w:pPr>
              <w:ind w:left="735" w:hanging="705"/>
              <w:jc w:val="center"/>
              <w:rPr>
                <w:rFonts w:hint="eastAsia" w:ascii="宋体" w:hAnsi="宋体" w:cs="宋体"/>
                <w:color w:val="auto"/>
                <w:szCs w:val="21"/>
                <w:highlight w:val="none"/>
              </w:rPr>
            </w:pPr>
          </w:p>
        </w:tc>
        <w:tc>
          <w:tcPr>
            <w:tcW w:w="834" w:type="dxa"/>
            <w:tcBorders>
              <w:bottom w:val="single" w:color="auto" w:sz="4" w:space="0"/>
            </w:tcBorders>
            <w:noWrap w:val="0"/>
            <w:vAlign w:val="center"/>
          </w:tcPr>
          <w:p>
            <w:pPr>
              <w:ind w:left="735" w:hanging="705"/>
              <w:jc w:val="center"/>
              <w:rPr>
                <w:rFonts w:hint="eastAsia" w:ascii="宋体" w:hAnsi="宋体" w:cs="宋体"/>
                <w:color w:val="auto"/>
                <w:szCs w:val="21"/>
                <w:highlight w:val="none"/>
              </w:rPr>
            </w:pPr>
          </w:p>
        </w:tc>
        <w:tc>
          <w:tcPr>
            <w:tcW w:w="1376" w:type="dxa"/>
            <w:tcBorders>
              <w:bottom w:val="single" w:color="auto" w:sz="4" w:space="0"/>
            </w:tcBorders>
            <w:noWrap w:val="0"/>
            <w:vAlign w:val="center"/>
          </w:tcPr>
          <w:p>
            <w:pPr>
              <w:ind w:left="735" w:hanging="705"/>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8" w:hRule="atLeast"/>
          <w:jc w:val="center"/>
        </w:trPr>
        <w:tc>
          <w:tcPr>
            <w:tcW w:w="597" w:type="dxa"/>
            <w:tcBorders>
              <w:top w:val="single" w:color="auto" w:sz="4" w:space="0"/>
              <w:left w:val="single" w:color="auto" w:sz="4" w:space="0"/>
              <w:bottom w:val="single" w:color="auto" w:sz="4" w:space="0"/>
              <w:right w:val="single" w:color="auto" w:sz="4" w:space="0"/>
            </w:tcBorders>
            <w:noWrap w:val="0"/>
            <w:vAlign w:val="center"/>
          </w:tcPr>
          <w:p>
            <w:pPr>
              <w:ind w:left="735" w:hanging="705"/>
              <w:jc w:val="center"/>
              <w:rPr>
                <w:rFonts w:hint="eastAsia" w:ascii="宋体" w:hAnsi="宋体" w:cs="宋体"/>
                <w:color w:val="auto"/>
                <w:szCs w:val="21"/>
                <w:highlight w:val="none"/>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ind w:left="735" w:hanging="705"/>
              <w:jc w:val="center"/>
              <w:rPr>
                <w:rFonts w:hint="eastAsia" w:ascii="宋体" w:hAnsi="宋体" w:cs="宋体"/>
                <w:color w:val="auto"/>
                <w:szCs w:val="21"/>
                <w:highlight w:val="none"/>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ind w:left="735" w:hanging="705"/>
              <w:jc w:val="center"/>
              <w:rPr>
                <w:rFonts w:hint="eastAsia" w:ascii="宋体" w:hAnsi="宋体" w:cs="宋体"/>
                <w:color w:val="auto"/>
                <w:szCs w:val="21"/>
                <w:highlight w:val="none"/>
              </w:rPr>
            </w:pPr>
          </w:p>
        </w:tc>
        <w:tc>
          <w:tcPr>
            <w:tcW w:w="1012" w:type="dxa"/>
            <w:tcBorders>
              <w:top w:val="single" w:color="auto" w:sz="4" w:space="0"/>
              <w:left w:val="single" w:color="auto" w:sz="4" w:space="0"/>
              <w:bottom w:val="single" w:color="auto" w:sz="4" w:space="0"/>
              <w:right w:val="single" w:color="auto" w:sz="4" w:space="0"/>
            </w:tcBorders>
            <w:noWrap w:val="0"/>
            <w:vAlign w:val="center"/>
          </w:tcPr>
          <w:p>
            <w:pPr>
              <w:ind w:left="735" w:hanging="705"/>
              <w:jc w:val="center"/>
              <w:rPr>
                <w:rFonts w:hint="eastAsia" w:ascii="宋体" w:hAnsi="宋体" w:cs="宋体"/>
                <w:color w:val="auto"/>
                <w:szCs w:val="21"/>
                <w:highlight w:val="none"/>
              </w:rPr>
            </w:pPr>
          </w:p>
        </w:tc>
        <w:tc>
          <w:tcPr>
            <w:tcW w:w="1921" w:type="dxa"/>
            <w:tcBorders>
              <w:top w:val="single" w:color="auto" w:sz="4" w:space="0"/>
              <w:left w:val="single" w:color="auto" w:sz="4" w:space="0"/>
              <w:bottom w:val="single" w:color="auto" w:sz="4" w:space="0"/>
              <w:right w:val="single" w:color="auto" w:sz="4" w:space="0"/>
            </w:tcBorders>
            <w:noWrap w:val="0"/>
            <w:vAlign w:val="center"/>
          </w:tcPr>
          <w:p>
            <w:pPr>
              <w:ind w:left="735" w:hanging="705"/>
              <w:jc w:val="center"/>
              <w:rPr>
                <w:rFonts w:hint="eastAsia" w:ascii="宋体" w:hAnsi="宋体" w:cs="宋体"/>
                <w:color w:val="auto"/>
                <w:szCs w:val="21"/>
                <w:highlight w:val="none"/>
              </w:rPr>
            </w:pPr>
          </w:p>
        </w:tc>
        <w:tc>
          <w:tcPr>
            <w:tcW w:w="1273" w:type="dxa"/>
            <w:tcBorders>
              <w:top w:val="single" w:color="auto" w:sz="4" w:space="0"/>
              <w:left w:val="single" w:color="auto" w:sz="4" w:space="0"/>
              <w:bottom w:val="single" w:color="auto" w:sz="4" w:space="0"/>
              <w:right w:val="single" w:color="auto" w:sz="4" w:space="0"/>
            </w:tcBorders>
            <w:noWrap w:val="0"/>
            <w:vAlign w:val="center"/>
          </w:tcPr>
          <w:p>
            <w:pPr>
              <w:ind w:left="735" w:hanging="705"/>
              <w:jc w:val="center"/>
              <w:rPr>
                <w:rFonts w:hint="eastAsia" w:ascii="宋体" w:hAnsi="宋体" w:cs="宋体"/>
                <w:color w:val="auto"/>
                <w:szCs w:val="21"/>
                <w:highlight w:val="none"/>
              </w:rPr>
            </w:pPr>
          </w:p>
        </w:tc>
        <w:tc>
          <w:tcPr>
            <w:tcW w:w="834" w:type="dxa"/>
            <w:tcBorders>
              <w:top w:val="single" w:color="auto" w:sz="4" w:space="0"/>
              <w:left w:val="single" w:color="auto" w:sz="4" w:space="0"/>
              <w:bottom w:val="single" w:color="auto" w:sz="4" w:space="0"/>
              <w:right w:val="single" w:color="auto" w:sz="4" w:space="0"/>
            </w:tcBorders>
            <w:noWrap w:val="0"/>
            <w:vAlign w:val="center"/>
          </w:tcPr>
          <w:p>
            <w:pPr>
              <w:ind w:left="735" w:hanging="705"/>
              <w:jc w:val="center"/>
              <w:rPr>
                <w:rFonts w:hint="eastAsia" w:ascii="宋体" w:hAnsi="宋体" w:cs="宋体"/>
                <w:color w:val="auto"/>
                <w:szCs w:val="21"/>
                <w:highlight w:val="none"/>
              </w:rPr>
            </w:pPr>
          </w:p>
        </w:tc>
        <w:tc>
          <w:tcPr>
            <w:tcW w:w="1376" w:type="dxa"/>
            <w:tcBorders>
              <w:top w:val="single" w:color="auto" w:sz="4" w:space="0"/>
              <w:left w:val="single" w:color="auto" w:sz="4" w:space="0"/>
              <w:bottom w:val="single" w:color="auto" w:sz="4" w:space="0"/>
              <w:right w:val="single" w:color="auto" w:sz="4" w:space="0"/>
            </w:tcBorders>
            <w:noWrap w:val="0"/>
            <w:vAlign w:val="center"/>
          </w:tcPr>
          <w:p>
            <w:pPr>
              <w:ind w:left="735" w:hanging="705"/>
              <w:jc w:val="center"/>
              <w:rPr>
                <w:rFonts w:hint="eastAsia" w:ascii="宋体" w:hAnsi="宋体" w:cs="宋体"/>
                <w:color w:val="auto"/>
                <w:szCs w:val="21"/>
                <w:highlight w:val="none"/>
              </w:rPr>
            </w:pPr>
          </w:p>
        </w:tc>
      </w:tr>
    </w:tbl>
    <w:p>
      <w:pPr>
        <w:ind w:left="945" w:hanging="945"/>
        <w:rPr>
          <w:rFonts w:hint="eastAsia" w:ascii="宋体" w:hAnsi="宋体" w:cs="宋体"/>
          <w:color w:val="auto"/>
          <w:sz w:val="24"/>
          <w:szCs w:val="24"/>
          <w:highlight w:val="none"/>
        </w:rPr>
      </w:pPr>
    </w:p>
    <w:p>
      <w:pPr>
        <w:ind w:left="945" w:hanging="945"/>
        <w:rPr>
          <w:rFonts w:hint="eastAsia" w:ascii="宋体" w:hAnsi="宋体" w:cs="宋体"/>
          <w:color w:val="auto"/>
          <w:sz w:val="24"/>
          <w:szCs w:val="24"/>
          <w:highlight w:val="none"/>
          <w:u w:val="single"/>
        </w:rPr>
      </w:pPr>
    </w:p>
    <w:p>
      <w:pPr>
        <w:spacing w:line="360" w:lineRule="auto"/>
        <w:ind w:firstLine="3120" w:firstLineChars="1300"/>
        <w:jc w:val="right"/>
        <w:rPr>
          <w:rFonts w:hint="eastAsia" w:ascii="宋体" w:hAnsi="宋体" w:cs="宋体"/>
          <w:color w:val="auto"/>
          <w:sz w:val="24"/>
          <w:highlight w:val="none"/>
        </w:rPr>
      </w:pPr>
      <w:r>
        <w:rPr>
          <w:rFonts w:hint="eastAsia" w:ascii="宋体" w:hAnsi="宋体" w:cs="宋体"/>
          <w:color w:val="auto"/>
          <w:sz w:val="24"/>
          <w:highlight w:val="none"/>
        </w:rPr>
        <w:t>供应商名称：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（盖单位章）</w:t>
      </w:r>
    </w:p>
    <w:p>
      <w:pPr>
        <w:spacing w:line="360" w:lineRule="auto"/>
        <w:ind w:firstLine="3057" w:firstLineChars="1274"/>
        <w:jc w:val="right"/>
        <w:rPr>
          <w:rFonts w:hint="eastAsia" w:ascii="宋体" w:hAnsi="宋体" w:cs="宋体"/>
          <w:color w:val="auto"/>
          <w:sz w:val="24"/>
          <w:highlight w:val="none"/>
        </w:rPr>
      </w:pPr>
      <w:r>
        <w:rPr>
          <w:rFonts w:hint="eastAsia" w:ascii="宋体" w:hAnsi="宋体" w:cs="宋体"/>
          <w:color w:val="auto"/>
          <w:sz w:val="24"/>
          <w:highlight w:val="none"/>
        </w:rPr>
        <w:t>法定代表人或授权代表：</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（签字或盖章）</w:t>
      </w:r>
    </w:p>
    <w:p>
      <w:pPr>
        <w:spacing w:line="360" w:lineRule="auto"/>
        <w:ind w:firstLine="3360" w:firstLineChars="1400"/>
        <w:jc w:val="right"/>
        <w:rPr>
          <w:rFonts w:hint="eastAsia" w:ascii="宋体" w:hAnsi="宋体" w:cs="宋体"/>
          <w:color w:val="auto"/>
          <w:sz w:val="24"/>
          <w:szCs w:val="24"/>
          <w:highlight w:val="none"/>
        </w:rPr>
      </w:pPr>
      <w:r>
        <w:rPr>
          <w:rFonts w:hint="eastAsia" w:ascii="宋体" w:hAnsi="宋体" w:cs="宋体"/>
          <w:color w:val="auto"/>
          <w:sz w:val="24"/>
          <w:highlight w:val="none"/>
        </w:rPr>
        <w:t>日期：   年    月   日</w:t>
      </w:r>
    </w:p>
    <w:p>
      <w:pPr>
        <w:pStyle w:val="7"/>
        <w:rPr>
          <w:rFonts w:hint="eastAsia" w:hAnsi="宋体"/>
          <w:color w:val="auto"/>
          <w:sz w:val="24"/>
          <w:szCs w:val="24"/>
          <w:highlight w:val="none"/>
        </w:rPr>
      </w:pPr>
    </w:p>
    <w:p>
      <w:pPr>
        <w:pStyle w:val="23"/>
        <w:spacing w:line="240" w:lineRule="auto"/>
        <w:ind w:firstLine="486"/>
        <w:rPr>
          <w:rFonts w:hint="eastAsia" w:hAnsi="宋体" w:cs="宋体"/>
          <w:b/>
          <w:bCs/>
          <w:color w:val="auto"/>
          <w:spacing w:val="1"/>
          <w:sz w:val="24"/>
          <w:szCs w:val="24"/>
          <w:highlight w:val="none"/>
        </w:rPr>
      </w:pPr>
    </w:p>
    <w:p>
      <w:pPr>
        <w:spacing w:before="120" w:after="120" w:line="400" w:lineRule="atLeast"/>
        <w:jc w:val="center"/>
        <w:outlineLvl w:val="0"/>
        <w:rPr>
          <w:rFonts w:hint="eastAsia" w:ascii="宋体" w:hAnsi="Arial" w:cs="宋体"/>
          <w:b/>
          <w:bCs/>
          <w:color w:val="auto"/>
          <w:sz w:val="28"/>
          <w:szCs w:val="28"/>
          <w:highlight w:val="none"/>
        </w:rPr>
      </w:pPr>
      <w:r>
        <w:rPr>
          <w:rFonts w:hint="eastAsia" w:ascii="宋体" w:hAnsi="宋体"/>
          <w:b/>
          <w:color w:val="auto"/>
          <w:szCs w:val="28"/>
          <w:highlight w:val="none"/>
        </w:rPr>
        <w:br w:type="page"/>
      </w:r>
      <w:bookmarkStart w:id="211" w:name="_Toc23637"/>
      <w:bookmarkStart w:id="212" w:name="_Toc9479"/>
      <w:bookmarkStart w:id="213" w:name="_Toc23181"/>
      <w:r>
        <w:rPr>
          <w:rFonts w:hint="eastAsia" w:ascii="宋体" w:hAnsi="Arial" w:cs="宋体"/>
          <w:b/>
          <w:bCs/>
          <w:color w:val="auto"/>
          <w:sz w:val="28"/>
          <w:szCs w:val="28"/>
          <w:highlight w:val="none"/>
        </w:rPr>
        <w:t>格式9、 承诺书</w:t>
      </w:r>
      <w:bookmarkEnd w:id="211"/>
      <w:bookmarkEnd w:id="212"/>
      <w:bookmarkEnd w:id="213"/>
    </w:p>
    <w:p>
      <w:pPr>
        <w:pStyle w:val="7"/>
        <w:spacing w:line="360" w:lineRule="exact"/>
        <w:jc w:val="center"/>
        <w:rPr>
          <w:rFonts w:hint="eastAsia" w:cs="宋体"/>
          <w:b/>
          <w:bCs/>
          <w:color w:val="auto"/>
          <w:sz w:val="24"/>
          <w:szCs w:val="24"/>
          <w:highlight w:val="none"/>
        </w:rPr>
      </w:pPr>
      <w:bookmarkStart w:id="214" w:name="_Hlk19874097"/>
      <w:r>
        <w:rPr>
          <w:rFonts w:hint="eastAsia" w:cs="宋体"/>
          <w:b/>
          <w:bCs/>
          <w:color w:val="auto"/>
          <w:sz w:val="24"/>
          <w:szCs w:val="24"/>
          <w:highlight w:val="none"/>
        </w:rPr>
        <w:t>（1）投标人无不良信用记录情形承诺</w:t>
      </w:r>
    </w:p>
    <w:p>
      <w:pPr>
        <w:pStyle w:val="7"/>
        <w:spacing w:line="360" w:lineRule="exact"/>
        <w:ind w:left="97" w:leftChars="46" w:firstLine="1807" w:firstLineChars="750"/>
        <w:rPr>
          <w:rFonts w:hint="eastAsia" w:cs="宋体"/>
          <w:b/>
          <w:bCs/>
          <w:color w:val="auto"/>
          <w:sz w:val="24"/>
          <w:szCs w:val="24"/>
          <w:highlight w:val="none"/>
        </w:rPr>
      </w:pPr>
    </w:p>
    <w:p>
      <w:pPr>
        <w:pStyle w:val="7"/>
        <w:spacing w:line="360" w:lineRule="auto"/>
        <w:rPr>
          <w:rFonts w:hint="eastAsia" w:cs="宋体"/>
          <w:b/>
          <w:bCs/>
          <w:color w:val="auto"/>
          <w:sz w:val="24"/>
          <w:szCs w:val="24"/>
          <w:highlight w:val="none"/>
        </w:rPr>
      </w:pPr>
      <w:r>
        <w:rPr>
          <w:rFonts w:hint="eastAsia" w:cs="宋体"/>
          <w:b/>
          <w:bCs/>
          <w:color w:val="auto"/>
          <w:sz w:val="24"/>
          <w:szCs w:val="24"/>
          <w:highlight w:val="none"/>
        </w:rPr>
        <w:t>致：（采购人）：</w:t>
      </w:r>
    </w:p>
    <w:p>
      <w:pPr>
        <w:pStyle w:val="7"/>
        <w:spacing w:line="360" w:lineRule="auto"/>
        <w:rPr>
          <w:rFonts w:hint="eastAsia" w:cs="宋体"/>
          <w:color w:val="auto"/>
          <w:sz w:val="24"/>
          <w:szCs w:val="24"/>
          <w:highlight w:val="none"/>
        </w:rPr>
      </w:pPr>
      <w:r>
        <w:rPr>
          <w:rFonts w:hint="eastAsia" w:cs="宋体"/>
          <w:color w:val="auto"/>
          <w:sz w:val="24"/>
          <w:szCs w:val="24"/>
          <w:highlight w:val="none"/>
        </w:rPr>
        <w:t>我公司</w:t>
      </w:r>
      <w:r>
        <w:rPr>
          <w:rFonts w:hint="eastAsia" w:cs="宋体"/>
          <w:color w:val="auto"/>
          <w:sz w:val="24"/>
          <w:szCs w:val="24"/>
          <w:highlight w:val="none"/>
          <w:u w:val="single"/>
        </w:rPr>
        <w:t xml:space="preserve">           </w:t>
      </w:r>
      <w:r>
        <w:rPr>
          <w:rFonts w:hint="eastAsia" w:cs="宋体"/>
          <w:color w:val="auto"/>
          <w:sz w:val="24"/>
          <w:szCs w:val="24"/>
          <w:highlight w:val="none"/>
        </w:rPr>
        <w:t>（投标人）承诺无以下行为；</w:t>
      </w:r>
    </w:p>
    <w:p>
      <w:pPr>
        <w:spacing w:line="360" w:lineRule="auto"/>
        <w:rPr>
          <w:rStyle w:val="24"/>
          <w:rFonts w:hint="default"/>
          <w:color w:val="auto"/>
          <w:highlight w:val="none"/>
        </w:rPr>
      </w:pPr>
      <w:r>
        <w:rPr>
          <w:rStyle w:val="24"/>
          <w:rFonts w:hint="default"/>
          <w:color w:val="auto"/>
          <w:highlight w:val="none"/>
        </w:rPr>
        <w:t>①</w:t>
      </w:r>
      <w:r>
        <w:rPr>
          <w:rFonts w:hint="eastAsia" w:hAnsi="Arial" w:cs="宋体"/>
          <w:color w:val="auto"/>
          <w:sz w:val="24"/>
          <w:szCs w:val="24"/>
          <w:highlight w:val="none"/>
        </w:rPr>
        <w:t>投标人</w:t>
      </w:r>
      <w:r>
        <w:rPr>
          <w:rStyle w:val="24"/>
          <w:rFonts w:hint="default"/>
          <w:color w:val="auto"/>
          <w:highlight w:val="none"/>
        </w:rPr>
        <w:t>未被最高人民法院列入失信被执行人失信惩戒名单；</w:t>
      </w:r>
    </w:p>
    <w:p>
      <w:pPr>
        <w:spacing w:line="360" w:lineRule="auto"/>
        <w:rPr>
          <w:rStyle w:val="24"/>
          <w:rFonts w:hint="default"/>
          <w:color w:val="auto"/>
          <w:highlight w:val="none"/>
        </w:rPr>
      </w:pPr>
      <w:r>
        <w:rPr>
          <w:rStyle w:val="24"/>
          <w:rFonts w:hint="default"/>
          <w:color w:val="auto"/>
          <w:highlight w:val="none"/>
        </w:rPr>
        <w:t>②</w:t>
      </w:r>
      <w:r>
        <w:rPr>
          <w:rFonts w:hint="eastAsia" w:hAnsi="Arial" w:cs="宋体"/>
          <w:color w:val="auto"/>
          <w:sz w:val="24"/>
          <w:szCs w:val="24"/>
          <w:highlight w:val="none"/>
        </w:rPr>
        <w:t>投标人</w:t>
      </w:r>
      <w:r>
        <w:rPr>
          <w:rStyle w:val="24"/>
          <w:rFonts w:hint="default"/>
          <w:color w:val="auto"/>
          <w:highlight w:val="none"/>
        </w:rPr>
        <w:t>未被国家税务总局列入“重大税收违法案件当事人”名单。</w:t>
      </w:r>
    </w:p>
    <w:p>
      <w:pPr>
        <w:spacing w:line="360" w:lineRule="auto"/>
        <w:rPr>
          <w:rStyle w:val="24"/>
          <w:rFonts w:hint="default"/>
          <w:color w:val="auto"/>
          <w:highlight w:val="none"/>
        </w:rPr>
      </w:pPr>
      <w:r>
        <w:rPr>
          <w:rStyle w:val="24"/>
          <w:rFonts w:hint="default"/>
          <w:color w:val="auto"/>
          <w:highlight w:val="none"/>
        </w:rPr>
        <w:t>③</w:t>
      </w:r>
      <w:r>
        <w:rPr>
          <w:rFonts w:hint="eastAsia" w:hAnsi="Arial" w:cs="宋体"/>
          <w:color w:val="auto"/>
          <w:sz w:val="24"/>
          <w:szCs w:val="24"/>
          <w:highlight w:val="none"/>
        </w:rPr>
        <w:t>投标人</w:t>
      </w:r>
      <w:r>
        <w:rPr>
          <w:rStyle w:val="24"/>
          <w:rFonts w:hint="default"/>
          <w:color w:val="auto"/>
          <w:highlight w:val="none"/>
        </w:rPr>
        <w:t>未被中国政府采购网列入“政府采购严重违法失信行为记录名单”。</w:t>
      </w:r>
    </w:p>
    <w:p>
      <w:pPr>
        <w:spacing w:line="360" w:lineRule="auto"/>
        <w:rPr>
          <w:rStyle w:val="24"/>
          <w:rFonts w:hint="default"/>
          <w:color w:val="auto"/>
          <w:highlight w:val="none"/>
        </w:rPr>
      </w:pPr>
      <w:r>
        <w:rPr>
          <w:rStyle w:val="24"/>
          <w:rFonts w:hint="default"/>
          <w:color w:val="auto"/>
          <w:highlight w:val="none"/>
        </w:rPr>
        <w:t>④</w:t>
      </w:r>
      <w:r>
        <w:rPr>
          <w:rFonts w:hint="eastAsia" w:hAnsi="Arial" w:cs="宋体"/>
          <w:color w:val="auto"/>
          <w:sz w:val="24"/>
          <w:szCs w:val="24"/>
          <w:highlight w:val="none"/>
        </w:rPr>
        <w:t>投标人</w:t>
      </w:r>
      <w:r>
        <w:rPr>
          <w:rStyle w:val="24"/>
          <w:rFonts w:hint="default"/>
          <w:color w:val="auto"/>
          <w:highlight w:val="none"/>
        </w:rPr>
        <w:t>未被国家企业信用信息公示系统列入严重违法失信企业名单。</w:t>
      </w:r>
    </w:p>
    <w:p>
      <w:pPr>
        <w:pStyle w:val="7"/>
        <w:autoSpaceDE w:val="0"/>
        <w:spacing w:line="360" w:lineRule="exact"/>
        <w:ind w:firstLine="240" w:firstLineChars="100"/>
        <w:rPr>
          <w:rFonts w:hint="eastAsia" w:cs="宋体"/>
          <w:color w:val="auto"/>
          <w:sz w:val="24"/>
          <w:szCs w:val="24"/>
          <w:highlight w:val="none"/>
        </w:rPr>
      </w:pPr>
    </w:p>
    <w:p>
      <w:pPr>
        <w:spacing w:line="360" w:lineRule="exact"/>
        <w:rPr>
          <w:rFonts w:hint="eastAsia" w:ascii="宋体" w:hAnsi="宋体" w:cs="宋体"/>
          <w:color w:val="auto"/>
          <w:spacing w:val="-2"/>
          <w:sz w:val="24"/>
          <w:szCs w:val="24"/>
          <w:highlight w:val="none"/>
        </w:rPr>
      </w:pPr>
      <w:r>
        <w:rPr>
          <w:rFonts w:hint="eastAsia" w:ascii="宋体" w:hAnsi="宋体" w:cs="宋体"/>
          <w:color w:val="auto"/>
          <w:sz w:val="24"/>
          <w:szCs w:val="24"/>
          <w:highlight w:val="none"/>
        </w:rPr>
        <w:t>投标人</w:t>
      </w:r>
      <w:r>
        <w:rPr>
          <w:rFonts w:hint="eastAsia" w:ascii="宋体" w:hAnsi="宋体" w:cs="宋体"/>
          <w:color w:val="auto"/>
          <w:spacing w:val="-2"/>
          <w:sz w:val="24"/>
          <w:szCs w:val="24"/>
          <w:highlight w:val="none"/>
        </w:rPr>
        <w:t>：</w:t>
      </w:r>
      <w:r>
        <w:rPr>
          <w:rFonts w:hint="eastAsia" w:ascii="宋体" w:hAnsi="宋体" w:cs="宋体"/>
          <w:color w:val="auto"/>
          <w:spacing w:val="-2"/>
          <w:sz w:val="24"/>
          <w:szCs w:val="24"/>
          <w:highlight w:val="none"/>
          <w:u w:val="single"/>
        </w:rPr>
        <w:t xml:space="preserve">              </w:t>
      </w:r>
      <w:r>
        <w:rPr>
          <w:rFonts w:hint="eastAsia" w:ascii="宋体" w:hAnsi="宋体" w:cs="宋体"/>
          <w:color w:val="auto"/>
          <w:spacing w:val="-2"/>
          <w:sz w:val="24"/>
          <w:szCs w:val="24"/>
          <w:highlight w:val="none"/>
        </w:rPr>
        <w:t>（全称并加盖公章）</w:t>
      </w:r>
    </w:p>
    <w:p>
      <w:pPr>
        <w:pStyle w:val="25"/>
        <w:spacing w:line="360" w:lineRule="exact"/>
        <w:rPr>
          <w:rFonts w:hint="eastAsia" w:ascii="宋体" w:hAnsi="宋体"/>
          <w:color w:val="auto"/>
          <w:sz w:val="24"/>
          <w:szCs w:val="24"/>
          <w:highlight w:val="none"/>
        </w:rPr>
      </w:pPr>
    </w:p>
    <w:p>
      <w:pPr>
        <w:spacing w:line="360" w:lineRule="exact"/>
        <w:rPr>
          <w:rFonts w:hint="eastAsia" w:ascii="宋体" w:hAnsi="宋体" w:cs="宋体"/>
          <w:color w:val="auto"/>
          <w:spacing w:val="-2"/>
          <w:sz w:val="24"/>
          <w:szCs w:val="24"/>
          <w:highlight w:val="none"/>
        </w:rPr>
      </w:pPr>
      <w:r>
        <w:rPr>
          <w:rFonts w:hint="eastAsia" w:ascii="宋体" w:hAnsi="宋体" w:cs="宋体"/>
          <w:color w:val="auto"/>
          <w:spacing w:val="-2"/>
          <w:sz w:val="24"/>
          <w:szCs w:val="24"/>
          <w:highlight w:val="none"/>
        </w:rPr>
        <w:t>日 期：</w:t>
      </w:r>
      <w:r>
        <w:rPr>
          <w:rFonts w:hint="eastAsia" w:ascii="宋体" w:hAnsi="宋体" w:cs="宋体"/>
          <w:color w:val="auto"/>
          <w:spacing w:val="-2"/>
          <w:sz w:val="24"/>
          <w:szCs w:val="24"/>
          <w:highlight w:val="none"/>
          <w:u w:val="single"/>
        </w:rPr>
        <w:t xml:space="preserve">    </w:t>
      </w:r>
      <w:r>
        <w:rPr>
          <w:rFonts w:hint="eastAsia" w:ascii="宋体" w:hAnsi="宋体" w:cs="宋体"/>
          <w:color w:val="auto"/>
          <w:spacing w:val="-2"/>
          <w:sz w:val="24"/>
          <w:szCs w:val="24"/>
          <w:highlight w:val="none"/>
        </w:rPr>
        <w:t>年</w:t>
      </w:r>
      <w:r>
        <w:rPr>
          <w:rFonts w:hint="eastAsia" w:ascii="宋体" w:hAnsi="宋体" w:cs="宋体"/>
          <w:color w:val="auto"/>
          <w:spacing w:val="-2"/>
          <w:sz w:val="24"/>
          <w:szCs w:val="24"/>
          <w:highlight w:val="none"/>
          <w:u w:val="single"/>
        </w:rPr>
        <w:t xml:space="preserve">   </w:t>
      </w:r>
      <w:r>
        <w:rPr>
          <w:rFonts w:hint="eastAsia" w:ascii="宋体" w:hAnsi="宋体" w:cs="宋体"/>
          <w:color w:val="auto"/>
          <w:spacing w:val="-2"/>
          <w:sz w:val="24"/>
          <w:szCs w:val="24"/>
          <w:highlight w:val="none"/>
        </w:rPr>
        <w:t>月</w:t>
      </w:r>
      <w:r>
        <w:rPr>
          <w:rFonts w:hint="eastAsia" w:ascii="宋体" w:hAnsi="宋体" w:cs="宋体"/>
          <w:color w:val="auto"/>
          <w:spacing w:val="-2"/>
          <w:sz w:val="24"/>
          <w:szCs w:val="24"/>
          <w:highlight w:val="none"/>
          <w:u w:val="single"/>
        </w:rPr>
        <w:t xml:space="preserve">   </w:t>
      </w:r>
      <w:r>
        <w:rPr>
          <w:rFonts w:hint="eastAsia" w:ascii="宋体" w:hAnsi="宋体" w:cs="宋体"/>
          <w:color w:val="auto"/>
          <w:spacing w:val="-2"/>
          <w:sz w:val="24"/>
          <w:szCs w:val="24"/>
          <w:highlight w:val="none"/>
        </w:rPr>
        <w:t>日</w:t>
      </w:r>
    </w:p>
    <w:p>
      <w:pPr>
        <w:tabs>
          <w:tab w:val="left" w:pos="3414"/>
        </w:tabs>
        <w:spacing w:line="240" w:lineRule="auto"/>
        <w:jc w:val="center"/>
        <w:outlineLvl w:val="9"/>
        <w:rPr>
          <w:rFonts w:hint="eastAsia" w:ascii="宋体" w:hAnsi="宋体" w:cs="宋体"/>
          <w:b/>
          <w:bCs w:val="0"/>
          <w:color w:val="auto"/>
          <w:sz w:val="28"/>
          <w:szCs w:val="28"/>
          <w:highlight w:val="none"/>
          <w:lang w:val="zh-CN"/>
        </w:rPr>
      </w:pPr>
      <w:bookmarkStart w:id="215" w:name="_Toc364"/>
      <w:bookmarkStart w:id="216" w:name="_Toc23305_WPSOffice_Level1"/>
      <w:bookmarkStart w:id="217" w:name="_Toc19518"/>
    </w:p>
    <w:p>
      <w:pPr>
        <w:tabs>
          <w:tab w:val="left" w:pos="3414"/>
        </w:tabs>
        <w:spacing w:line="240" w:lineRule="auto"/>
        <w:jc w:val="center"/>
        <w:outlineLvl w:val="9"/>
        <w:rPr>
          <w:rFonts w:hint="eastAsia" w:ascii="宋体" w:hAnsi="宋体" w:cs="宋体"/>
          <w:b/>
          <w:bCs w:val="0"/>
          <w:color w:val="auto"/>
          <w:sz w:val="28"/>
          <w:szCs w:val="28"/>
          <w:highlight w:val="none"/>
        </w:rPr>
      </w:pPr>
      <w:r>
        <w:rPr>
          <w:rFonts w:hint="eastAsia" w:ascii="宋体" w:hAnsi="宋体" w:cs="宋体"/>
          <w:b/>
          <w:bCs w:val="0"/>
          <w:color w:val="auto"/>
          <w:sz w:val="28"/>
          <w:szCs w:val="28"/>
          <w:highlight w:val="none"/>
          <w:lang w:val="zh-CN"/>
        </w:rPr>
        <w:t>（</w:t>
      </w:r>
      <w:r>
        <w:rPr>
          <w:rFonts w:hint="eastAsia" w:ascii="宋体" w:hAnsi="宋体" w:cs="宋体"/>
          <w:b/>
          <w:bCs w:val="0"/>
          <w:color w:val="auto"/>
          <w:sz w:val="28"/>
          <w:szCs w:val="28"/>
          <w:highlight w:val="none"/>
        </w:rPr>
        <w:t>2</w:t>
      </w:r>
      <w:r>
        <w:rPr>
          <w:rFonts w:hint="eastAsia" w:ascii="宋体" w:hAnsi="宋体" w:cs="宋体"/>
          <w:b/>
          <w:bCs w:val="0"/>
          <w:color w:val="auto"/>
          <w:sz w:val="28"/>
          <w:szCs w:val="28"/>
          <w:highlight w:val="none"/>
          <w:lang w:val="zh-CN"/>
        </w:rPr>
        <w:t>） 无行贿犯罪记录承诺</w:t>
      </w:r>
      <w:r>
        <w:rPr>
          <w:rFonts w:hint="eastAsia" w:ascii="宋体" w:hAnsi="宋体" w:cs="宋体"/>
          <w:b/>
          <w:bCs w:val="0"/>
          <w:color w:val="auto"/>
          <w:sz w:val="28"/>
          <w:szCs w:val="28"/>
          <w:highlight w:val="none"/>
        </w:rPr>
        <w:t xml:space="preserve">   （格式自拟）</w:t>
      </w:r>
      <w:bookmarkEnd w:id="215"/>
      <w:bookmarkEnd w:id="216"/>
      <w:bookmarkEnd w:id="217"/>
    </w:p>
    <w:p>
      <w:pPr>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（3）供货承诺书</w:t>
      </w:r>
    </w:p>
    <w:p>
      <w:pPr>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本企业郑重承诺：</w:t>
      </w:r>
    </w:p>
    <w:p>
      <w:pPr>
        <w:rPr>
          <w:rFonts w:hint="eastAsia" w:ascii="宋体" w:hAnsi="宋体" w:cs="宋体"/>
          <w:color w:val="auto"/>
          <w:sz w:val="24"/>
          <w:szCs w:val="21"/>
          <w:highlight w:val="none"/>
          <w:u w:val="single"/>
        </w:rPr>
      </w:pPr>
    </w:p>
    <w:p>
      <w:pPr>
        <w:widowControl/>
        <w:tabs>
          <w:tab w:val="left" w:pos="360"/>
        </w:tabs>
        <w:adjustRightInd w:val="0"/>
        <w:snapToGrid w:val="0"/>
        <w:spacing w:line="360" w:lineRule="auto"/>
        <w:ind w:firstLine="480" w:firstLineChars="200"/>
        <w:rPr>
          <w:rFonts w:hint="eastAsia" w:ascii="宋体" w:hAnsi="宋体" w:cs="宋体"/>
          <w:color w:val="auto"/>
          <w:kern w:val="0"/>
          <w:sz w:val="24"/>
          <w:szCs w:val="21"/>
          <w:highlight w:val="none"/>
        </w:rPr>
      </w:pPr>
      <w:r>
        <w:rPr>
          <w:rFonts w:hint="eastAsia" w:ascii="宋体" w:hAnsi="宋体" w:cs="宋体"/>
          <w:color w:val="auto"/>
          <w:kern w:val="0"/>
          <w:sz w:val="24"/>
          <w:szCs w:val="21"/>
          <w:highlight w:val="none"/>
        </w:rPr>
        <w:t>我公司承诺所提供的投标产品的非★技术参数完全响应采购文件的要求。供货验收时如产品不符合采购文件技术参数要求，无条件更换货物，直至符合采购文件要求。并承担由此造成的一切经济损失与时间延误。同时业主有权利取消我公司中标资格，我公司愿意承担一切违约处罚。</w:t>
      </w:r>
    </w:p>
    <w:p>
      <w:pPr>
        <w:widowControl/>
        <w:tabs>
          <w:tab w:val="left" w:pos="360"/>
        </w:tabs>
        <w:adjustRightInd w:val="0"/>
        <w:snapToGrid w:val="0"/>
        <w:spacing w:line="360" w:lineRule="auto"/>
        <w:ind w:firstLine="420" w:firstLineChars="200"/>
        <w:rPr>
          <w:rFonts w:hint="eastAsia" w:ascii="宋体" w:hAnsi="宋体" w:cs="宋体"/>
          <w:color w:val="auto"/>
          <w:kern w:val="0"/>
          <w:szCs w:val="21"/>
          <w:highlight w:val="none"/>
        </w:rPr>
      </w:pPr>
    </w:p>
    <w:p>
      <w:pPr>
        <w:spacing w:line="360" w:lineRule="exact"/>
        <w:rPr>
          <w:rFonts w:hint="eastAsia" w:ascii="宋体" w:hAnsi="宋体" w:cs="宋体"/>
          <w:color w:val="auto"/>
          <w:spacing w:val="-2"/>
          <w:sz w:val="24"/>
          <w:szCs w:val="24"/>
          <w:highlight w:val="none"/>
        </w:rPr>
      </w:pPr>
      <w:r>
        <w:rPr>
          <w:rFonts w:hint="eastAsia" w:ascii="宋体" w:hAnsi="宋体" w:cs="宋体"/>
          <w:color w:val="auto"/>
          <w:sz w:val="24"/>
          <w:szCs w:val="24"/>
          <w:highlight w:val="none"/>
        </w:rPr>
        <w:t>投标人</w:t>
      </w:r>
      <w:r>
        <w:rPr>
          <w:rFonts w:hint="eastAsia" w:ascii="宋体" w:hAnsi="宋体" w:cs="宋体"/>
          <w:color w:val="auto"/>
          <w:spacing w:val="-2"/>
          <w:sz w:val="24"/>
          <w:szCs w:val="24"/>
          <w:highlight w:val="none"/>
        </w:rPr>
        <w:t>：</w:t>
      </w:r>
      <w:r>
        <w:rPr>
          <w:rFonts w:hint="eastAsia" w:ascii="宋体" w:hAnsi="宋体" w:cs="宋体"/>
          <w:color w:val="auto"/>
          <w:spacing w:val="-2"/>
          <w:sz w:val="24"/>
          <w:szCs w:val="24"/>
          <w:highlight w:val="none"/>
          <w:u w:val="single"/>
        </w:rPr>
        <w:t xml:space="preserve">              </w:t>
      </w:r>
      <w:r>
        <w:rPr>
          <w:rFonts w:hint="eastAsia" w:ascii="宋体" w:hAnsi="宋体" w:cs="宋体"/>
          <w:color w:val="auto"/>
          <w:spacing w:val="-2"/>
          <w:sz w:val="24"/>
          <w:szCs w:val="24"/>
          <w:highlight w:val="none"/>
        </w:rPr>
        <w:t>（全称并加盖公章）</w:t>
      </w:r>
    </w:p>
    <w:p>
      <w:pPr>
        <w:pStyle w:val="25"/>
        <w:spacing w:line="360" w:lineRule="exact"/>
        <w:rPr>
          <w:rFonts w:hint="eastAsia" w:ascii="宋体" w:hAnsi="宋体"/>
          <w:color w:val="auto"/>
          <w:sz w:val="24"/>
          <w:szCs w:val="24"/>
          <w:highlight w:val="none"/>
        </w:rPr>
      </w:pPr>
    </w:p>
    <w:p>
      <w:pPr>
        <w:spacing w:line="360" w:lineRule="exact"/>
        <w:rPr>
          <w:rFonts w:hint="eastAsia" w:ascii="宋体" w:hAnsi="宋体" w:cs="宋体"/>
          <w:color w:val="auto"/>
          <w:spacing w:val="-2"/>
          <w:sz w:val="24"/>
          <w:szCs w:val="24"/>
          <w:highlight w:val="none"/>
        </w:rPr>
      </w:pPr>
      <w:r>
        <w:rPr>
          <w:rFonts w:hint="eastAsia" w:ascii="宋体" w:hAnsi="宋体" w:cs="宋体"/>
          <w:color w:val="auto"/>
          <w:spacing w:val="-2"/>
          <w:sz w:val="24"/>
          <w:szCs w:val="24"/>
          <w:highlight w:val="none"/>
        </w:rPr>
        <w:t>日 期：</w:t>
      </w:r>
      <w:r>
        <w:rPr>
          <w:rFonts w:hint="eastAsia" w:ascii="宋体" w:hAnsi="宋体" w:cs="宋体"/>
          <w:color w:val="auto"/>
          <w:spacing w:val="-2"/>
          <w:sz w:val="24"/>
          <w:szCs w:val="24"/>
          <w:highlight w:val="none"/>
          <w:u w:val="single"/>
        </w:rPr>
        <w:t xml:space="preserve">    </w:t>
      </w:r>
      <w:r>
        <w:rPr>
          <w:rFonts w:hint="eastAsia" w:ascii="宋体" w:hAnsi="宋体" w:cs="宋体"/>
          <w:color w:val="auto"/>
          <w:spacing w:val="-2"/>
          <w:sz w:val="24"/>
          <w:szCs w:val="24"/>
          <w:highlight w:val="none"/>
        </w:rPr>
        <w:t>年</w:t>
      </w:r>
      <w:r>
        <w:rPr>
          <w:rFonts w:hint="eastAsia" w:ascii="宋体" w:hAnsi="宋体" w:cs="宋体"/>
          <w:color w:val="auto"/>
          <w:spacing w:val="-2"/>
          <w:sz w:val="24"/>
          <w:szCs w:val="24"/>
          <w:highlight w:val="none"/>
          <w:u w:val="single"/>
        </w:rPr>
        <w:t xml:space="preserve">   </w:t>
      </w:r>
      <w:r>
        <w:rPr>
          <w:rFonts w:hint="eastAsia" w:ascii="宋体" w:hAnsi="宋体" w:cs="宋体"/>
          <w:color w:val="auto"/>
          <w:spacing w:val="-2"/>
          <w:sz w:val="24"/>
          <w:szCs w:val="24"/>
          <w:highlight w:val="none"/>
        </w:rPr>
        <w:t>月</w:t>
      </w:r>
      <w:r>
        <w:rPr>
          <w:rFonts w:hint="eastAsia" w:ascii="宋体" w:hAnsi="宋体" w:cs="宋体"/>
          <w:color w:val="auto"/>
          <w:spacing w:val="-2"/>
          <w:sz w:val="24"/>
          <w:szCs w:val="24"/>
          <w:highlight w:val="none"/>
          <w:u w:val="single"/>
        </w:rPr>
        <w:t xml:space="preserve">   </w:t>
      </w:r>
      <w:r>
        <w:rPr>
          <w:rFonts w:hint="eastAsia" w:ascii="宋体" w:hAnsi="宋体" w:cs="宋体"/>
          <w:color w:val="auto"/>
          <w:spacing w:val="-2"/>
          <w:sz w:val="24"/>
          <w:szCs w:val="24"/>
          <w:highlight w:val="none"/>
        </w:rPr>
        <w:t>日</w:t>
      </w:r>
    </w:p>
    <w:p>
      <w:pPr>
        <w:spacing w:line="400" w:lineRule="atLeast"/>
        <w:ind w:firstLine="560" w:firstLineChars="200"/>
        <w:rPr>
          <w:rFonts w:hint="eastAsia" w:ascii="宋体" w:hAnsi="宋体" w:cs="宋体"/>
          <w:color w:val="auto"/>
          <w:sz w:val="28"/>
          <w:szCs w:val="28"/>
          <w:highlight w:val="none"/>
        </w:rPr>
      </w:pPr>
    </w:p>
    <w:bookmarkEnd w:id="214"/>
    <w:p>
      <w:pPr>
        <w:jc w:val="center"/>
        <w:outlineLvl w:val="0"/>
        <w:rPr>
          <w:rFonts w:ascii="宋体" w:hAnsi="宋体"/>
          <w:b/>
          <w:color w:val="auto"/>
          <w:sz w:val="28"/>
          <w:szCs w:val="40"/>
          <w:highlight w:val="none"/>
        </w:rPr>
      </w:pPr>
      <w:r>
        <w:rPr>
          <w:rFonts w:hint="eastAsia" w:ascii="宋体" w:hAnsi="宋体" w:cs="宋体"/>
          <w:b/>
          <w:color w:val="auto"/>
          <w:sz w:val="28"/>
          <w:szCs w:val="28"/>
          <w:highlight w:val="none"/>
        </w:rPr>
        <w:br w:type="page"/>
      </w:r>
      <w:bookmarkStart w:id="218" w:name="_Toc16667"/>
      <w:bookmarkStart w:id="219" w:name="_Toc21465"/>
      <w:bookmarkStart w:id="220" w:name="_Toc2588"/>
      <w:bookmarkStart w:id="221" w:name="_Toc2657"/>
      <w:bookmarkStart w:id="222" w:name="_Toc6916_WPSOffice_Level1"/>
      <w:r>
        <w:rPr>
          <w:rFonts w:hint="eastAsia" w:ascii="宋体" w:hAnsi="宋体"/>
          <w:b/>
          <w:color w:val="auto"/>
          <w:sz w:val="28"/>
          <w:szCs w:val="40"/>
          <w:highlight w:val="none"/>
        </w:rPr>
        <w:t>格式10、 技术方案（格式自拟）</w:t>
      </w:r>
      <w:bookmarkEnd w:id="218"/>
      <w:bookmarkEnd w:id="219"/>
      <w:bookmarkEnd w:id="220"/>
      <w:bookmarkEnd w:id="221"/>
      <w:bookmarkEnd w:id="222"/>
    </w:p>
    <w:p>
      <w:pPr>
        <w:spacing w:line="360" w:lineRule="auto"/>
        <w:ind w:firstLine="3373" w:firstLineChars="1200"/>
        <w:rPr>
          <w:rFonts w:hint="eastAsia" w:ascii="Arial" w:hAnsi="Arial"/>
          <w:b/>
          <w:bCs/>
          <w:color w:val="auto"/>
          <w:sz w:val="28"/>
          <w:szCs w:val="28"/>
          <w:highlight w:val="none"/>
          <w:lang w:val="zh-CN"/>
        </w:rPr>
      </w:pPr>
    </w:p>
    <w:p>
      <w:pPr>
        <w:spacing w:line="360" w:lineRule="auto"/>
        <w:ind w:firstLine="3373" w:firstLineChars="1200"/>
        <w:outlineLvl w:val="9"/>
        <w:rPr>
          <w:rFonts w:hint="eastAsia" w:ascii="Arial" w:hAnsi="Arial"/>
          <w:b/>
          <w:bCs/>
          <w:color w:val="auto"/>
          <w:sz w:val="28"/>
          <w:szCs w:val="28"/>
          <w:highlight w:val="none"/>
          <w:lang w:val="zh-CN"/>
        </w:rPr>
      </w:pPr>
      <w:bookmarkStart w:id="223" w:name="_Toc20037_WPSOffice_Level1"/>
    </w:p>
    <w:p>
      <w:pPr>
        <w:spacing w:line="360" w:lineRule="auto"/>
        <w:ind w:firstLine="3373" w:firstLineChars="1200"/>
        <w:outlineLvl w:val="0"/>
        <w:rPr>
          <w:rFonts w:ascii="宋体" w:hAnsi="宋体"/>
          <w:color w:val="auto"/>
          <w:szCs w:val="21"/>
          <w:highlight w:val="none"/>
        </w:rPr>
      </w:pPr>
      <w:bookmarkStart w:id="224" w:name="_Toc1520"/>
      <w:bookmarkStart w:id="225" w:name="_Toc21430"/>
      <w:bookmarkStart w:id="226" w:name="_Toc16107"/>
      <w:bookmarkStart w:id="227" w:name="_Toc102"/>
      <w:r>
        <w:rPr>
          <w:rFonts w:hint="eastAsia" w:ascii="Arial" w:hAnsi="Arial"/>
          <w:b/>
          <w:bCs/>
          <w:color w:val="auto"/>
          <w:sz w:val="28"/>
          <w:szCs w:val="28"/>
          <w:highlight w:val="none"/>
          <w:lang w:val="zh-CN"/>
        </w:rPr>
        <w:t>格式</w:t>
      </w:r>
      <w:r>
        <w:rPr>
          <w:rFonts w:hint="eastAsia" w:ascii="Arial" w:hAnsi="Arial"/>
          <w:b/>
          <w:bCs/>
          <w:color w:val="auto"/>
          <w:sz w:val="28"/>
          <w:szCs w:val="28"/>
          <w:highlight w:val="none"/>
        </w:rPr>
        <w:t>11</w:t>
      </w:r>
      <w:r>
        <w:rPr>
          <w:rFonts w:hint="eastAsia" w:ascii="Arial" w:hAnsi="Arial"/>
          <w:b/>
          <w:bCs/>
          <w:color w:val="auto"/>
          <w:sz w:val="28"/>
          <w:szCs w:val="28"/>
          <w:highlight w:val="none"/>
          <w:lang w:val="zh-CN"/>
        </w:rPr>
        <w:t>、 类似业绩表</w:t>
      </w:r>
      <w:bookmarkEnd w:id="223"/>
      <w:bookmarkEnd w:id="224"/>
      <w:bookmarkEnd w:id="225"/>
      <w:bookmarkEnd w:id="226"/>
      <w:bookmarkEnd w:id="227"/>
    </w:p>
    <w:p>
      <w:pPr>
        <w:spacing w:line="360" w:lineRule="auto"/>
        <w:jc w:val="center"/>
        <w:rPr>
          <w:rFonts w:ascii="宋体" w:hAnsi="宋体"/>
          <w:b/>
          <w:bCs/>
          <w:color w:val="auto"/>
          <w:sz w:val="24"/>
          <w:szCs w:val="24"/>
          <w:highlight w:val="none"/>
        </w:rPr>
      </w:pPr>
      <w:r>
        <w:rPr>
          <w:rFonts w:hint="eastAsia" w:ascii="宋体" w:hAnsi="宋体"/>
          <w:b/>
          <w:bCs/>
          <w:color w:val="auto"/>
          <w:sz w:val="24"/>
          <w:highlight w:val="none"/>
        </w:rPr>
        <w:t>（自    年  月至今）</w:t>
      </w:r>
    </w:p>
    <w:tbl>
      <w:tblPr>
        <w:tblStyle w:val="11"/>
        <w:tblW w:w="102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979"/>
        <w:gridCol w:w="1980"/>
        <w:gridCol w:w="1262"/>
        <w:gridCol w:w="1262"/>
        <w:gridCol w:w="1262"/>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21" w:type="dxa"/>
            <w:noWrap w:val="0"/>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序号</w:t>
            </w:r>
          </w:p>
        </w:tc>
        <w:tc>
          <w:tcPr>
            <w:tcW w:w="1979" w:type="dxa"/>
            <w:noWrap w:val="0"/>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业主名称</w:t>
            </w:r>
          </w:p>
        </w:tc>
        <w:tc>
          <w:tcPr>
            <w:tcW w:w="1980" w:type="dxa"/>
            <w:noWrap w:val="0"/>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项目名称</w:t>
            </w:r>
          </w:p>
        </w:tc>
        <w:tc>
          <w:tcPr>
            <w:tcW w:w="1262" w:type="dxa"/>
            <w:noWrap w:val="0"/>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联系人</w:t>
            </w:r>
          </w:p>
        </w:tc>
        <w:tc>
          <w:tcPr>
            <w:tcW w:w="1262" w:type="dxa"/>
            <w:noWrap w:val="0"/>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联系方式</w:t>
            </w:r>
          </w:p>
        </w:tc>
        <w:tc>
          <w:tcPr>
            <w:tcW w:w="1262" w:type="dxa"/>
            <w:noWrap w:val="0"/>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完成情况</w:t>
            </w:r>
          </w:p>
        </w:tc>
        <w:tc>
          <w:tcPr>
            <w:tcW w:w="1808" w:type="dxa"/>
            <w:noWrap w:val="0"/>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用户反馈情况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noWrap w:val="0"/>
            <w:vAlign w:val="top"/>
          </w:tcPr>
          <w:p>
            <w:pPr>
              <w:spacing w:line="360" w:lineRule="auto"/>
              <w:jc w:val="center"/>
              <w:rPr>
                <w:rFonts w:hint="eastAsia" w:ascii="宋体" w:hAnsi="宋体"/>
                <w:color w:val="auto"/>
                <w:sz w:val="24"/>
                <w:szCs w:val="24"/>
                <w:highlight w:val="none"/>
              </w:rPr>
            </w:pPr>
            <w:r>
              <w:rPr>
                <w:rFonts w:hint="eastAsia" w:ascii="宋体" w:hAnsi="宋体"/>
                <w:color w:val="auto"/>
                <w:sz w:val="24"/>
                <w:szCs w:val="24"/>
                <w:highlight w:val="none"/>
              </w:rPr>
              <w:t>1</w:t>
            </w:r>
          </w:p>
        </w:tc>
        <w:tc>
          <w:tcPr>
            <w:tcW w:w="1979" w:type="dxa"/>
            <w:noWrap w:val="0"/>
            <w:vAlign w:val="top"/>
          </w:tcPr>
          <w:p>
            <w:pPr>
              <w:spacing w:line="360" w:lineRule="auto"/>
              <w:jc w:val="center"/>
              <w:rPr>
                <w:rFonts w:ascii="宋体" w:hAnsi="宋体"/>
                <w:color w:val="auto"/>
                <w:sz w:val="24"/>
                <w:szCs w:val="24"/>
                <w:highlight w:val="none"/>
              </w:rPr>
            </w:pPr>
          </w:p>
        </w:tc>
        <w:tc>
          <w:tcPr>
            <w:tcW w:w="1980" w:type="dxa"/>
            <w:noWrap w:val="0"/>
            <w:vAlign w:val="top"/>
          </w:tcPr>
          <w:p>
            <w:pPr>
              <w:spacing w:line="360" w:lineRule="auto"/>
              <w:jc w:val="center"/>
              <w:rPr>
                <w:rFonts w:ascii="宋体" w:hAnsi="宋体"/>
                <w:color w:val="auto"/>
                <w:sz w:val="24"/>
                <w:szCs w:val="24"/>
                <w:highlight w:val="none"/>
              </w:rPr>
            </w:pPr>
          </w:p>
        </w:tc>
        <w:tc>
          <w:tcPr>
            <w:tcW w:w="1262" w:type="dxa"/>
            <w:noWrap w:val="0"/>
            <w:vAlign w:val="top"/>
          </w:tcPr>
          <w:p>
            <w:pPr>
              <w:spacing w:line="360" w:lineRule="auto"/>
              <w:jc w:val="center"/>
              <w:rPr>
                <w:rFonts w:ascii="宋体" w:hAnsi="宋体"/>
                <w:color w:val="auto"/>
                <w:sz w:val="24"/>
                <w:szCs w:val="24"/>
                <w:highlight w:val="none"/>
              </w:rPr>
            </w:pPr>
          </w:p>
        </w:tc>
        <w:tc>
          <w:tcPr>
            <w:tcW w:w="1262" w:type="dxa"/>
            <w:noWrap w:val="0"/>
            <w:vAlign w:val="top"/>
          </w:tcPr>
          <w:p>
            <w:pPr>
              <w:spacing w:line="360" w:lineRule="auto"/>
              <w:jc w:val="center"/>
              <w:rPr>
                <w:rFonts w:ascii="宋体" w:hAnsi="宋体"/>
                <w:color w:val="auto"/>
                <w:sz w:val="24"/>
                <w:szCs w:val="24"/>
                <w:highlight w:val="none"/>
              </w:rPr>
            </w:pPr>
          </w:p>
        </w:tc>
        <w:tc>
          <w:tcPr>
            <w:tcW w:w="1262" w:type="dxa"/>
            <w:noWrap w:val="0"/>
            <w:vAlign w:val="top"/>
          </w:tcPr>
          <w:p>
            <w:pPr>
              <w:spacing w:line="360" w:lineRule="auto"/>
              <w:jc w:val="center"/>
              <w:rPr>
                <w:rFonts w:ascii="宋体" w:hAnsi="宋体"/>
                <w:color w:val="auto"/>
                <w:sz w:val="24"/>
                <w:szCs w:val="24"/>
                <w:highlight w:val="none"/>
              </w:rPr>
            </w:pPr>
          </w:p>
        </w:tc>
        <w:tc>
          <w:tcPr>
            <w:tcW w:w="1808" w:type="dxa"/>
            <w:noWrap w:val="0"/>
            <w:vAlign w:val="top"/>
          </w:tcPr>
          <w:p>
            <w:pPr>
              <w:spacing w:line="360" w:lineRule="auto"/>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noWrap w:val="0"/>
            <w:vAlign w:val="top"/>
          </w:tcPr>
          <w:p>
            <w:pPr>
              <w:spacing w:line="360" w:lineRule="auto"/>
              <w:jc w:val="center"/>
              <w:rPr>
                <w:rFonts w:hint="eastAsia" w:ascii="宋体" w:hAnsi="宋体"/>
                <w:color w:val="auto"/>
                <w:sz w:val="24"/>
                <w:szCs w:val="24"/>
                <w:highlight w:val="none"/>
              </w:rPr>
            </w:pPr>
            <w:r>
              <w:rPr>
                <w:rFonts w:hint="eastAsia" w:ascii="宋体" w:hAnsi="宋体"/>
                <w:color w:val="auto"/>
                <w:sz w:val="24"/>
                <w:szCs w:val="24"/>
                <w:highlight w:val="none"/>
              </w:rPr>
              <w:t>2</w:t>
            </w:r>
          </w:p>
        </w:tc>
        <w:tc>
          <w:tcPr>
            <w:tcW w:w="1979" w:type="dxa"/>
            <w:noWrap w:val="0"/>
            <w:vAlign w:val="top"/>
          </w:tcPr>
          <w:p>
            <w:pPr>
              <w:spacing w:line="360" w:lineRule="auto"/>
              <w:jc w:val="center"/>
              <w:rPr>
                <w:rFonts w:ascii="宋体" w:hAnsi="宋体"/>
                <w:color w:val="auto"/>
                <w:sz w:val="24"/>
                <w:szCs w:val="24"/>
                <w:highlight w:val="none"/>
              </w:rPr>
            </w:pPr>
          </w:p>
        </w:tc>
        <w:tc>
          <w:tcPr>
            <w:tcW w:w="1980" w:type="dxa"/>
            <w:noWrap w:val="0"/>
            <w:vAlign w:val="top"/>
          </w:tcPr>
          <w:p>
            <w:pPr>
              <w:spacing w:line="360" w:lineRule="auto"/>
              <w:jc w:val="center"/>
              <w:rPr>
                <w:rFonts w:ascii="宋体" w:hAnsi="宋体"/>
                <w:color w:val="auto"/>
                <w:sz w:val="24"/>
                <w:szCs w:val="24"/>
                <w:highlight w:val="none"/>
              </w:rPr>
            </w:pPr>
          </w:p>
        </w:tc>
        <w:tc>
          <w:tcPr>
            <w:tcW w:w="1262" w:type="dxa"/>
            <w:noWrap w:val="0"/>
            <w:vAlign w:val="top"/>
          </w:tcPr>
          <w:p>
            <w:pPr>
              <w:spacing w:line="360" w:lineRule="auto"/>
              <w:jc w:val="center"/>
              <w:rPr>
                <w:rFonts w:ascii="宋体" w:hAnsi="宋体"/>
                <w:color w:val="auto"/>
                <w:sz w:val="24"/>
                <w:szCs w:val="24"/>
                <w:highlight w:val="none"/>
              </w:rPr>
            </w:pPr>
          </w:p>
        </w:tc>
        <w:tc>
          <w:tcPr>
            <w:tcW w:w="1262" w:type="dxa"/>
            <w:noWrap w:val="0"/>
            <w:vAlign w:val="top"/>
          </w:tcPr>
          <w:p>
            <w:pPr>
              <w:spacing w:line="360" w:lineRule="auto"/>
              <w:jc w:val="center"/>
              <w:rPr>
                <w:rFonts w:ascii="宋体" w:hAnsi="宋体"/>
                <w:color w:val="auto"/>
                <w:sz w:val="24"/>
                <w:szCs w:val="24"/>
                <w:highlight w:val="none"/>
              </w:rPr>
            </w:pPr>
          </w:p>
        </w:tc>
        <w:tc>
          <w:tcPr>
            <w:tcW w:w="1262" w:type="dxa"/>
            <w:noWrap w:val="0"/>
            <w:vAlign w:val="top"/>
          </w:tcPr>
          <w:p>
            <w:pPr>
              <w:spacing w:line="360" w:lineRule="auto"/>
              <w:jc w:val="center"/>
              <w:rPr>
                <w:rFonts w:ascii="宋体" w:hAnsi="宋体"/>
                <w:color w:val="auto"/>
                <w:sz w:val="24"/>
                <w:szCs w:val="24"/>
                <w:highlight w:val="none"/>
              </w:rPr>
            </w:pPr>
          </w:p>
        </w:tc>
        <w:tc>
          <w:tcPr>
            <w:tcW w:w="1808" w:type="dxa"/>
            <w:noWrap w:val="0"/>
            <w:vAlign w:val="top"/>
          </w:tcPr>
          <w:p>
            <w:pPr>
              <w:spacing w:line="360" w:lineRule="auto"/>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noWrap w:val="0"/>
            <w:vAlign w:val="top"/>
          </w:tcPr>
          <w:p>
            <w:pPr>
              <w:spacing w:line="360" w:lineRule="auto"/>
              <w:jc w:val="center"/>
              <w:rPr>
                <w:rFonts w:hint="eastAsia" w:ascii="宋体" w:hAnsi="宋体"/>
                <w:color w:val="auto"/>
                <w:sz w:val="24"/>
                <w:szCs w:val="24"/>
                <w:highlight w:val="none"/>
              </w:rPr>
            </w:pPr>
            <w:r>
              <w:rPr>
                <w:rFonts w:hint="eastAsia" w:ascii="宋体" w:hAnsi="宋体"/>
                <w:color w:val="auto"/>
                <w:sz w:val="24"/>
                <w:szCs w:val="24"/>
                <w:highlight w:val="none"/>
              </w:rPr>
              <w:t>3</w:t>
            </w:r>
          </w:p>
        </w:tc>
        <w:tc>
          <w:tcPr>
            <w:tcW w:w="1979" w:type="dxa"/>
            <w:noWrap w:val="0"/>
            <w:vAlign w:val="top"/>
          </w:tcPr>
          <w:p>
            <w:pPr>
              <w:spacing w:line="360" w:lineRule="auto"/>
              <w:jc w:val="center"/>
              <w:rPr>
                <w:rFonts w:ascii="宋体" w:hAnsi="宋体"/>
                <w:color w:val="auto"/>
                <w:sz w:val="24"/>
                <w:szCs w:val="24"/>
                <w:highlight w:val="none"/>
              </w:rPr>
            </w:pPr>
          </w:p>
        </w:tc>
        <w:tc>
          <w:tcPr>
            <w:tcW w:w="1980" w:type="dxa"/>
            <w:noWrap w:val="0"/>
            <w:vAlign w:val="top"/>
          </w:tcPr>
          <w:p>
            <w:pPr>
              <w:spacing w:line="360" w:lineRule="auto"/>
              <w:jc w:val="center"/>
              <w:rPr>
                <w:rFonts w:ascii="宋体" w:hAnsi="宋体"/>
                <w:color w:val="auto"/>
                <w:sz w:val="24"/>
                <w:szCs w:val="24"/>
                <w:highlight w:val="none"/>
              </w:rPr>
            </w:pPr>
          </w:p>
        </w:tc>
        <w:tc>
          <w:tcPr>
            <w:tcW w:w="1262" w:type="dxa"/>
            <w:noWrap w:val="0"/>
            <w:vAlign w:val="top"/>
          </w:tcPr>
          <w:p>
            <w:pPr>
              <w:spacing w:line="360" w:lineRule="auto"/>
              <w:jc w:val="center"/>
              <w:rPr>
                <w:rFonts w:ascii="宋体" w:hAnsi="宋体"/>
                <w:color w:val="auto"/>
                <w:sz w:val="24"/>
                <w:szCs w:val="24"/>
                <w:highlight w:val="none"/>
              </w:rPr>
            </w:pPr>
          </w:p>
        </w:tc>
        <w:tc>
          <w:tcPr>
            <w:tcW w:w="1262" w:type="dxa"/>
            <w:noWrap w:val="0"/>
            <w:vAlign w:val="top"/>
          </w:tcPr>
          <w:p>
            <w:pPr>
              <w:spacing w:line="360" w:lineRule="auto"/>
              <w:jc w:val="center"/>
              <w:rPr>
                <w:rFonts w:ascii="宋体" w:hAnsi="宋体"/>
                <w:color w:val="auto"/>
                <w:sz w:val="24"/>
                <w:szCs w:val="24"/>
                <w:highlight w:val="none"/>
              </w:rPr>
            </w:pPr>
          </w:p>
        </w:tc>
        <w:tc>
          <w:tcPr>
            <w:tcW w:w="1262" w:type="dxa"/>
            <w:noWrap w:val="0"/>
            <w:vAlign w:val="top"/>
          </w:tcPr>
          <w:p>
            <w:pPr>
              <w:spacing w:line="360" w:lineRule="auto"/>
              <w:jc w:val="center"/>
              <w:rPr>
                <w:rFonts w:ascii="宋体" w:hAnsi="宋体"/>
                <w:color w:val="auto"/>
                <w:sz w:val="24"/>
                <w:szCs w:val="24"/>
                <w:highlight w:val="none"/>
              </w:rPr>
            </w:pPr>
          </w:p>
        </w:tc>
        <w:tc>
          <w:tcPr>
            <w:tcW w:w="1808" w:type="dxa"/>
            <w:noWrap w:val="0"/>
            <w:vAlign w:val="top"/>
          </w:tcPr>
          <w:p>
            <w:pPr>
              <w:spacing w:line="360" w:lineRule="auto"/>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noWrap w:val="0"/>
            <w:vAlign w:val="top"/>
          </w:tcPr>
          <w:p>
            <w:pPr>
              <w:spacing w:line="360" w:lineRule="auto"/>
              <w:jc w:val="center"/>
              <w:rPr>
                <w:rFonts w:hint="eastAsia" w:ascii="宋体" w:hAnsi="宋体"/>
                <w:color w:val="auto"/>
                <w:sz w:val="24"/>
                <w:szCs w:val="24"/>
                <w:highlight w:val="none"/>
              </w:rPr>
            </w:pPr>
            <w:r>
              <w:rPr>
                <w:rFonts w:hint="eastAsia" w:ascii="宋体" w:hAnsi="宋体"/>
                <w:color w:val="auto"/>
                <w:sz w:val="24"/>
                <w:szCs w:val="24"/>
                <w:highlight w:val="none"/>
              </w:rPr>
              <w:t>4</w:t>
            </w:r>
          </w:p>
        </w:tc>
        <w:tc>
          <w:tcPr>
            <w:tcW w:w="1979" w:type="dxa"/>
            <w:noWrap w:val="0"/>
            <w:vAlign w:val="top"/>
          </w:tcPr>
          <w:p>
            <w:pPr>
              <w:spacing w:line="360" w:lineRule="auto"/>
              <w:jc w:val="center"/>
              <w:rPr>
                <w:rFonts w:ascii="宋体" w:hAnsi="宋体"/>
                <w:color w:val="auto"/>
                <w:sz w:val="24"/>
                <w:szCs w:val="24"/>
                <w:highlight w:val="none"/>
              </w:rPr>
            </w:pPr>
          </w:p>
        </w:tc>
        <w:tc>
          <w:tcPr>
            <w:tcW w:w="1980" w:type="dxa"/>
            <w:noWrap w:val="0"/>
            <w:vAlign w:val="top"/>
          </w:tcPr>
          <w:p>
            <w:pPr>
              <w:spacing w:line="360" w:lineRule="auto"/>
              <w:jc w:val="center"/>
              <w:rPr>
                <w:rFonts w:ascii="宋体" w:hAnsi="宋体"/>
                <w:color w:val="auto"/>
                <w:sz w:val="24"/>
                <w:szCs w:val="24"/>
                <w:highlight w:val="none"/>
              </w:rPr>
            </w:pPr>
          </w:p>
        </w:tc>
        <w:tc>
          <w:tcPr>
            <w:tcW w:w="1262" w:type="dxa"/>
            <w:noWrap w:val="0"/>
            <w:vAlign w:val="top"/>
          </w:tcPr>
          <w:p>
            <w:pPr>
              <w:spacing w:line="360" w:lineRule="auto"/>
              <w:jc w:val="center"/>
              <w:rPr>
                <w:rFonts w:ascii="宋体" w:hAnsi="宋体"/>
                <w:color w:val="auto"/>
                <w:sz w:val="24"/>
                <w:szCs w:val="24"/>
                <w:highlight w:val="none"/>
              </w:rPr>
            </w:pPr>
          </w:p>
        </w:tc>
        <w:tc>
          <w:tcPr>
            <w:tcW w:w="1262" w:type="dxa"/>
            <w:noWrap w:val="0"/>
            <w:vAlign w:val="top"/>
          </w:tcPr>
          <w:p>
            <w:pPr>
              <w:spacing w:line="360" w:lineRule="auto"/>
              <w:jc w:val="center"/>
              <w:rPr>
                <w:rFonts w:ascii="宋体" w:hAnsi="宋体"/>
                <w:color w:val="auto"/>
                <w:sz w:val="24"/>
                <w:szCs w:val="24"/>
                <w:highlight w:val="none"/>
              </w:rPr>
            </w:pPr>
          </w:p>
        </w:tc>
        <w:tc>
          <w:tcPr>
            <w:tcW w:w="1262" w:type="dxa"/>
            <w:noWrap w:val="0"/>
            <w:vAlign w:val="top"/>
          </w:tcPr>
          <w:p>
            <w:pPr>
              <w:spacing w:line="360" w:lineRule="auto"/>
              <w:jc w:val="center"/>
              <w:rPr>
                <w:rFonts w:ascii="宋体" w:hAnsi="宋体"/>
                <w:color w:val="auto"/>
                <w:sz w:val="24"/>
                <w:szCs w:val="24"/>
                <w:highlight w:val="none"/>
              </w:rPr>
            </w:pPr>
          </w:p>
        </w:tc>
        <w:tc>
          <w:tcPr>
            <w:tcW w:w="1808" w:type="dxa"/>
            <w:noWrap w:val="0"/>
            <w:vAlign w:val="top"/>
          </w:tcPr>
          <w:p>
            <w:pPr>
              <w:spacing w:line="360" w:lineRule="auto"/>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noWrap w:val="0"/>
            <w:vAlign w:val="top"/>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w:t>
            </w:r>
          </w:p>
        </w:tc>
        <w:tc>
          <w:tcPr>
            <w:tcW w:w="1979" w:type="dxa"/>
            <w:noWrap w:val="0"/>
            <w:vAlign w:val="top"/>
          </w:tcPr>
          <w:p>
            <w:pPr>
              <w:spacing w:line="360" w:lineRule="auto"/>
              <w:jc w:val="center"/>
              <w:rPr>
                <w:rFonts w:ascii="宋体" w:hAnsi="宋体"/>
                <w:color w:val="auto"/>
                <w:sz w:val="24"/>
                <w:szCs w:val="24"/>
                <w:highlight w:val="none"/>
              </w:rPr>
            </w:pPr>
          </w:p>
        </w:tc>
        <w:tc>
          <w:tcPr>
            <w:tcW w:w="1980" w:type="dxa"/>
            <w:noWrap w:val="0"/>
            <w:vAlign w:val="top"/>
          </w:tcPr>
          <w:p>
            <w:pPr>
              <w:spacing w:line="360" w:lineRule="auto"/>
              <w:jc w:val="center"/>
              <w:rPr>
                <w:rFonts w:ascii="宋体" w:hAnsi="宋体"/>
                <w:color w:val="auto"/>
                <w:sz w:val="24"/>
                <w:szCs w:val="24"/>
                <w:highlight w:val="none"/>
              </w:rPr>
            </w:pPr>
          </w:p>
        </w:tc>
        <w:tc>
          <w:tcPr>
            <w:tcW w:w="1262" w:type="dxa"/>
            <w:noWrap w:val="0"/>
            <w:vAlign w:val="top"/>
          </w:tcPr>
          <w:p>
            <w:pPr>
              <w:spacing w:line="360" w:lineRule="auto"/>
              <w:jc w:val="center"/>
              <w:rPr>
                <w:rFonts w:ascii="宋体" w:hAnsi="宋体"/>
                <w:color w:val="auto"/>
                <w:sz w:val="24"/>
                <w:szCs w:val="24"/>
                <w:highlight w:val="none"/>
              </w:rPr>
            </w:pPr>
          </w:p>
        </w:tc>
        <w:tc>
          <w:tcPr>
            <w:tcW w:w="1262" w:type="dxa"/>
            <w:noWrap w:val="0"/>
            <w:vAlign w:val="top"/>
          </w:tcPr>
          <w:p>
            <w:pPr>
              <w:spacing w:line="360" w:lineRule="auto"/>
              <w:jc w:val="center"/>
              <w:rPr>
                <w:rFonts w:ascii="宋体" w:hAnsi="宋体"/>
                <w:color w:val="auto"/>
                <w:sz w:val="24"/>
                <w:szCs w:val="24"/>
                <w:highlight w:val="none"/>
              </w:rPr>
            </w:pPr>
          </w:p>
        </w:tc>
        <w:tc>
          <w:tcPr>
            <w:tcW w:w="1262" w:type="dxa"/>
            <w:noWrap w:val="0"/>
            <w:vAlign w:val="top"/>
          </w:tcPr>
          <w:p>
            <w:pPr>
              <w:spacing w:line="360" w:lineRule="auto"/>
              <w:jc w:val="center"/>
              <w:rPr>
                <w:rFonts w:ascii="宋体" w:hAnsi="宋体"/>
                <w:color w:val="auto"/>
                <w:sz w:val="24"/>
                <w:szCs w:val="24"/>
                <w:highlight w:val="none"/>
              </w:rPr>
            </w:pPr>
          </w:p>
        </w:tc>
        <w:tc>
          <w:tcPr>
            <w:tcW w:w="1808" w:type="dxa"/>
            <w:noWrap w:val="0"/>
            <w:vAlign w:val="top"/>
          </w:tcPr>
          <w:p>
            <w:pPr>
              <w:spacing w:line="360" w:lineRule="auto"/>
              <w:jc w:val="center"/>
              <w:rPr>
                <w:rFonts w:ascii="宋体" w:hAnsi="宋体"/>
                <w:color w:val="auto"/>
                <w:sz w:val="24"/>
                <w:szCs w:val="24"/>
                <w:highlight w:val="none"/>
              </w:rPr>
            </w:pPr>
          </w:p>
        </w:tc>
      </w:tr>
    </w:tbl>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r>
        <w:rPr>
          <w:rFonts w:hint="eastAsia" w:ascii="宋体" w:hAnsi="宋体"/>
          <w:color w:val="auto"/>
          <w:sz w:val="24"/>
          <w:szCs w:val="24"/>
          <w:highlight w:val="none"/>
        </w:rPr>
        <w:t>法人或被授权人（签字或盖章）：</w:t>
      </w:r>
      <w:r>
        <w:rPr>
          <w:rFonts w:hint="eastAsia" w:ascii="宋体" w:hAnsi="宋体"/>
          <w:color w:val="auto"/>
          <w:sz w:val="24"/>
          <w:szCs w:val="24"/>
          <w:highlight w:val="none"/>
          <w:u w:val="single"/>
        </w:rPr>
        <w:t xml:space="preserve">                              </w:t>
      </w:r>
      <w:bookmarkStart w:id="228" w:name="_Toc155772938"/>
      <w:bookmarkStart w:id="229" w:name="_Toc155772038"/>
      <w:bookmarkStart w:id="230" w:name="_Toc146011788"/>
      <w:bookmarkStart w:id="231" w:name="_Toc195427238"/>
      <w:bookmarkStart w:id="232" w:name="_Toc153353724"/>
      <w:bookmarkStart w:id="233" w:name="_Toc193858802"/>
      <w:bookmarkStart w:id="234" w:name="_Toc153356465"/>
    </w:p>
    <w:p>
      <w:pPr>
        <w:spacing w:line="360" w:lineRule="auto"/>
        <w:ind w:firstLine="435"/>
        <w:rPr>
          <w:rFonts w:ascii="宋体" w:hAnsi="宋体"/>
          <w:color w:val="auto"/>
          <w:sz w:val="24"/>
          <w:szCs w:val="24"/>
          <w:highlight w:val="none"/>
          <w:u w:val="single"/>
        </w:rPr>
      </w:pPr>
    </w:p>
    <w:p>
      <w:pPr>
        <w:spacing w:line="360" w:lineRule="auto"/>
        <w:rPr>
          <w:rFonts w:ascii="宋体" w:hAnsi="宋体"/>
          <w:color w:val="auto"/>
          <w:sz w:val="24"/>
          <w:szCs w:val="24"/>
          <w:highlight w:val="none"/>
          <w:u w:val="single"/>
        </w:rPr>
      </w:pPr>
      <w:r>
        <w:rPr>
          <w:rFonts w:hint="eastAsia" w:ascii="宋体" w:hAnsi="宋体"/>
          <w:color w:val="auto"/>
          <w:sz w:val="24"/>
          <w:szCs w:val="24"/>
          <w:highlight w:val="none"/>
        </w:rPr>
        <w:t>供应商名称（公章）：</w:t>
      </w:r>
      <w:r>
        <w:rPr>
          <w:rFonts w:hint="eastAsia" w:ascii="宋体" w:hAnsi="宋体"/>
          <w:color w:val="auto"/>
          <w:sz w:val="24"/>
          <w:szCs w:val="24"/>
          <w:highlight w:val="none"/>
          <w:u w:val="single"/>
        </w:rPr>
        <w:t xml:space="preserve">                         </w:t>
      </w:r>
    </w:p>
    <w:p>
      <w:pPr>
        <w:spacing w:line="360" w:lineRule="auto"/>
        <w:ind w:left="178"/>
        <w:jc w:val="center"/>
        <w:rPr>
          <w:rFonts w:hint="eastAsia" w:ascii="Arial" w:hAnsi="Arial"/>
          <w:b/>
          <w:bCs/>
          <w:color w:val="auto"/>
          <w:sz w:val="28"/>
          <w:szCs w:val="28"/>
          <w:highlight w:val="none"/>
        </w:rPr>
      </w:pPr>
      <w:bookmarkStart w:id="235" w:name="_Toc245740661"/>
      <w:bookmarkStart w:id="236" w:name="_Toc243680619"/>
      <w:bookmarkStart w:id="237" w:name="_Toc243946212"/>
    </w:p>
    <w:p>
      <w:pPr>
        <w:pStyle w:val="22"/>
        <w:rPr>
          <w:rFonts w:hint="eastAsia"/>
          <w:color w:val="auto"/>
          <w:highlight w:val="none"/>
        </w:rPr>
      </w:pPr>
    </w:p>
    <w:p>
      <w:pPr>
        <w:spacing w:line="360" w:lineRule="auto"/>
        <w:ind w:left="178"/>
        <w:jc w:val="center"/>
        <w:rPr>
          <w:rFonts w:hint="eastAsia" w:ascii="Arial" w:hAnsi="Arial"/>
          <w:b/>
          <w:bCs/>
          <w:color w:val="auto"/>
          <w:sz w:val="28"/>
          <w:szCs w:val="28"/>
          <w:highlight w:val="none"/>
        </w:rPr>
      </w:pPr>
    </w:p>
    <w:bookmarkEnd w:id="228"/>
    <w:bookmarkEnd w:id="229"/>
    <w:bookmarkEnd w:id="230"/>
    <w:bookmarkEnd w:id="231"/>
    <w:bookmarkEnd w:id="232"/>
    <w:bookmarkEnd w:id="233"/>
    <w:bookmarkEnd w:id="234"/>
    <w:bookmarkEnd w:id="235"/>
    <w:bookmarkEnd w:id="236"/>
    <w:bookmarkEnd w:id="237"/>
    <w:p>
      <w:pPr>
        <w:spacing w:line="360" w:lineRule="auto"/>
        <w:ind w:left="178"/>
        <w:jc w:val="center"/>
        <w:outlineLvl w:val="9"/>
        <w:rPr>
          <w:rFonts w:hint="eastAsia" w:ascii="Arial" w:hAnsi="Arial"/>
          <w:color w:val="auto"/>
          <w:sz w:val="28"/>
          <w:szCs w:val="28"/>
          <w:highlight w:val="none"/>
        </w:rPr>
      </w:pPr>
      <w:bookmarkStart w:id="238" w:name="_Toc396122185"/>
      <w:bookmarkStart w:id="239" w:name="_Toc195427244"/>
      <w:bookmarkStart w:id="240" w:name="_Toc436914673"/>
      <w:bookmarkStart w:id="241" w:name="_Toc396317511"/>
      <w:bookmarkStart w:id="242" w:name="_Toc17470_WPSOffice_Level1"/>
    </w:p>
    <w:p>
      <w:pPr>
        <w:spacing w:line="360" w:lineRule="auto"/>
        <w:ind w:left="178"/>
        <w:jc w:val="center"/>
        <w:outlineLvl w:val="9"/>
        <w:rPr>
          <w:rFonts w:hint="eastAsia" w:ascii="Arial" w:hAnsi="Arial"/>
          <w:color w:val="auto"/>
          <w:sz w:val="28"/>
          <w:szCs w:val="28"/>
          <w:highlight w:val="none"/>
        </w:rPr>
      </w:pPr>
    </w:p>
    <w:bookmarkEnd w:id="238"/>
    <w:bookmarkEnd w:id="239"/>
    <w:bookmarkEnd w:id="240"/>
    <w:bookmarkEnd w:id="241"/>
    <w:bookmarkEnd w:id="242"/>
    <w:p>
      <w:pPr>
        <w:spacing w:line="400" w:lineRule="exact"/>
        <w:jc w:val="center"/>
        <w:rPr>
          <w:rFonts w:hint="eastAsia" w:ascii="Arial" w:hAnsi="Arial" w:cs="Times New Roman"/>
          <w:b/>
          <w:bCs/>
          <w:color w:val="auto"/>
          <w:sz w:val="28"/>
          <w:szCs w:val="28"/>
          <w:highlight w:val="none"/>
          <w:shd w:val="clear" w:color="auto" w:fill="auto"/>
          <w:lang w:val="zh-CN"/>
        </w:rPr>
      </w:pPr>
      <w:bookmarkStart w:id="243" w:name="_Toc22103"/>
      <w:bookmarkStart w:id="244" w:name="_Toc25717"/>
      <w:bookmarkStart w:id="245" w:name="_Toc24165"/>
      <w:bookmarkStart w:id="246" w:name="_Toc15256"/>
      <w:bookmarkStart w:id="247" w:name="_Toc14923_WPSOffice_Level1"/>
      <w:r>
        <w:rPr>
          <w:rFonts w:hint="eastAsia" w:ascii="Arial" w:hAnsi="Arial"/>
          <w:b/>
          <w:bCs/>
          <w:color w:val="auto"/>
          <w:sz w:val="28"/>
          <w:szCs w:val="28"/>
          <w:highlight w:val="none"/>
          <w:shd w:val="clear" w:color="auto" w:fill="auto"/>
          <w:lang w:val="zh-CN"/>
        </w:rPr>
        <w:t>格式12、</w:t>
      </w:r>
      <w:r>
        <w:rPr>
          <w:rFonts w:hint="eastAsia" w:ascii="Arial" w:hAnsi="Arial" w:cs="Times New Roman"/>
          <w:b/>
          <w:bCs/>
          <w:color w:val="auto"/>
          <w:sz w:val="28"/>
          <w:szCs w:val="28"/>
          <w:highlight w:val="none"/>
          <w:shd w:val="clear" w:color="auto" w:fill="auto"/>
          <w:lang w:val="zh-CN"/>
        </w:rPr>
        <w:t>技术培训方案方案（</w:t>
      </w:r>
      <w:r>
        <w:rPr>
          <w:rFonts w:hint="eastAsia" w:ascii="Arial" w:hAnsi="Arial" w:cs="Times New Roman"/>
          <w:b/>
          <w:bCs/>
          <w:color w:val="auto"/>
          <w:sz w:val="28"/>
          <w:szCs w:val="28"/>
          <w:highlight w:val="none"/>
          <w:shd w:val="clear" w:color="auto" w:fill="auto"/>
          <w:lang w:val="en-US" w:eastAsia="zh-CN"/>
        </w:rPr>
        <w:t>包1</w:t>
      </w:r>
      <w:r>
        <w:rPr>
          <w:rFonts w:hint="eastAsia" w:ascii="Arial" w:hAnsi="Arial" w:cs="Times New Roman"/>
          <w:b/>
          <w:bCs/>
          <w:color w:val="auto"/>
          <w:sz w:val="28"/>
          <w:szCs w:val="28"/>
          <w:highlight w:val="none"/>
          <w:shd w:val="clear" w:color="auto" w:fill="auto"/>
          <w:lang w:val="zh-CN"/>
        </w:rPr>
        <w:t>）</w:t>
      </w:r>
    </w:p>
    <w:p>
      <w:pPr>
        <w:spacing w:line="400" w:lineRule="exact"/>
        <w:jc w:val="center"/>
        <w:rPr>
          <w:rFonts w:hint="eastAsia" w:ascii="宋体" w:hAnsi="宋体" w:cs="宋体"/>
          <w:color w:val="auto"/>
          <w:sz w:val="24"/>
          <w:szCs w:val="24"/>
          <w:highlight w:val="none"/>
          <w:shd w:val="clear" w:color="auto" w:fill="auto"/>
        </w:rPr>
      </w:pPr>
      <w:r>
        <w:rPr>
          <w:rFonts w:hint="eastAsia" w:ascii="Arial" w:hAnsi="Arial" w:cs="Times New Roman"/>
          <w:b/>
          <w:bCs/>
          <w:color w:val="auto"/>
          <w:sz w:val="28"/>
          <w:szCs w:val="28"/>
          <w:highlight w:val="none"/>
          <w:shd w:val="clear" w:color="auto" w:fill="auto"/>
          <w:lang w:val="zh-CN"/>
        </w:rPr>
        <w:t>供货与售后服务方案（</w:t>
      </w:r>
      <w:r>
        <w:rPr>
          <w:rFonts w:hint="eastAsia" w:ascii="Arial" w:hAnsi="Arial" w:cs="Times New Roman"/>
          <w:b/>
          <w:bCs/>
          <w:color w:val="auto"/>
          <w:sz w:val="28"/>
          <w:szCs w:val="28"/>
          <w:highlight w:val="none"/>
          <w:shd w:val="clear" w:color="auto" w:fill="auto"/>
          <w:lang w:val="en-US" w:eastAsia="zh-CN"/>
        </w:rPr>
        <w:t>包4</w:t>
      </w:r>
      <w:r>
        <w:rPr>
          <w:rFonts w:hint="eastAsia" w:ascii="Arial" w:hAnsi="Arial" w:cs="Times New Roman"/>
          <w:b/>
          <w:bCs/>
          <w:color w:val="auto"/>
          <w:sz w:val="28"/>
          <w:szCs w:val="28"/>
          <w:highlight w:val="none"/>
          <w:shd w:val="clear" w:color="auto" w:fill="auto"/>
          <w:lang w:val="zh-CN"/>
        </w:rPr>
        <w:t>）</w:t>
      </w:r>
    </w:p>
    <w:p>
      <w:pPr>
        <w:spacing w:line="360" w:lineRule="auto"/>
        <w:ind w:left="178"/>
        <w:jc w:val="center"/>
        <w:outlineLvl w:val="0"/>
        <w:rPr>
          <w:rFonts w:hint="eastAsia" w:ascii="Arial" w:hAnsi="Arial"/>
          <w:b/>
          <w:bCs/>
          <w:color w:val="auto"/>
          <w:sz w:val="28"/>
          <w:szCs w:val="28"/>
          <w:highlight w:val="none"/>
          <w:shd w:val="clear" w:color="auto" w:fill="auto"/>
          <w:lang w:val="zh-CN"/>
        </w:rPr>
      </w:pPr>
      <w:bookmarkStart w:id="248" w:name="_Toc27266"/>
      <w:bookmarkStart w:id="249" w:name="_Toc8941"/>
      <w:r>
        <w:rPr>
          <w:rFonts w:hint="eastAsia" w:ascii="Arial" w:hAnsi="Arial"/>
          <w:b/>
          <w:bCs/>
          <w:color w:val="auto"/>
          <w:sz w:val="28"/>
          <w:szCs w:val="28"/>
          <w:highlight w:val="none"/>
          <w:shd w:val="clear" w:color="auto" w:fill="auto"/>
          <w:lang w:val="zh-CN"/>
        </w:rPr>
        <w:t>（格式自拟）</w:t>
      </w:r>
      <w:bookmarkEnd w:id="243"/>
      <w:bookmarkEnd w:id="244"/>
      <w:bookmarkEnd w:id="248"/>
      <w:bookmarkEnd w:id="249"/>
      <w:r>
        <w:rPr>
          <w:rFonts w:hint="eastAsia" w:ascii="Arial" w:hAnsi="Arial"/>
          <w:b/>
          <w:bCs/>
          <w:color w:val="auto"/>
          <w:sz w:val="28"/>
          <w:szCs w:val="28"/>
          <w:highlight w:val="none"/>
          <w:shd w:val="clear" w:color="auto" w:fill="auto"/>
          <w:lang w:val="zh-CN"/>
        </w:rPr>
        <w:t xml:space="preserve"> </w:t>
      </w:r>
    </w:p>
    <w:p>
      <w:pPr>
        <w:pStyle w:val="5"/>
        <w:tabs>
          <w:tab w:val="left" w:pos="7260"/>
        </w:tabs>
        <w:jc w:val="center"/>
        <w:outlineLvl w:val="0"/>
        <w:rPr>
          <w:rFonts w:hint="eastAsia" w:ascii="Arial" w:hAnsi="Arial"/>
          <w:color w:val="auto"/>
          <w:sz w:val="28"/>
          <w:szCs w:val="28"/>
          <w:highlight w:val="none"/>
        </w:rPr>
      </w:pPr>
      <w:r>
        <w:rPr>
          <w:rFonts w:hint="eastAsia" w:ascii="Arial" w:hAnsi="Arial"/>
          <w:color w:val="auto"/>
          <w:sz w:val="28"/>
          <w:szCs w:val="28"/>
          <w:highlight w:val="none"/>
        </w:rPr>
        <w:br w:type="page"/>
      </w:r>
      <w:bookmarkStart w:id="250" w:name="_Toc31415"/>
      <w:bookmarkStart w:id="251" w:name="_Toc26387"/>
      <w:r>
        <w:rPr>
          <w:rFonts w:hint="eastAsia" w:ascii="Arial" w:hAnsi="Arial"/>
          <w:color w:val="auto"/>
          <w:sz w:val="28"/>
          <w:szCs w:val="28"/>
          <w:highlight w:val="none"/>
        </w:rPr>
        <w:t>格式13、 中小企业声明函</w:t>
      </w:r>
      <w:bookmarkEnd w:id="245"/>
      <w:bookmarkEnd w:id="246"/>
      <w:bookmarkEnd w:id="247"/>
      <w:bookmarkEnd w:id="250"/>
      <w:bookmarkEnd w:id="251"/>
    </w:p>
    <w:p>
      <w:pPr>
        <w:jc w:val="center"/>
        <w:rPr>
          <w:rFonts w:hint="eastAsia" w:ascii="宋体" w:hAnsi="宋体"/>
          <w:b/>
          <w:color w:val="auto"/>
          <w:sz w:val="24"/>
          <w:szCs w:val="24"/>
          <w:highlight w:val="none"/>
        </w:rPr>
      </w:pPr>
      <w:r>
        <w:rPr>
          <w:rFonts w:hint="eastAsia" w:ascii="宋体" w:hAnsi="宋体"/>
          <w:b/>
          <w:color w:val="auto"/>
          <w:sz w:val="24"/>
          <w:szCs w:val="24"/>
          <w:highlight w:val="none"/>
        </w:rPr>
        <w:t>中小企业声明函</w:t>
      </w:r>
    </w:p>
    <w:p>
      <w:pPr>
        <w:rPr>
          <w:rFonts w:ascii="宋体"/>
          <w:b/>
          <w:color w:val="auto"/>
          <w:szCs w:val="28"/>
          <w:highlight w:val="none"/>
        </w:rPr>
      </w:pPr>
    </w:p>
    <w:p>
      <w:pPr>
        <w:spacing w:line="480" w:lineRule="auto"/>
        <w:ind w:left="178" w:firstLine="480" w:firstLineChars="200"/>
        <w:jc w:val="left"/>
        <w:rPr>
          <w:rFonts w:hint="eastAsia" w:ascii="宋体" w:hAnsi="宋体"/>
          <w:color w:val="auto"/>
          <w:sz w:val="24"/>
          <w:highlight w:val="none"/>
        </w:rPr>
      </w:pPr>
      <w:r>
        <w:rPr>
          <w:rFonts w:hint="eastAsia" w:ascii="宋体" w:hAnsi="宋体"/>
          <w:color w:val="auto"/>
          <w:sz w:val="24"/>
          <w:highlight w:val="none"/>
        </w:rPr>
        <w:t>本公司郑重声明，根据《政府采购促进中小企业发展暂行办法》（财库〔2011〕181号）的规定，本公司为______（请填写：中型、小型、微型）企业。即，本公司同时满足以下条件：</w:t>
      </w:r>
    </w:p>
    <w:p>
      <w:pPr>
        <w:spacing w:line="480" w:lineRule="auto"/>
        <w:ind w:left="178"/>
        <w:jc w:val="left"/>
        <w:rPr>
          <w:rFonts w:hint="eastAsia" w:ascii="宋体" w:hAnsi="宋体"/>
          <w:color w:val="auto"/>
          <w:sz w:val="24"/>
          <w:highlight w:val="none"/>
        </w:rPr>
      </w:pPr>
      <w:r>
        <w:rPr>
          <w:rFonts w:hint="eastAsia" w:ascii="宋体" w:hAnsi="宋体"/>
          <w:color w:val="auto"/>
          <w:sz w:val="24"/>
          <w:highlight w:val="none"/>
        </w:rPr>
        <w:t>1.根据《工业和信息化部、国家统计局、国家发展和改革委员会、财政部关于印发</w:t>
      </w:r>
      <w:r>
        <w:rPr>
          <w:rFonts w:hint="eastAsia" w:ascii="宋体" w:hAnsi="宋体"/>
          <w:color w:val="auto"/>
          <w:sz w:val="24"/>
          <w:highlight w:val="none"/>
        </w:rPr>
        <w:fldChar w:fldCharType="begin"/>
      </w:r>
      <w:r>
        <w:rPr>
          <w:rFonts w:hint="eastAsia" w:ascii="宋体" w:hAnsi="宋体"/>
          <w:color w:val="auto"/>
          <w:sz w:val="24"/>
          <w:highlight w:val="none"/>
        </w:rPr>
        <w:instrText xml:space="preserve"> HYPERLINK "https://baike.so.com/doc/1120129.html" \t "https://baike.so.com/doc/_blank" </w:instrText>
      </w:r>
      <w:r>
        <w:rPr>
          <w:rFonts w:hint="eastAsia" w:ascii="宋体" w:hAnsi="宋体"/>
          <w:color w:val="auto"/>
          <w:sz w:val="24"/>
          <w:highlight w:val="none"/>
        </w:rPr>
        <w:fldChar w:fldCharType="separate"/>
      </w:r>
      <w:r>
        <w:rPr>
          <w:rFonts w:hint="eastAsia" w:ascii="宋体" w:hAnsi="宋体"/>
          <w:color w:val="auto"/>
          <w:sz w:val="24"/>
          <w:highlight w:val="none"/>
        </w:rPr>
        <w:t>中小企业划型标准规定</w:t>
      </w:r>
      <w:r>
        <w:rPr>
          <w:rFonts w:hint="eastAsia" w:ascii="宋体" w:hAnsi="宋体"/>
          <w:color w:val="auto"/>
          <w:sz w:val="24"/>
          <w:highlight w:val="none"/>
        </w:rPr>
        <w:fldChar w:fldCharType="end"/>
      </w:r>
      <w:r>
        <w:rPr>
          <w:rFonts w:hint="eastAsia" w:ascii="宋体" w:hAnsi="宋体"/>
          <w:color w:val="auto"/>
          <w:sz w:val="24"/>
          <w:highlight w:val="none"/>
        </w:rPr>
        <w:t>的通知》（工信部联企业〔2011〕300号）规定的划分标准，本公司为______（请填写：中型、小型、微型）企业。</w:t>
      </w:r>
    </w:p>
    <w:p>
      <w:pPr>
        <w:spacing w:line="480" w:lineRule="auto"/>
        <w:ind w:left="178"/>
        <w:jc w:val="left"/>
        <w:rPr>
          <w:rFonts w:hint="eastAsia" w:ascii="宋体" w:hAnsi="宋体"/>
          <w:color w:val="auto"/>
          <w:sz w:val="24"/>
          <w:highlight w:val="none"/>
        </w:rPr>
      </w:pPr>
      <w:r>
        <w:rPr>
          <w:rFonts w:hint="eastAsia" w:ascii="宋体" w:hAnsi="宋体"/>
          <w:color w:val="auto"/>
          <w:sz w:val="24"/>
          <w:highlight w:val="non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480" w:lineRule="auto"/>
        <w:ind w:left="178"/>
        <w:jc w:val="left"/>
        <w:rPr>
          <w:rFonts w:hint="eastAsia" w:ascii="宋体" w:hAnsi="宋体"/>
          <w:color w:val="auto"/>
          <w:sz w:val="24"/>
          <w:highlight w:val="none"/>
        </w:rPr>
      </w:pPr>
      <w:r>
        <w:rPr>
          <w:rFonts w:hint="eastAsia" w:ascii="宋体" w:hAnsi="宋体"/>
          <w:color w:val="auto"/>
          <w:sz w:val="24"/>
          <w:highlight w:val="none"/>
        </w:rPr>
        <w:t>本公司对上述声明的真实性负责。如有虚假，将依法承担相应责任。</w:t>
      </w:r>
    </w:p>
    <w:p>
      <w:pPr>
        <w:spacing w:line="360" w:lineRule="auto"/>
        <w:ind w:left="178"/>
        <w:jc w:val="left"/>
        <w:rPr>
          <w:rFonts w:hint="eastAsia" w:ascii="宋体" w:hAnsi="宋体"/>
          <w:color w:val="auto"/>
          <w:sz w:val="24"/>
          <w:highlight w:val="none"/>
        </w:rPr>
      </w:pPr>
    </w:p>
    <w:p>
      <w:pPr>
        <w:spacing w:line="360" w:lineRule="auto"/>
        <w:ind w:left="178"/>
        <w:jc w:val="right"/>
        <w:rPr>
          <w:rFonts w:hint="eastAsia" w:ascii="宋体" w:hAnsi="宋体"/>
          <w:color w:val="auto"/>
          <w:sz w:val="24"/>
          <w:highlight w:val="none"/>
        </w:rPr>
      </w:pPr>
      <w:r>
        <w:rPr>
          <w:rFonts w:hint="eastAsia" w:ascii="宋体" w:hAnsi="宋体"/>
          <w:color w:val="auto"/>
          <w:sz w:val="24"/>
          <w:highlight w:val="none"/>
        </w:rPr>
        <w:t>供应商名称（公章）：</w:t>
      </w:r>
    </w:p>
    <w:p>
      <w:pPr>
        <w:spacing w:line="360" w:lineRule="auto"/>
        <w:ind w:left="178"/>
        <w:jc w:val="right"/>
        <w:rPr>
          <w:rFonts w:hint="eastAsia" w:ascii="宋体" w:hAnsi="宋体"/>
          <w:color w:val="auto"/>
          <w:sz w:val="24"/>
          <w:highlight w:val="none"/>
        </w:rPr>
      </w:pPr>
    </w:p>
    <w:p>
      <w:pPr>
        <w:spacing w:line="360" w:lineRule="auto"/>
        <w:ind w:left="178"/>
        <w:jc w:val="right"/>
        <w:rPr>
          <w:rFonts w:hint="eastAsia" w:ascii="宋体" w:hAnsi="宋体"/>
          <w:color w:val="auto"/>
          <w:sz w:val="24"/>
          <w:highlight w:val="none"/>
        </w:rPr>
      </w:pPr>
    </w:p>
    <w:p>
      <w:pPr>
        <w:ind w:firstLine="240" w:firstLineChars="100"/>
        <w:jc w:val="right"/>
        <w:rPr>
          <w:rFonts w:hint="eastAsia"/>
          <w:color w:val="auto"/>
          <w:highlight w:val="none"/>
        </w:rPr>
      </w:pPr>
      <w:r>
        <w:rPr>
          <w:rFonts w:hint="eastAsia" w:ascii="宋体" w:hAnsi="宋体"/>
          <w:color w:val="auto"/>
          <w:sz w:val="24"/>
          <w:highlight w:val="none"/>
        </w:rPr>
        <w:t xml:space="preserve">日    期：  </w:t>
      </w:r>
    </w:p>
    <w:p>
      <w:pPr>
        <w:tabs>
          <w:tab w:val="left" w:pos="3414"/>
        </w:tabs>
        <w:spacing w:line="440" w:lineRule="exact"/>
        <w:jc w:val="center"/>
        <w:rPr>
          <w:rFonts w:hint="eastAsia" w:ascii="Arial" w:hAnsi="Arial"/>
          <w:b/>
          <w:bCs/>
          <w:color w:val="auto"/>
          <w:sz w:val="28"/>
          <w:szCs w:val="28"/>
          <w:highlight w:val="none"/>
        </w:rPr>
      </w:pPr>
    </w:p>
    <w:p>
      <w:pPr>
        <w:tabs>
          <w:tab w:val="left" w:pos="3414"/>
        </w:tabs>
        <w:spacing w:line="440" w:lineRule="exact"/>
        <w:jc w:val="center"/>
        <w:rPr>
          <w:rFonts w:hint="eastAsia" w:ascii="Arial" w:hAnsi="Arial"/>
          <w:b/>
          <w:bCs/>
          <w:color w:val="auto"/>
          <w:sz w:val="28"/>
          <w:szCs w:val="28"/>
          <w:highlight w:val="none"/>
        </w:rPr>
      </w:pPr>
    </w:p>
    <w:p>
      <w:pPr>
        <w:pStyle w:val="7"/>
        <w:jc w:val="center"/>
        <w:outlineLvl w:val="0"/>
        <w:rPr>
          <w:rFonts w:hint="eastAsia"/>
          <w:b/>
          <w:bCs/>
          <w:color w:val="auto"/>
          <w:highlight w:val="none"/>
        </w:rPr>
      </w:pPr>
      <w:bookmarkStart w:id="252" w:name="_Toc26642"/>
      <w:bookmarkStart w:id="253" w:name="_Toc1671"/>
      <w:bookmarkStart w:id="254" w:name="_Toc10990"/>
      <w:bookmarkStart w:id="255" w:name="_Toc20380"/>
      <w:r>
        <w:rPr>
          <w:rFonts w:hint="eastAsia"/>
          <w:b/>
          <w:bCs/>
          <w:color w:val="auto"/>
          <w:highlight w:val="none"/>
        </w:rPr>
        <w:t>格式14、其它内容及资料</w:t>
      </w:r>
      <w:bookmarkEnd w:id="252"/>
      <w:bookmarkEnd w:id="253"/>
      <w:bookmarkEnd w:id="254"/>
      <w:bookmarkEnd w:id="255"/>
    </w:p>
    <w:p>
      <w:pPr>
        <w:pStyle w:val="2"/>
        <w:tabs>
          <w:tab w:val="right" w:leader="dot" w:pos="9298"/>
          <w:tab w:val="clear" w:pos="9403"/>
        </w:tabs>
        <w:jc w:val="center"/>
        <w:rPr>
          <w:color w:val="auto"/>
          <w:highlight w:val="none"/>
        </w:rPr>
      </w:pPr>
      <w:bookmarkStart w:id="256" w:name="_Toc17051"/>
      <w:bookmarkStart w:id="257" w:name="_Toc20605"/>
      <w:bookmarkStart w:id="258" w:name="_Toc9439_WPSOffice_Level1"/>
      <w:r>
        <w:rPr>
          <w:rFonts w:hint="eastAsia"/>
          <w:color w:val="auto"/>
          <w:highlight w:val="none"/>
        </w:rPr>
        <w:t>（招标文件及评标办法要求的其它内容及资料）</w:t>
      </w:r>
      <w:bookmarkEnd w:id="256"/>
      <w:bookmarkEnd w:id="257"/>
      <w:bookmarkEnd w:id="258"/>
    </w:p>
    <w:p>
      <w:pPr>
        <w:rPr>
          <w:color w:val="auto"/>
          <w:highlight w:val="none"/>
          <w:shd w:val="clear" w:color="auto" w:fill="auto"/>
        </w:rPr>
      </w:pPr>
    </w:p>
    <w:p>
      <w:pPr>
        <w:rPr>
          <w:color w:val="auto"/>
          <w:highlight w:val="none"/>
          <w:shd w:val="clear" w:color="auto" w:fill="auto"/>
        </w:rPr>
      </w:pPr>
    </w:p>
    <w:p>
      <w:pPr>
        <w:rPr>
          <w:rFonts w:hint="eastAsia"/>
          <w:color w:val="auto"/>
          <w:highlight w:val="none"/>
          <w:lang w:val="en-US" w:eastAsia="zh-CN"/>
        </w:rPr>
      </w:pPr>
    </w:p>
    <w:sectPr>
      <w:headerReference r:id="rId8" w:type="default"/>
      <w:footerReference r:id="rId9" w:type="default"/>
      <w:type w:val="nextColumn"/>
      <w:pgSz w:w="11905" w:h="16838"/>
      <w:pgMar w:top="1440" w:right="1134" w:bottom="1440" w:left="1134" w:header="0" w:footer="567" w:gutter="0"/>
      <w:pgBorders>
        <w:top w:val="none" w:sz="0" w:space="0"/>
        <w:left w:val="none" w:sz="0" w:space="0"/>
        <w:bottom w:val="none" w:sz="0" w:space="0"/>
        <w:right w:val="none" w:sz="0" w:space="0"/>
      </w:pgBorders>
      <w:pgNumType w:fmt="decimal"/>
      <w:cols w:space="72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66</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3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49</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49</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66</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59</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59</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66</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tabs>
        <w:tab w:val="center" w:pos="4153"/>
        <w:tab w:val="right" w:pos="8306"/>
      </w:tabs>
      <w:jc w:val="left"/>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8240" behindDoc="1" locked="0" layoutInCell="1" allowOverlap="1">
              <wp:simplePos x="0" y="0"/>
              <wp:positionH relativeFrom="page">
                <wp:posOffset>2599055</wp:posOffset>
              </wp:positionH>
              <wp:positionV relativeFrom="page">
                <wp:posOffset>544830</wp:posOffset>
              </wp:positionV>
              <wp:extent cx="2540000" cy="1397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2540000" cy="139700"/>
                      </a:xfrm>
                      <a:prstGeom prst="rect">
                        <a:avLst/>
                      </a:prstGeom>
                      <a:noFill/>
                      <a:ln>
                        <a:noFill/>
                      </a:ln>
                      <a:effectLst/>
                    </wps:spPr>
                    <wps:txbx>
                      <w:txbxContent>
                        <w:p>
                          <w:pPr>
                            <w:rPr>
                              <w:rFonts w:hint="eastAsia"/>
                              <w:sz w:val="18"/>
                            </w:rPr>
                          </w:pPr>
                        </w:p>
                      </w:txbxContent>
                    </wps:txbx>
                    <wps:bodyPr lIns="0" tIns="0" rIns="0" bIns="0" upright="1"/>
                  </wps:wsp>
                </a:graphicData>
              </a:graphic>
            </wp:anchor>
          </w:drawing>
        </mc:Choice>
        <mc:Fallback>
          <w:pict>
            <v:shape id="_x0000_s1026" o:spid="_x0000_s1026" o:spt="202" type="#_x0000_t202" style="position:absolute;left:0pt;margin-left:204.65pt;margin-top:42.9pt;height:11pt;width:200pt;mso-position-horizontal-relative:page;mso-position-vertical-relative:page;z-index:-251658240;mso-width-relative:page;mso-height-relative:page;" filled="f" stroked="f" coordsize="21600,21600" o:gfxdata="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h9AX/XAAAACgEAAA8AAAAAAAAAAQAgAAAAIgAAAGRycy9kb3ducmV2LnhtbFBL&#10;AQIUABQAAAAIAIdO4kAe+BoHvgEAAIIDAAAOAAAAAAAAAAEAIAAAACYBAABkcnMvZTJvRG9jLnht&#10;bFBLBQYAAAAABgAGAFkBAABWBQAAAAA=&#10;">
              <v:fill on="f" focussize="0,0"/>
              <v:stroke on="f"/>
              <v:imagedata o:title=""/>
              <o:lock v:ext="edit" aspectratio="f"/>
              <v:textbox inset="0mm,0mm,0mm,0mm">
                <w:txbxContent>
                  <w:p>
                    <w:pPr>
                      <w:rPr>
                        <w:rFonts w:hint="eastAsia"/>
                        <w:sz w:val="18"/>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9F2E15"/>
    <w:multiLevelType w:val="singleLevel"/>
    <w:tmpl w:val="819F2E15"/>
    <w:lvl w:ilvl="0" w:tentative="0">
      <w:start w:val="1"/>
      <w:numFmt w:val="decimal"/>
      <w:suff w:val="nothing"/>
      <w:lvlText w:val="%1．"/>
      <w:lvlJc w:val="left"/>
    </w:lvl>
  </w:abstractNum>
  <w:abstractNum w:abstractNumId="1">
    <w:nsid w:val="ABA8B308"/>
    <w:multiLevelType w:val="singleLevel"/>
    <w:tmpl w:val="ABA8B308"/>
    <w:lvl w:ilvl="0" w:tentative="0">
      <w:start w:val="1"/>
      <w:numFmt w:val="decimal"/>
      <w:lvlText w:val="(%1)"/>
      <w:lvlJc w:val="left"/>
      <w:pPr>
        <w:ind w:left="425" w:hanging="425"/>
      </w:pPr>
      <w:rPr>
        <w:rFonts w:hint="default"/>
      </w:rPr>
    </w:lvl>
  </w:abstractNum>
  <w:abstractNum w:abstractNumId="2">
    <w:nsid w:val="B59D0C62"/>
    <w:multiLevelType w:val="singleLevel"/>
    <w:tmpl w:val="B59D0C62"/>
    <w:lvl w:ilvl="0" w:tentative="0">
      <w:start w:val="4"/>
      <w:numFmt w:val="chineseCounting"/>
      <w:suff w:val="nothing"/>
      <w:lvlText w:val="%1、"/>
      <w:lvlJc w:val="left"/>
      <w:rPr>
        <w:rFonts w:hint="eastAsia"/>
      </w:rPr>
    </w:lvl>
  </w:abstractNum>
  <w:abstractNum w:abstractNumId="3">
    <w:nsid w:val="C6656160"/>
    <w:multiLevelType w:val="singleLevel"/>
    <w:tmpl w:val="C6656160"/>
    <w:lvl w:ilvl="0" w:tentative="0">
      <w:start w:val="16"/>
      <w:numFmt w:val="decimal"/>
      <w:lvlText w:val="%1."/>
      <w:lvlJc w:val="left"/>
      <w:pPr>
        <w:tabs>
          <w:tab w:val="left" w:pos="312"/>
        </w:tabs>
      </w:pPr>
    </w:lvl>
  </w:abstractNum>
  <w:abstractNum w:abstractNumId="4">
    <w:nsid w:val="F269E286"/>
    <w:multiLevelType w:val="singleLevel"/>
    <w:tmpl w:val="F269E286"/>
    <w:lvl w:ilvl="0" w:tentative="0">
      <w:start w:val="1"/>
      <w:numFmt w:val="decimal"/>
      <w:lvlText w:val="%1"/>
      <w:lvlJc w:val="left"/>
      <w:pPr>
        <w:tabs>
          <w:tab w:val="left" w:pos="420"/>
        </w:tabs>
        <w:ind w:left="425" w:hanging="425"/>
      </w:pPr>
      <w:rPr>
        <w:rFonts w:hint="default"/>
      </w:rPr>
    </w:lvl>
  </w:abstractNum>
  <w:abstractNum w:abstractNumId="5">
    <w:nsid w:val="FFD33281"/>
    <w:multiLevelType w:val="singleLevel"/>
    <w:tmpl w:val="FFD33281"/>
    <w:lvl w:ilvl="0" w:tentative="0">
      <w:start w:val="1"/>
      <w:numFmt w:val="chineseCounting"/>
      <w:suff w:val="nothing"/>
      <w:lvlText w:val="%1、"/>
      <w:lvlJc w:val="left"/>
      <w:pPr>
        <w:ind w:left="0" w:firstLine="420"/>
      </w:pPr>
      <w:rPr>
        <w:rFonts w:hint="eastAsia"/>
      </w:rPr>
    </w:lvl>
  </w:abstractNum>
  <w:abstractNum w:abstractNumId="6">
    <w:nsid w:val="00000006"/>
    <w:multiLevelType w:val="multilevel"/>
    <w:tmpl w:val="00000006"/>
    <w:lvl w:ilvl="0" w:tentative="0">
      <w:start w:val="1"/>
      <w:numFmt w:val="decimalEnclosedCircle"/>
      <w:lvlText w:val="%1"/>
      <w:lvlJc w:val="left"/>
      <w:pPr>
        <w:tabs>
          <w:tab w:val="left" w:pos="360"/>
        </w:tabs>
        <w:ind w:left="360" w:hanging="360"/>
      </w:pPr>
      <w:rPr>
        <w:rFonts w:hint="default" w:ascii="宋体" w:hAnsi="宋体" w:eastAsia="宋体"/>
        <w:sz w:val="22"/>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0ADCC9A"/>
    <w:multiLevelType w:val="singleLevel"/>
    <w:tmpl w:val="10ADCC9A"/>
    <w:lvl w:ilvl="0" w:tentative="0">
      <w:start w:val="3"/>
      <w:numFmt w:val="decimal"/>
      <w:suff w:val="nothing"/>
      <w:lvlText w:val="（%1）"/>
      <w:lvlJc w:val="left"/>
    </w:lvl>
  </w:abstractNum>
  <w:abstractNum w:abstractNumId="8">
    <w:nsid w:val="2DBA88E8"/>
    <w:multiLevelType w:val="singleLevel"/>
    <w:tmpl w:val="2DBA88E8"/>
    <w:lvl w:ilvl="0" w:tentative="0">
      <w:start w:val="1"/>
      <w:numFmt w:val="chineseCounting"/>
      <w:suff w:val="nothing"/>
      <w:lvlText w:val="（%1）"/>
      <w:lvlJc w:val="left"/>
      <w:pPr>
        <w:ind w:left="0" w:firstLine="420"/>
      </w:pPr>
      <w:rPr>
        <w:rFonts w:hint="eastAsia"/>
      </w:rPr>
    </w:lvl>
  </w:abstractNum>
  <w:abstractNum w:abstractNumId="9">
    <w:nsid w:val="30A998CF"/>
    <w:multiLevelType w:val="singleLevel"/>
    <w:tmpl w:val="30A998CF"/>
    <w:lvl w:ilvl="0" w:tentative="0">
      <w:start w:val="1"/>
      <w:numFmt w:val="decimal"/>
      <w:lvlText w:val="%1)"/>
      <w:lvlJc w:val="left"/>
      <w:pPr>
        <w:tabs>
          <w:tab w:val="left" w:pos="312"/>
        </w:tabs>
      </w:pPr>
    </w:lvl>
  </w:abstractNum>
  <w:abstractNum w:abstractNumId="10">
    <w:nsid w:val="38D231C4"/>
    <w:multiLevelType w:val="singleLevel"/>
    <w:tmpl w:val="38D231C4"/>
    <w:lvl w:ilvl="0" w:tentative="0">
      <w:start w:val="1"/>
      <w:numFmt w:val="decimalEnclosedCircleChinese"/>
      <w:suff w:val="nothing"/>
      <w:lvlText w:val="%1"/>
      <w:lvlJc w:val="left"/>
      <w:pPr>
        <w:ind w:left="0" w:firstLine="403"/>
      </w:pPr>
      <w:rPr>
        <w:rFonts w:hint="eastAsia"/>
      </w:rPr>
    </w:lvl>
  </w:abstractNum>
  <w:abstractNum w:abstractNumId="11">
    <w:nsid w:val="42A19537"/>
    <w:multiLevelType w:val="singleLevel"/>
    <w:tmpl w:val="42A19537"/>
    <w:lvl w:ilvl="0" w:tentative="0">
      <w:start w:val="1"/>
      <w:numFmt w:val="decimal"/>
      <w:lvlText w:val="%1."/>
      <w:lvlJc w:val="left"/>
      <w:pPr>
        <w:tabs>
          <w:tab w:val="left" w:pos="312"/>
        </w:tabs>
      </w:pPr>
    </w:lvl>
  </w:abstractNum>
  <w:abstractNum w:abstractNumId="12">
    <w:nsid w:val="524D63DD"/>
    <w:multiLevelType w:val="singleLevel"/>
    <w:tmpl w:val="524D63DD"/>
    <w:lvl w:ilvl="0" w:tentative="0">
      <w:start w:val="1"/>
      <w:numFmt w:val="decimal"/>
      <w:suff w:val="nothing"/>
      <w:lvlText w:val="（%1）"/>
      <w:lvlJc w:val="left"/>
    </w:lvl>
  </w:abstractNum>
  <w:abstractNum w:abstractNumId="13">
    <w:nsid w:val="5523F032"/>
    <w:multiLevelType w:val="singleLevel"/>
    <w:tmpl w:val="5523F032"/>
    <w:lvl w:ilvl="0" w:tentative="0">
      <w:start w:val="2"/>
      <w:numFmt w:val="decimal"/>
      <w:suff w:val="nothing"/>
      <w:lvlText w:val="%1）"/>
      <w:lvlJc w:val="left"/>
    </w:lvl>
  </w:abstractNum>
  <w:abstractNum w:abstractNumId="14">
    <w:nsid w:val="55D246A7"/>
    <w:multiLevelType w:val="singleLevel"/>
    <w:tmpl w:val="55D246A7"/>
    <w:lvl w:ilvl="0" w:tentative="0">
      <w:start w:val="1"/>
      <w:numFmt w:val="chineseCounting"/>
      <w:suff w:val="nothing"/>
      <w:lvlText w:val="（%1）"/>
      <w:lvlJc w:val="left"/>
      <w:pPr>
        <w:ind w:left="0" w:firstLine="420"/>
      </w:pPr>
      <w:rPr>
        <w:rFonts w:hint="eastAsia"/>
      </w:rPr>
    </w:lvl>
  </w:abstractNum>
  <w:abstractNum w:abstractNumId="15">
    <w:nsid w:val="5BE94D50"/>
    <w:multiLevelType w:val="singleLevel"/>
    <w:tmpl w:val="5BE94D50"/>
    <w:lvl w:ilvl="0" w:tentative="0">
      <w:start w:val="2"/>
      <w:numFmt w:val="decimal"/>
      <w:suff w:val="nothing"/>
      <w:lvlText w:val="%1、"/>
      <w:lvlJc w:val="left"/>
    </w:lvl>
  </w:abstractNum>
  <w:abstractNum w:abstractNumId="16">
    <w:nsid w:val="5F68A8AC"/>
    <w:multiLevelType w:val="multilevel"/>
    <w:tmpl w:val="5F68A8AC"/>
    <w:lvl w:ilvl="0" w:tentative="0">
      <w:start w:val="1"/>
      <w:numFmt w:val="decimal"/>
      <w:lvlText w:val="%1."/>
      <w:lvlJc w:val="left"/>
      <w:pPr>
        <w:tabs>
          <w:tab w:val="left" w:pos="312"/>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71C103D6"/>
    <w:multiLevelType w:val="singleLevel"/>
    <w:tmpl w:val="71C103D6"/>
    <w:lvl w:ilvl="0" w:tentative="0">
      <w:start w:val="1"/>
      <w:numFmt w:val="decimal"/>
      <w:lvlText w:val="%1."/>
      <w:lvlJc w:val="left"/>
      <w:pPr>
        <w:tabs>
          <w:tab w:val="left" w:pos="312"/>
        </w:tabs>
      </w:pPr>
    </w:lvl>
  </w:abstractNum>
  <w:num w:numId="1">
    <w:abstractNumId w:val="4"/>
  </w:num>
  <w:num w:numId="2">
    <w:abstractNumId w:val="5"/>
  </w:num>
  <w:num w:numId="3">
    <w:abstractNumId w:val="0"/>
  </w:num>
  <w:num w:numId="4">
    <w:abstractNumId w:val="8"/>
  </w:num>
  <w:num w:numId="5">
    <w:abstractNumId w:val="11"/>
  </w:num>
  <w:num w:numId="6">
    <w:abstractNumId w:val="16"/>
  </w:num>
  <w:num w:numId="7">
    <w:abstractNumId w:val="17"/>
  </w:num>
  <w:num w:numId="8">
    <w:abstractNumId w:val="9"/>
  </w:num>
  <w:num w:numId="9">
    <w:abstractNumId w:val="14"/>
  </w:num>
  <w:num w:numId="10">
    <w:abstractNumId w:val="13"/>
  </w:num>
  <w:num w:numId="11">
    <w:abstractNumId w:val="2"/>
  </w:num>
  <w:num w:numId="12">
    <w:abstractNumId w:val="15"/>
  </w:num>
  <w:num w:numId="13">
    <w:abstractNumId w:val="6"/>
    <w:lvlOverride w:ilvl="0">
      <w:startOverride w:val="1"/>
    </w:lvlOverride>
  </w:num>
  <w:num w:numId="14">
    <w:abstractNumId w:val="3"/>
  </w:num>
  <w:num w:numId="15">
    <w:abstractNumId w:val="10"/>
  </w:num>
  <w:num w:numId="16">
    <w:abstractNumId w:val="12"/>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A84A8E"/>
    <w:rsid w:val="03764D73"/>
    <w:rsid w:val="04053633"/>
    <w:rsid w:val="0A3607DB"/>
    <w:rsid w:val="0DBB207D"/>
    <w:rsid w:val="0E217E85"/>
    <w:rsid w:val="138A5979"/>
    <w:rsid w:val="14A35C76"/>
    <w:rsid w:val="18E36C75"/>
    <w:rsid w:val="1F390520"/>
    <w:rsid w:val="2314612D"/>
    <w:rsid w:val="27032B10"/>
    <w:rsid w:val="298B54D1"/>
    <w:rsid w:val="2A7B6CA5"/>
    <w:rsid w:val="357605A3"/>
    <w:rsid w:val="40C23ADB"/>
    <w:rsid w:val="40FF5E2A"/>
    <w:rsid w:val="450442A1"/>
    <w:rsid w:val="48DC6E8A"/>
    <w:rsid w:val="4CFB6D47"/>
    <w:rsid w:val="50A84A8E"/>
    <w:rsid w:val="5EA87DA2"/>
    <w:rsid w:val="6F5D42AA"/>
    <w:rsid w:val="77461490"/>
    <w:rsid w:val="7ABD17F7"/>
    <w:rsid w:val="7EFE3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700" w:beforeLines="0" w:beforeAutospacing="0" w:after="690" w:afterLines="0" w:afterAutospacing="0" w:line="576" w:lineRule="auto"/>
      <w:outlineLvl w:val="0"/>
    </w:pPr>
    <w:rPr>
      <w:rFonts w:eastAsia="宋体" w:asciiTheme="minorAscii" w:hAnsiTheme="minorAscii"/>
      <w:b/>
      <w:kern w:val="44"/>
      <w:sz w:val="28"/>
    </w:rPr>
  </w:style>
  <w:style w:type="paragraph" w:styleId="4">
    <w:name w:val="heading 2"/>
    <w:basedOn w:val="1"/>
    <w:next w:val="1"/>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jc w:val="center"/>
      <w:outlineLvl w:val="2"/>
    </w:pPr>
    <w:rPr>
      <w:rFonts w:ascii="宋体"/>
      <w:b/>
      <w:bCs/>
      <w:sz w:val="32"/>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tabs>
        <w:tab w:val="right" w:leader="dot" w:pos="9403"/>
      </w:tabs>
      <w:spacing w:before="120" w:after="120"/>
      <w:jc w:val="left"/>
    </w:pPr>
    <w:rPr>
      <w:rFonts w:ascii="宋体"/>
      <w:caps/>
      <w:sz w:val="28"/>
      <w:szCs w:val="28"/>
    </w:rPr>
  </w:style>
  <w:style w:type="paragraph" w:styleId="6">
    <w:name w:val="Normal Indent"/>
    <w:basedOn w:val="1"/>
    <w:qFormat/>
    <w:uiPriority w:val="0"/>
    <w:pPr>
      <w:ind w:firstLine="420" w:firstLineChars="200"/>
    </w:pPr>
  </w:style>
  <w:style w:type="paragraph" w:styleId="7">
    <w:name w:val="Body Text"/>
    <w:basedOn w:val="1"/>
    <w:qFormat/>
    <w:uiPriority w:val="0"/>
    <w:rPr>
      <w:rFonts w:ascii="宋体" w:hAnsi="Arial"/>
      <w:sz w:val="28"/>
    </w:rPr>
  </w:style>
  <w:style w:type="paragraph" w:styleId="8">
    <w:name w:val="Body Text Indent"/>
    <w:basedOn w:val="1"/>
    <w:qFormat/>
    <w:uiPriority w:val="0"/>
    <w:pPr>
      <w:ind w:firstLine="645"/>
    </w:pPr>
    <w:rPr>
      <w:rFonts w:ascii="楷体_GB2312" w:eastAsia="楷体_GB2312"/>
      <w:sz w:val="32"/>
    </w:rPr>
  </w:style>
  <w:style w:type="paragraph" w:styleId="9">
    <w:name w:val="List 2"/>
    <w:basedOn w:val="1"/>
    <w:qFormat/>
    <w:uiPriority w:val="0"/>
    <w:pPr>
      <w:ind w:left="100" w:leftChars="200" w:hanging="200" w:hangingChars="200"/>
    </w:pPr>
    <w:rPr>
      <w:rFonts w:ascii="Times New Roman" w:hAnsi="Times New Roman"/>
      <w:szCs w:val="24"/>
    </w:rPr>
  </w:style>
  <w:style w:type="paragraph" w:styleId="10">
    <w:name w:val="footer"/>
    <w:basedOn w:val="1"/>
    <w:qFormat/>
    <w:uiPriority w:val="0"/>
    <w:pPr>
      <w:tabs>
        <w:tab w:val="center" w:pos="4153"/>
        <w:tab w:val="right" w:pos="8306"/>
      </w:tabs>
      <w:snapToGrid w:val="0"/>
      <w:jc w:val="left"/>
    </w:pPr>
    <w:rPr>
      <w:sz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List Paragraph"/>
    <w:basedOn w:val="1"/>
    <w:qFormat/>
    <w:uiPriority w:val="0"/>
    <w:pPr>
      <w:ind w:firstLine="420" w:firstLineChars="200"/>
    </w:pPr>
    <w:rPr>
      <w:rFonts w:ascii="Calibri" w:hAnsi="Calibri"/>
      <w:szCs w:val="22"/>
    </w:rPr>
  </w:style>
  <w:style w:type="paragraph" w:customStyle="1" w:styleId="15">
    <w:name w:val="Heading 11"/>
    <w:basedOn w:val="1"/>
    <w:qFormat/>
    <w:uiPriority w:val="1"/>
    <w:pPr>
      <w:spacing w:before="41"/>
      <w:ind w:right="897"/>
      <w:jc w:val="center"/>
      <w:outlineLvl w:val="1"/>
    </w:pPr>
    <w:rPr>
      <w:b/>
      <w:bCs/>
      <w:sz w:val="30"/>
      <w:szCs w:val="30"/>
    </w:rPr>
  </w:style>
  <w:style w:type="paragraph" w:customStyle="1" w:styleId="16">
    <w:name w:val="Table Paragraph"/>
    <w:basedOn w:val="1"/>
    <w:qFormat/>
    <w:uiPriority w:val="1"/>
  </w:style>
  <w:style w:type="paragraph" w:customStyle="1" w:styleId="17">
    <w:name w:val="Heading 71"/>
    <w:basedOn w:val="1"/>
    <w:qFormat/>
    <w:uiPriority w:val="1"/>
    <w:pPr>
      <w:ind w:left="1763"/>
      <w:outlineLvl w:val="7"/>
    </w:pPr>
    <w:rPr>
      <w:b/>
      <w:bCs/>
      <w:sz w:val="21"/>
      <w:szCs w:val="21"/>
    </w:rPr>
  </w:style>
  <w:style w:type="paragraph" w:customStyle="1" w:styleId="18">
    <w:name w:val="Heading 51"/>
    <w:basedOn w:val="1"/>
    <w:qFormat/>
    <w:uiPriority w:val="1"/>
    <w:pPr>
      <w:ind w:left="106" w:right="897"/>
      <w:jc w:val="center"/>
      <w:outlineLvl w:val="5"/>
    </w:pPr>
    <w:rPr>
      <w:b/>
      <w:bCs/>
      <w:sz w:val="24"/>
      <w:szCs w:val="24"/>
    </w:rPr>
  </w:style>
  <w:style w:type="paragraph" w:customStyle="1" w:styleId="19">
    <w:name w:val="Heading 61"/>
    <w:basedOn w:val="1"/>
    <w:qFormat/>
    <w:uiPriority w:val="1"/>
    <w:pPr>
      <w:spacing w:before="158"/>
      <w:ind w:left="106"/>
      <w:outlineLvl w:val="6"/>
    </w:pPr>
    <w:rPr>
      <w:sz w:val="24"/>
      <w:szCs w:val="24"/>
    </w:rPr>
  </w:style>
  <w:style w:type="paragraph" w:customStyle="1" w:styleId="20">
    <w:name w:val="Default"/>
    <w:qFormat/>
    <w:uiPriority w:val="99"/>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1">
    <w:name w:val="Heading 21"/>
    <w:basedOn w:val="1"/>
    <w:qFormat/>
    <w:uiPriority w:val="1"/>
    <w:pPr>
      <w:ind w:left="1218"/>
      <w:outlineLvl w:val="2"/>
    </w:pPr>
    <w:rPr>
      <w:b/>
      <w:bCs/>
      <w:sz w:val="28"/>
      <w:szCs w:val="28"/>
    </w:rPr>
  </w:style>
  <w:style w:type="paragraph" w:customStyle="1" w:styleId="22">
    <w:name w:val="DAS正文"/>
    <w:basedOn w:val="1"/>
    <w:qFormat/>
    <w:uiPriority w:val="0"/>
    <w:pPr>
      <w:spacing w:line="360" w:lineRule="auto"/>
      <w:ind w:right="181" w:firstLine="480" w:firstLineChars="200"/>
    </w:pPr>
    <w:rPr>
      <w:rFonts w:ascii="Verdana" w:hAnsi="Verdana" w:eastAsia="宋体" w:cs="Times New Roman"/>
      <w:sz w:val="24"/>
      <w:szCs w:val="24"/>
    </w:rPr>
  </w:style>
  <w:style w:type="paragraph" w:customStyle="1" w:styleId="23">
    <w:name w:val="正文首行缩进两字符"/>
    <w:basedOn w:val="1"/>
    <w:qFormat/>
    <w:uiPriority w:val="0"/>
    <w:pPr>
      <w:spacing w:line="360" w:lineRule="auto"/>
      <w:ind w:firstLine="200" w:firstLineChars="200"/>
    </w:pPr>
    <w:rPr>
      <w:rFonts w:ascii="宋体" w:hAnsi="Times New Roman"/>
      <w:kern w:val="0"/>
      <w:sz w:val="34"/>
      <w:szCs w:val="20"/>
    </w:rPr>
  </w:style>
  <w:style w:type="character" w:customStyle="1" w:styleId="24">
    <w:name w:val="fontstyle01"/>
    <w:qFormat/>
    <w:uiPriority w:val="0"/>
    <w:rPr>
      <w:rFonts w:hint="eastAsia" w:ascii="宋体" w:hAnsi="宋体" w:eastAsia="宋体"/>
      <w:color w:val="000000"/>
      <w:sz w:val="24"/>
      <w:szCs w:val="24"/>
    </w:rPr>
  </w:style>
  <w:style w:type="paragraph" w:customStyle="1" w:styleId="25">
    <w:name w:val="国内正文"/>
    <w:basedOn w:val="1"/>
    <w:qFormat/>
    <w:uiPriority w:val="0"/>
    <w:rPr>
      <w:rFonts w:ascii="Times New Roman" w:hAnsi="Times New Roman"/>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2021-01-06T00:39:00Z</dcterms:created>
  <dc:creator>NTKO</dc:creator>
  <cp:lastModifiedBy>NTKO</cp:lastModifiedBy>
  <dcterms:modified xsi:type="dcterms:W3CDTF">2021-01-06T07:38:34Z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